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B8" w:rsidRPr="004910FB" w:rsidRDefault="005F40B8" w:rsidP="005F40B8">
      <w:pPr>
        <w:rPr>
          <w:bCs/>
          <w:sz w:val="28"/>
          <w:szCs w:val="28"/>
        </w:rPr>
      </w:pPr>
    </w:p>
    <w:p w:rsidR="005F40B8" w:rsidRPr="004910FB" w:rsidRDefault="005F40B8" w:rsidP="005F40B8">
      <w:pPr>
        <w:spacing w:before="30" w:after="30"/>
        <w:jc w:val="center"/>
        <w:rPr>
          <w:b/>
          <w:color w:val="000000"/>
          <w:sz w:val="28"/>
          <w:szCs w:val="28"/>
        </w:rPr>
      </w:pPr>
      <w:r w:rsidRPr="004910FB">
        <w:rPr>
          <w:b/>
          <w:color w:val="000000"/>
          <w:sz w:val="28"/>
          <w:szCs w:val="28"/>
        </w:rPr>
        <w:t>Использование</w:t>
      </w:r>
      <w:r>
        <w:rPr>
          <w:b/>
          <w:color w:val="000000"/>
          <w:sz w:val="28"/>
          <w:szCs w:val="28"/>
        </w:rPr>
        <w:t xml:space="preserve"> ИКТ в ДОУ</w:t>
      </w:r>
      <w:r w:rsidRPr="004910FB">
        <w:rPr>
          <w:b/>
          <w:color w:val="000000"/>
          <w:sz w:val="28"/>
          <w:szCs w:val="28"/>
        </w:rPr>
        <w:t>.</w:t>
      </w:r>
    </w:p>
    <w:p w:rsidR="005F40B8" w:rsidRPr="004910FB" w:rsidRDefault="005F40B8" w:rsidP="005F40B8">
      <w:pPr>
        <w:spacing w:before="30" w:after="30"/>
        <w:ind w:firstLine="851"/>
        <w:rPr>
          <w:color w:val="000000"/>
          <w:sz w:val="28"/>
          <w:szCs w:val="28"/>
        </w:rPr>
      </w:pPr>
      <w:r w:rsidRPr="004910FB">
        <w:rPr>
          <w:color w:val="000000"/>
          <w:sz w:val="28"/>
          <w:szCs w:val="28"/>
        </w:rPr>
        <w:t>В условиях современного развития общества и производства невозможно себе представить мир без информационных ресурсов, не менее значимых, чем материальные, энергетические и трудовые. Современное информационное пространство требует владения компьютером не только в начальной школе, но и в дошкольном детстве. Возможности использования современного компьютера позволяют наиболее полно и успешно реализовать развитие способностей ребенка</w:t>
      </w:r>
    </w:p>
    <w:p w:rsidR="005F40B8" w:rsidRPr="004910FB" w:rsidRDefault="005F40B8" w:rsidP="005F40B8">
      <w:pPr>
        <w:spacing w:before="30" w:after="30"/>
        <w:ind w:firstLine="851"/>
        <w:rPr>
          <w:color w:val="000000"/>
          <w:sz w:val="28"/>
          <w:szCs w:val="28"/>
        </w:rPr>
      </w:pPr>
      <w:r w:rsidRPr="004910FB">
        <w:rPr>
          <w:color w:val="000000"/>
          <w:sz w:val="28"/>
          <w:szCs w:val="28"/>
        </w:rPr>
        <w:t>Хочется рассказать о путях применения компьютерных</w:t>
      </w:r>
      <w:r w:rsidRPr="004910FB">
        <w:rPr>
          <w:color w:val="000000"/>
          <w:sz w:val="28"/>
          <w:szCs w:val="28"/>
          <w:shd w:val="clear" w:color="auto" w:fill="FFFFFF"/>
        </w:rPr>
        <w:t xml:space="preserve"> технологий в процессе взаимодействия детьми, родителями воспитанников.</w:t>
      </w:r>
    </w:p>
    <w:p w:rsidR="005F40B8" w:rsidRPr="004910FB" w:rsidRDefault="005F40B8" w:rsidP="005F40B8">
      <w:pPr>
        <w:spacing w:before="30" w:after="30"/>
        <w:ind w:firstLine="851"/>
        <w:rPr>
          <w:color w:val="000000"/>
          <w:sz w:val="28"/>
          <w:szCs w:val="28"/>
        </w:rPr>
      </w:pPr>
      <w:r>
        <w:rPr>
          <w:color w:val="000000"/>
          <w:sz w:val="28"/>
          <w:szCs w:val="28"/>
        </w:rPr>
        <w:t>Применение</w:t>
      </w:r>
      <w:r w:rsidRPr="004910FB">
        <w:rPr>
          <w:color w:val="000000"/>
          <w:sz w:val="28"/>
          <w:szCs w:val="28"/>
        </w:rPr>
        <w:t xml:space="preserve"> ИКТ в оформление основной документации в электронном виде. ИКТ позволяет подобрать и оформить иллюстративный материал к ООД, родительских уголков, группы, информационного материала для оформления стендов, папок-передвижек, (сканирование, Интернет; принтер, презентация). В то же время это и обмен опытом, знакомство с периодикой, наработками других педагогов.</w:t>
      </w:r>
    </w:p>
    <w:p w:rsidR="005F40B8" w:rsidRPr="004910FB" w:rsidRDefault="005F40B8" w:rsidP="005F40B8">
      <w:pPr>
        <w:spacing w:before="30" w:after="30"/>
        <w:ind w:firstLine="851"/>
        <w:rPr>
          <w:color w:val="000000"/>
          <w:sz w:val="28"/>
          <w:szCs w:val="28"/>
        </w:rPr>
      </w:pPr>
      <w:r>
        <w:rPr>
          <w:color w:val="000000"/>
          <w:sz w:val="28"/>
          <w:szCs w:val="28"/>
        </w:rPr>
        <w:t xml:space="preserve">Используем </w:t>
      </w:r>
      <w:r w:rsidRPr="004910FB">
        <w:rPr>
          <w:color w:val="000000"/>
          <w:sz w:val="28"/>
          <w:szCs w:val="28"/>
        </w:rPr>
        <w:t xml:space="preserve"> компьютер для создания различных баз данных, создания электронной почты, ведения сайта группы, своего персонального сайта.</w:t>
      </w:r>
      <w:r w:rsidRPr="004910FB">
        <w:rPr>
          <w:color w:val="000000"/>
          <w:sz w:val="28"/>
          <w:szCs w:val="28"/>
          <w:shd w:val="clear" w:color="auto" w:fill="A6D963"/>
        </w:rPr>
        <w:t xml:space="preserve"> </w:t>
      </w:r>
    </w:p>
    <w:p w:rsidR="005F40B8" w:rsidRPr="004910FB" w:rsidRDefault="005F40B8" w:rsidP="005F40B8">
      <w:pPr>
        <w:spacing w:before="30" w:after="30"/>
        <w:ind w:firstLine="851"/>
        <w:rPr>
          <w:color w:val="000000"/>
          <w:sz w:val="28"/>
          <w:szCs w:val="28"/>
        </w:rPr>
      </w:pPr>
      <w:bookmarkStart w:id="0" w:name="_GoBack"/>
      <w:bookmarkEnd w:id="0"/>
      <w:r w:rsidRPr="004910FB">
        <w:rPr>
          <w:color w:val="000000"/>
          <w:sz w:val="28"/>
          <w:szCs w:val="28"/>
        </w:rPr>
        <w:t>Новые требования и к дошкольному воспитанию - первому звену непрерывного образования, одна из главных задач которого - заложить потенциал обогащенного развития личности ребенка. Поэтому в систему дошкольного воспитания и обучения необходимо внедрять информационные технологии. Практика показала, что при этом значительно возрастает интерес детей к занятиям, повышается уровень познавательных возможностей.</w:t>
      </w:r>
    </w:p>
    <w:p w:rsidR="005F40B8" w:rsidRPr="004910FB" w:rsidRDefault="005F40B8" w:rsidP="005F40B8">
      <w:pPr>
        <w:spacing w:before="30" w:after="30"/>
        <w:ind w:firstLine="851"/>
        <w:rPr>
          <w:color w:val="000000"/>
          <w:sz w:val="28"/>
          <w:szCs w:val="28"/>
        </w:rPr>
      </w:pPr>
      <w:r w:rsidRPr="004910FB">
        <w:rPr>
          <w:color w:val="000000"/>
          <w:sz w:val="28"/>
          <w:szCs w:val="28"/>
        </w:rPr>
        <w:t xml:space="preserve">Использование новых непривычных приёмов объяснения и закрепления, тем более в игровой форме, повышает непроизвольное внимание детей, помогает развить произвольное внимание. </w:t>
      </w:r>
    </w:p>
    <w:p w:rsidR="005F40B8" w:rsidRPr="004910FB" w:rsidRDefault="005F40B8" w:rsidP="005F40B8">
      <w:pPr>
        <w:spacing w:before="30" w:after="30"/>
        <w:ind w:firstLine="851"/>
        <w:rPr>
          <w:color w:val="000000"/>
          <w:sz w:val="28"/>
          <w:szCs w:val="28"/>
        </w:rPr>
      </w:pPr>
      <w:r w:rsidRPr="004910FB">
        <w:rPr>
          <w:color w:val="000000"/>
          <w:sz w:val="28"/>
          <w:szCs w:val="28"/>
        </w:rPr>
        <w:t>Информационные технологии обеспечивают личностно-ориентированный подход. Возможности компьютера позволяют увеличить объём предлагаемого для ознакомления материала. Кроме того, у дошкольников один и тот же программный материал должен повторяться многократно, и большое значение имеет многообразие форм подачи.</w:t>
      </w:r>
    </w:p>
    <w:p w:rsidR="005F40B8" w:rsidRPr="004910FB" w:rsidRDefault="005F40B8" w:rsidP="005F40B8">
      <w:pPr>
        <w:spacing w:before="30" w:after="30"/>
        <w:ind w:firstLine="851"/>
        <w:rPr>
          <w:color w:val="000000"/>
          <w:sz w:val="28"/>
          <w:szCs w:val="28"/>
        </w:rPr>
      </w:pPr>
      <w:r w:rsidRPr="004910FB">
        <w:rPr>
          <w:color w:val="000000"/>
          <w:sz w:val="28"/>
          <w:szCs w:val="28"/>
        </w:rPr>
        <w:t>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w:t>
      </w:r>
    </w:p>
    <w:p w:rsidR="005F40B8" w:rsidRPr="004910FB" w:rsidRDefault="005F40B8" w:rsidP="005F40B8">
      <w:pPr>
        <w:spacing w:before="30" w:after="30"/>
        <w:ind w:firstLine="851"/>
        <w:rPr>
          <w:color w:val="000000"/>
          <w:sz w:val="28"/>
          <w:szCs w:val="28"/>
        </w:rPr>
      </w:pPr>
      <w:r w:rsidRPr="004910FB">
        <w:rPr>
          <w:color w:val="000000"/>
          <w:sz w:val="28"/>
          <w:szCs w:val="28"/>
        </w:rPr>
        <w:t xml:space="preserve">Именно в этом мне и помогает, созданная мною электронная библиотека,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w:t>
      </w:r>
      <w:proofErr w:type="gramStart"/>
      <w:r w:rsidRPr="004910FB">
        <w:rPr>
          <w:color w:val="000000"/>
          <w:sz w:val="28"/>
          <w:szCs w:val="28"/>
        </w:rPr>
        <w:t>Такая</w:t>
      </w:r>
      <w:proofErr w:type="gramEnd"/>
      <w:r w:rsidRPr="004910FB">
        <w:rPr>
          <w:color w:val="000000"/>
          <w:sz w:val="28"/>
          <w:szCs w:val="28"/>
        </w:rPr>
        <w:t xml:space="preserve"> </w:t>
      </w:r>
      <w:proofErr w:type="spellStart"/>
      <w:r w:rsidRPr="004910FB">
        <w:rPr>
          <w:color w:val="000000"/>
          <w:sz w:val="28"/>
          <w:szCs w:val="28"/>
        </w:rPr>
        <w:t>медиатека</w:t>
      </w:r>
      <w:proofErr w:type="spellEnd"/>
      <w:r w:rsidRPr="004910FB">
        <w:rPr>
          <w:color w:val="000000"/>
          <w:sz w:val="28"/>
          <w:szCs w:val="28"/>
        </w:rPr>
        <w:t xml:space="preserve"> занимает очень мало места. Для переноса информации </w:t>
      </w:r>
    </w:p>
    <w:p w:rsidR="005F40B8" w:rsidRPr="004910FB" w:rsidRDefault="005F40B8" w:rsidP="005F40B8">
      <w:pPr>
        <w:spacing w:before="30" w:after="30"/>
        <w:ind w:firstLine="851"/>
        <w:rPr>
          <w:color w:val="000000"/>
          <w:sz w:val="28"/>
          <w:szCs w:val="28"/>
        </w:rPr>
      </w:pPr>
      <w:r w:rsidRPr="004910FB">
        <w:rPr>
          <w:color w:val="000000"/>
          <w:sz w:val="28"/>
          <w:szCs w:val="28"/>
        </w:rPr>
        <w:lastRenderedPageBreak/>
        <w:t xml:space="preserve">мной разработаны презентации на темы: использую </w:t>
      </w:r>
      <w:proofErr w:type="spellStart"/>
      <w:r w:rsidRPr="004910FB">
        <w:rPr>
          <w:color w:val="000000"/>
          <w:sz w:val="28"/>
          <w:szCs w:val="28"/>
        </w:rPr>
        <w:t>флеш</w:t>
      </w:r>
      <w:proofErr w:type="spellEnd"/>
      <w:r w:rsidRPr="004910FB">
        <w:rPr>
          <w:color w:val="000000"/>
          <w:sz w:val="28"/>
          <w:szCs w:val="28"/>
        </w:rPr>
        <w:t>-карты</w:t>
      </w:r>
      <w:proofErr w:type="gramStart"/>
      <w:r w:rsidRPr="004910FB">
        <w:rPr>
          <w:color w:val="000000"/>
          <w:sz w:val="28"/>
          <w:szCs w:val="28"/>
        </w:rPr>
        <w:t xml:space="preserve"> В</w:t>
      </w:r>
      <w:proofErr w:type="gramEnd"/>
      <w:r w:rsidRPr="004910FB">
        <w:rPr>
          <w:color w:val="000000"/>
          <w:sz w:val="28"/>
          <w:szCs w:val="28"/>
        </w:rPr>
        <w:t xml:space="preserve"> программе </w:t>
      </w:r>
      <w:proofErr w:type="spellStart"/>
      <w:r w:rsidRPr="004910FB">
        <w:rPr>
          <w:color w:val="000000"/>
          <w:sz w:val="28"/>
          <w:szCs w:val="28"/>
        </w:rPr>
        <w:t>Power</w:t>
      </w:r>
      <w:proofErr w:type="spellEnd"/>
      <w:r w:rsidRPr="004910FB">
        <w:rPr>
          <w:color w:val="000000"/>
          <w:sz w:val="28"/>
          <w:szCs w:val="28"/>
        </w:rPr>
        <w:t xml:space="preserve"> </w:t>
      </w:r>
      <w:proofErr w:type="spellStart"/>
      <w:r w:rsidRPr="004910FB">
        <w:rPr>
          <w:color w:val="000000"/>
          <w:sz w:val="28"/>
          <w:szCs w:val="28"/>
        </w:rPr>
        <w:t>Point</w:t>
      </w:r>
      <w:proofErr w:type="spellEnd"/>
      <w:r w:rsidRPr="004910FB">
        <w:rPr>
          <w:color w:val="000000"/>
          <w:sz w:val="28"/>
          <w:szCs w:val="28"/>
        </w:rPr>
        <w:t>.</w:t>
      </w:r>
    </w:p>
    <w:p w:rsidR="005F40B8" w:rsidRPr="004910FB" w:rsidRDefault="005F40B8" w:rsidP="005F40B8">
      <w:pPr>
        <w:tabs>
          <w:tab w:val="left" w:pos="1276"/>
        </w:tabs>
        <w:spacing w:before="30" w:after="30"/>
        <w:rPr>
          <w:color w:val="000000"/>
          <w:sz w:val="28"/>
          <w:szCs w:val="28"/>
        </w:rPr>
      </w:pPr>
      <w:r w:rsidRPr="004910FB">
        <w:rPr>
          <w:color w:val="000000"/>
          <w:kern w:val="24"/>
          <w:sz w:val="28"/>
          <w:szCs w:val="28"/>
        </w:rPr>
        <w:t>Это позволяет сделать образовательный процесс интересным, информационным.</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sz w:val="28"/>
          <w:szCs w:val="28"/>
        </w:rPr>
        <w:t xml:space="preserve"> «Наш  - город </w:t>
      </w:r>
      <w:proofErr w:type="gramStart"/>
      <w:r w:rsidRPr="004910FB">
        <w:rPr>
          <w:color w:val="000000"/>
          <w:sz w:val="28"/>
          <w:szCs w:val="28"/>
        </w:rPr>
        <w:t>–Т</w:t>
      </w:r>
      <w:proofErr w:type="gramEnd"/>
      <w:r w:rsidRPr="004910FB">
        <w:rPr>
          <w:color w:val="000000"/>
          <w:sz w:val="28"/>
          <w:szCs w:val="28"/>
        </w:rPr>
        <w:t>арко – Сале»;</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sz w:val="28"/>
          <w:szCs w:val="28"/>
        </w:rPr>
        <w:t xml:space="preserve">«Исследование улиц города Тарко – </w:t>
      </w:r>
      <w:proofErr w:type="gramStart"/>
      <w:r w:rsidRPr="004910FB">
        <w:rPr>
          <w:color w:val="000000"/>
          <w:sz w:val="28"/>
          <w:szCs w:val="28"/>
        </w:rPr>
        <w:t>Сале</w:t>
      </w:r>
      <w:proofErr w:type="gramEnd"/>
      <w:r w:rsidRPr="004910FB">
        <w:rPr>
          <w:color w:val="000000"/>
          <w:sz w:val="28"/>
          <w:szCs w:val="28"/>
        </w:rPr>
        <w:t>»</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sz w:val="28"/>
          <w:szCs w:val="28"/>
        </w:rPr>
        <w:t>«Мой край – Ямал»;</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sz w:val="28"/>
          <w:szCs w:val="28"/>
        </w:rPr>
        <w:t>«Растения нашего края»:</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«Животные нашего края»</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«Грибы нашего края».</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«Дома в нашем городе»;</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«Улица Мира» (видеоролик);</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 xml:space="preserve">Предметно </w:t>
      </w:r>
      <w:proofErr w:type="gramStart"/>
      <w:r w:rsidRPr="004910FB">
        <w:rPr>
          <w:color w:val="000000"/>
          <w:kern w:val="24"/>
          <w:sz w:val="28"/>
          <w:szCs w:val="28"/>
        </w:rPr>
        <w:t>–р</w:t>
      </w:r>
      <w:proofErr w:type="gramEnd"/>
      <w:r w:rsidRPr="004910FB">
        <w:rPr>
          <w:color w:val="000000"/>
          <w:kern w:val="24"/>
          <w:sz w:val="28"/>
          <w:szCs w:val="28"/>
        </w:rPr>
        <w:t>азвивающая среда группы;</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«Космос»;</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«Пришла весна»;</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«Мы играем»;</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«Детский сад»;</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«Земля – наш общий дом»;</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«Патриотическое воспитание дошкольников»;</w:t>
      </w:r>
    </w:p>
    <w:p w:rsidR="005F40B8" w:rsidRPr="004910FB" w:rsidRDefault="005F40B8" w:rsidP="005F40B8">
      <w:pPr>
        <w:pStyle w:val="a3"/>
        <w:numPr>
          <w:ilvl w:val="0"/>
          <w:numId w:val="1"/>
        </w:numPr>
        <w:tabs>
          <w:tab w:val="left" w:pos="1276"/>
        </w:tabs>
        <w:spacing w:before="30" w:after="30"/>
        <w:ind w:left="1418"/>
        <w:contextualSpacing/>
        <w:rPr>
          <w:color w:val="000000"/>
          <w:sz w:val="28"/>
          <w:szCs w:val="28"/>
        </w:rPr>
      </w:pPr>
      <w:r w:rsidRPr="004910FB">
        <w:rPr>
          <w:color w:val="000000"/>
          <w:kern w:val="24"/>
          <w:sz w:val="28"/>
          <w:szCs w:val="28"/>
        </w:rPr>
        <w:t>«Совершенствование работы с семьей через использование инновационных форм».</w:t>
      </w:r>
    </w:p>
    <w:p w:rsidR="005F40B8" w:rsidRPr="004910FB" w:rsidRDefault="005F40B8" w:rsidP="005F40B8">
      <w:pPr>
        <w:spacing w:before="30" w:after="30"/>
        <w:ind w:firstLine="851"/>
        <w:rPr>
          <w:color w:val="000000"/>
          <w:sz w:val="28"/>
          <w:szCs w:val="28"/>
        </w:rPr>
      </w:pPr>
      <w:r w:rsidRPr="004910FB">
        <w:rPr>
          <w:color w:val="000000"/>
          <w:sz w:val="28"/>
          <w:szCs w:val="28"/>
        </w:rPr>
        <w:t xml:space="preserve">Появление банк электронных дидактических и методических материалов, который включает в себя методические разработки, конспекты занятий, досугов и развлечений с детьми, коллекции проектов, презентаций, иллюстрационный материал, консультации для родителей. Самой распространенной формой использования деятельности в </w:t>
      </w:r>
      <w:proofErr w:type="spellStart"/>
      <w:r w:rsidRPr="004910FB">
        <w:rPr>
          <w:color w:val="000000"/>
          <w:sz w:val="28"/>
          <w:szCs w:val="28"/>
        </w:rPr>
        <w:t>воспитательно</w:t>
      </w:r>
      <w:proofErr w:type="spellEnd"/>
      <w:r w:rsidRPr="004910FB">
        <w:rPr>
          <w:color w:val="000000"/>
          <w:sz w:val="28"/>
          <w:szCs w:val="28"/>
        </w:rPr>
        <w:t xml:space="preserve"> - образовательном процессе учебного заведения является познавательная экскурсия. </w:t>
      </w:r>
    </w:p>
    <w:p w:rsidR="005F40B8" w:rsidRPr="004910FB" w:rsidRDefault="005F40B8" w:rsidP="005F40B8">
      <w:pPr>
        <w:spacing w:before="30" w:after="30"/>
        <w:ind w:firstLine="851"/>
        <w:rPr>
          <w:color w:val="000000"/>
          <w:sz w:val="28"/>
          <w:szCs w:val="28"/>
        </w:rPr>
      </w:pPr>
      <w:r w:rsidRPr="004910FB">
        <w:rPr>
          <w:color w:val="000000"/>
          <w:sz w:val="28"/>
          <w:szCs w:val="28"/>
        </w:rPr>
        <w:t xml:space="preserve">«Виртуальная экскурсия» - еще один дополнительный способ посетить недоступные места, предложив уникальное путешествие. Создана видео презентация «Путешествие по улице Мира», «Путешествие по нашему городу»; Подобраны презентации «Путешествие по </w:t>
      </w:r>
      <w:proofErr w:type="spellStart"/>
      <w:r w:rsidRPr="004910FB">
        <w:rPr>
          <w:color w:val="000000"/>
          <w:sz w:val="28"/>
          <w:szCs w:val="28"/>
        </w:rPr>
        <w:t>Самбургу</w:t>
      </w:r>
      <w:proofErr w:type="spellEnd"/>
      <w:r w:rsidRPr="004910FB">
        <w:rPr>
          <w:color w:val="000000"/>
          <w:sz w:val="28"/>
          <w:szCs w:val="28"/>
        </w:rPr>
        <w:t>», «Экскурсия в поселок Халясовей» и другие презентации.</w:t>
      </w:r>
    </w:p>
    <w:p w:rsidR="005F40B8" w:rsidRPr="004910FB" w:rsidRDefault="005F40B8" w:rsidP="005F40B8">
      <w:pPr>
        <w:spacing w:before="30" w:after="30"/>
        <w:ind w:firstLine="851"/>
        <w:rPr>
          <w:color w:val="000000"/>
          <w:sz w:val="28"/>
          <w:szCs w:val="28"/>
        </w:rPr>
      </w:pPr>
      <w:r w:rsidRPr="004910FB">
        <w:rPr>
          <w:color w:val="000000"/>
          <w:sz w:val="28"/>
          <w:szCs w:val="28"/>
        </w:rPr>
        <w:t>Занятия по ознакомлению с произведениями изобразительного искусства, декоративно-прикладного искусства строятся на зрительном, музыкальном, литературном материале.</w:t>
      </w:r>
    </w:p>
    <w:p w:rsidR="005F40B8" w:rsidRPr="004910FB" w:rsidRDefault="005F40B8" w:rsidP="005F40B8">
      <w:pPr>
        <w:spacing w:before="30" w:after="30"/>
        <w:ind w:firstLine="851"/>
        <w:rPr>
          <w:color w:val="000000"/>
          <w:sz w:val="28"/>
          <w:szCs w:val="28"/>
        </w:rPr>
      </w:pPr>
      <w:r w:rsidRPr="004910FB">
        <w:rPr>
          <w:color w:val="000000"/>
          <w:sz w:val="28"/>
          <w:szCs w:val="28"/>
        </w:rPr>
        <w:t>С помощью ИКТ (Презентация и телевизор) знакомлю воспитанников на занятиях с творчеством художников, скульпторов, архитекторов. Повторяем пройденный материал вне занятий.</w:t>
      </w:r>
    </w:p>
    <w:p w:rsidR="005F40B8" w:rsidRPr="004910FB" w:rsidRDefault="005F40B8" w:rsidP="005F40B8">
      <w:pPr>
        <w:spacing w:before="30" w:after="30"/>
        <w:ind w:firstLine="851"/>
        <w:rPr>
          <w:color w:val="000000"/>
          <w:sz w:val="28"/>
          <w:szCs w:val="28"/>
        </w:rPr>
      </w:pPr>
      <w:r w:rsidRPr="004910FB">
        <w:rPr>
          <w:color w:val="000000"/>
          <w:sz w:val="28"/>
          <w:szCs w:val="28"/>
        </w:rPr>
        <w:t>Фильмы и презентации используются мною во время бесед, путешествий и помогают заинтересовывать детей в ООД.</w:t>
      </w:r>
    </w:p>
    <w:p w:rsidR="005F40B8" w:rsidRPr="004910FB" w:rsidRDefault="005F40B8" w:rsidP="005F40B8">
      <w:pPr>
        <w:spacing w:before="30" w:after="30"/>
        <w:ind w:firstLine="851"/>
        <w:rPr>
          <w:color w:val="000000"/>
          <w:sz w:val="28"/>
          <w:szCs w:val="28"/>
        </w:rPr>
      </w:pPr>
      <w:r w:rsidRPr="004910FB">
        <w:rPr>
          <w:color w:val="000000"/>
          <w:sz w:val="28"/>
          <w:szCs w:val="28"/>
        </w:rPr>
        <w:t>Для создания наглядных материалов использую возможности электронных таблиц и программ подготовки презентаций.</w:t>
      </w:r>
    </w:p>
    <w:p w:rsidR="005F40B8" w:rsidRPr="004910FB" w:rsidRDefault="005F40B8" w:rsidP="005F40B8">
      <w:pPr>
        <w:spacing w:before="30" w:after="30"/>
        <w:ind w:firstLine="851"/>
        <w:rPr>
          <w:color w:val="000000"/>
          <w:sz w:val="28"/>
          <w:szCs w:val="28"/>
        </w:rPr>
      </w:pPr>
      <w:r w:rsidRPr="004910FB">
        <w:rPr>
          <w:color w:val="000000"/>
          <w:sz w:val="28"/>
          <w:szCs w:val="28"/>
        </w:rPr>
        <w:lastRenderedPageBreak/>
        <w:t xml:space="preserve">Преимущества использования компьютерных технологий в ознакомлении дошкольников с изобразительным искусством очевидны: </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ИКТ позволяют оптимально сочетать методы, формы и приёмы работы;</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 xml:space="preserve">знакомство с любой темой можно сопровождать показом видеофрагментов, фотографий, </w:t>
      </w:r>
      <w:proofErr w:type="gramStart"/>
      <w:r w:rsidRPr="004910FB">
        <w:rPr>
          <w:color w:val="000000"/>
          <w:sz w:val="28"/>
          <w:szCs w:val="28"/>
        </w:rPr>
        <w:t>слайд-презентаций</w:t>
      </w:r>
      <w:proofErr w:type="gramEnd"/>
      <w:r w:rsidRPr="004910FB">
        <w:rPr>
          <w:color w:val="000000"/>
          <w:sz w:val="28"/>
          <w:szCs w:val="28"/>
        </w:rPr>
        <w:t>;</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широко использовать показ репродукций картин художников;</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«посещать» крупнейшие музеи;</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прослушивать записи музыкальных композиций;</w:t>
      </w:r>
    </w:p>
    <w:p w:rsidR="005F40B8" w:rsidRPr="004910FB" w:rsidRDefault="005F40B8" w:rsidP="005F40B8">
      <w:pPr>
        <w:pStyle w:val="a3"/>
        <w:numPr>
          <w:ilvl w:val="0"/>
          <w:numId w:val="2"/>
        </w:numPr>
        <w:spacing w:before="30" w:after="30"/>
        <w:ind w:left="1418"/>
        <w:contextualSpacing/>
        <w:rPr>
          <w:color w:val="000000"/>
          <w:sz w:val="28"/>
          <w:szCs w:val="28"/>
        </w:rPr>
      </w:pPr>
      <w:r w:rsidRPr="004910FB">
        <w:rPr>
          <w:color w:val="000000"/>
          <w:sz w:val="28"/>
          <w:szCs w:val="28"/>
        </w:rPr>
        <w:t>активизировать учебный процесс.</w:t>
      </w:r>
    </w:p>
    <w:p w:rsidR="005F40B8" w:rsidRPr="004910FB" w:rsidRDefault="005F40B8" w:rsidP="005F40B8">
      <w:pPr>
        <w:spacing w:before="30" w:after="30"/>
        <w:ind w:firstLine="851"/>
        <w:rPr>
          <w:color w:val="000000"/>
          <w:sz w:val="28"/>
          <w:szCs w:val="28"/>
        </w:rPr>
      </w:pPr>
      <w:r w:rsidRPr="004910FB">
        <w:rPr>
          <w:color w:val="000000"/>
          <w:sz w:val="28"/>
          <w:szCs w:val="28"/>
        </w:rPr>
        <w:t>Неотъемлемой частью работы педагога является работа с родителями.</w:t>
      </w:r>
    </w:p>
    <w:p w:rsidR="005F40B8" w:rsidRPr="004910FB" w:rsidRDefault="005F40B8" w:rsidP="005F40B8">
      <w:pPr>
        <w:spacing w:before="30" w:after="30"/>
        <w:ind w:firstLine="851"/>
        <w:rPr>
          <w:color w:val="000000"/>
          <w:sz w:val="28"/>
          <w:szCs w:val="28"/>
        </w:rPr>
      </w:pPr>
      <w:r w:rsidRPr="004910FB">
        <w:rPr>
          <w:color w:val="000000"/>
          <w:sz w:val="28"/>
          <w:szCs w:val="28"/>
        </w:rPr>
        <w:t xml:space="preserve">Использование ИКТ, на мой взгляд, значительно сократило время подготовки и проведения родительских собраний, помогло расположить родителей к непринуждённому общению. Родителям предоставляется возможность наблюдать развитие детей в ДОУ. </w:t>
      </w:r>
      <w:r w:rsidRPr="004910FB">
        <w:rPr>
          <w:color w:val="000000"/>
          <w:sz w:val="28"/>
          <w:szCs w:val="28"/>
          <w:shd w:val="clear" w:color="auto" w:fill="FFFFFF"/>
        </w:rPr>
        <w:t xml:space="preserve">Использование презентаций на собрании делает его более эстетичным, родители могут воспринимать информацию визуально. </w:t>
      </w:r>
    </w:p>
    <w:p w:rsidR="005F40B8" w:rsidRPr="004910FB" w:rsidRDefault="005F40B8" w:rsidP="005F40B8">
      <w:pPr>
        <w:spacing w:before="30" w:after="30"/>
        <w:ind w:firstLine="851"/>
        <w:rPr>
          <w:color w:val="000000"/>
          <w:sz w:val="28"/>
          <w:szCs w:val="28"/>
        </w:rPr>
      </w:pPr>
      <w:r w:rsidRPr="004910FB">
        <w:rPr>
          <w:color w:val="000000"/>
          <w:sz w:val="28"/>
          <w:szCs w:val="28"/>
          <w:shd w:val="clear" w:color="auto" w:fill="FFFFFF"/>
        </w:rPr>
        <w:t xml:space="preserve">Необходимо отметить, что одной из инновационных форм работы с родителями является открытие официального сайта группы. Главной целью создания сайта является ознакомление родителей с условиями, динамикой и своеобразием осуществления </w:t>
      </w:r>
      <w:proofErr w:type="spellStart"/>
      <w:r w:rsidRPr="004910FB">
        <w:rPr>
          <w:color w:val="000000"/>
          <w:sz w:val="28"/>
          <w:szCs w:val="28"/>
          <w:shd w:val="clear" w:color="auto" w:fill="FFFFFF"/>
        </w:rPr>
        <w:t>воспитательно</w:t>
      </w:r>
      <w:proofErr w:type="spellEnd"/>
      <w:r w:rsidRPr="004910FB">
        <w:rPr>
          <w:color w:val="000000"/>
          <w:sz w:val="28"/>
          <w:szCs w:val="28"/>
          <w:shd w:val="clear" w:color="auto" w:fill="FFFFFF"/>
        </w:rPr>
        <w:t xml:space="preserve"> - образовательной работы с детьми в детском саду, доведение до сведения родителей необходимой информации по вопросам обеспечения защиты прав ребёнка, его воспитания, подготовки к школе, развития его способностей.</w:t>
      </w:r>
    </w:p>
    <w:p w:rsidR="005F40B8" w:rsidRPr="004910FB" w:rsidRDefault="005F40B8" w:rsidP="005F40B8">
      <w:pPr>
        <w:spacing w:before="30" w:after="30"/>
        <w:ind w:firstLine="851"/>
        <w:rPr>
          <w:color w:val="000000"/>
          <w:sz w:val="28"/>
          <w:szCs w:val="28"/>
          <w:shd w:val="clear" w:color="auto" w:fill="FFFFFF"/>
        </w:rPr>
      </w:pPr>
      <w:r w:rsidRPr="004910FB">
        <w:rPr>
          <w:color w:val="000000"/>
          <w:sz w:val="28"/>
          <w:szCs w:val="28"/>
          <w:shd w:val="clear" w:color="auto" w:fill="FFFFFF"/>
        </w:rPr>
        <w:t>Сайт группы – это источник информации учебного, методического или воспитательного характера. Со страниц сайта родители могут получить информацию о методах сбережения здоровья детей, их безопасности, правилах поведения ребенка в семье и в обществе, полезные советы по обучению и воспитанию дошкольников</w:t>
      </w:r>
    </w:p>
    <w:p w:rsidR="005F40B8" w:rsidRPr="004910FB" w:rsidRDefault="005F40B8" w:rsidP="005F40B8">
      <w:pPr>
        <w:spacing w:before="30" w:after="30"/>
        <w:ind w:firstLine="851"/>
        <w:rPr>
          <w:color w:val="000000"/>
          <w:sz w:val="28"/>
          <w:szCs w:val="28"/>
        </w:rPr>
      </w:pPr>
    </w:p>
    <w:p w:rsidR="005F40B8" w:rsidRPr="004910FB" w:rsidRDefault="005F40B8" w:rsidP="005F40B8">
      <w:pPr>
        <w:spacing w:before="30" w:after="30"/>
        <w:ind w:firstLine="851"/>
        <w:rPr>
          <w:b/>
          <w:color w:val="000000"/>
          <w:sz w:val="28"/>
          <w:szCs w:val="28"/>
        </w:rPr>
      </w:pPr>
      <w:r w:rsidRPr="004910FB">
        <w:rPr>
          <w:b/>
          <w:color w:val="000000"/>
          <w:sz w:val="28"/>
          <w:szCs w:val="28"/>
        </w:rPr>
        <w:t xml:space="preserve">Вывод. </w:t>
      </w:r>
      <w:r w:rsidRPr="004910FB">
        <w:rPr>
          <w:color w:val="000000"/>
          <w:sz w:val="28"/>
          <w:szCs w:val="28"/>
        </w:rPr>
        <w:t>Использование И</w:t>
      </w:r>
      <w:proofErr w:type="gramStart"/>
      <w:r w:rsidRPr="004910FB">
        <w:rPr>
          <w:color w:val="000000"/>
          <w:sz w:val="28"/>
          <w:szCs w:val="28"/>
        </w:rPr>
        <w:t>КТ в св</w:t>
      </w:r>
      <w:proofErr w:type="gramEnd"/>
      <w:r w:rsidRPr="004910FB">
        <w:rPr>
          <w:color w:val="000000"/>
          <w:sz w:val="28"/>
          <w:szCs w:val="28"/>
        </w:rPr>
        <w:t>оей педагогической работе:</w:t>
      </w:r>
    </w:p>
    <w:p w:rsidR="005F40B8" w:rsidRPr="004910FB" w:rsidRDefault="005F40B8" w:rsidP="005F40B8">
      <w:pPr>
        <w:tabs>
          <w:tab w:val="left" w:pos="851"/>
        </w:tabs>
        <w:spacing w:before="30" w:after="30"/>
        <w:ind w:firstLine="851"/>
        <w:rPr>
          <w:color w:val="000000"/>
          <w:sz w:val="28"/>
          <w:szCs w:val="28"/>
        </w:rPr>
      </w:pPr>
      <w:r w:rsidRPr="004910FB">
        <w:rPr>
          <w:color w:val="000000"/>
          <w:sz w:val="28"/>
          <w:szCs w:val="28"/>
        </w:rPr>
        <w:t>- повысило мой профессиональный уровень, как педагога,</w:t>
      </w:r>
    </w:p>
    <w:p w:rsidR="005F40B8" w:rsidRDefault="005F40B8" w:rsidP="005F40B8">
      <w:pPr>
        <w:tabs>
          <w:tab w:val="left" w:pos="851"/>
        </w:tabs>
        <w:spacing w:before="30" w:after="30"/>
        <w:ind w:firstLine="851"/>
        <w:rPr>
          <w:color w:val="000000"/>
          <w:sz w:val="28"/>
          <w:szCs w:val="28"/>
        </w:rPr>
      </w:pPr>
      <w:r w:rsidRPr="004910FB">
        <w:rPr>
          <w:color w:val="000000"/>
          <w:sz w:val="28"/>
          <w:szCs w:val="28"/>
        </w:rPr>
        <w:t xml:space="preserve">- повысило качество </w:t>
      </w:r>
      <w:proofErr w:type="spellStart"/>
      <w:r w:rsidRPr="004910FB">
        <w:rPr>
          <w:color w:val="000000"/>
          <w:sz w:val="28"/>
          <w:szCs w:val="28"/>
        </w:rPr>
        <w:t>воспитательно</w:t>
      </w:r>
      <w:proofErr w:type="spellEnd"/>
      <w:r w:rsidRPr="004910FB">
        <w:rPr>
          <w:color w:val="000000"/>
          <w:sz w:val="28"/>
          <w:szCs w:val="28"/>
        </w:rPr>
        <w:t xml:space="preserve"> - образовательной работы с дошкольниками.</w:t>
      </w:r>
    </w:p>
    <w:p w:rsidR="005F40B8" w:rsidRDefault="005F40B8" w:rsidP="005F40B8">
      <w:pPr>
        <w:ind w:left="1211"/>
        <w:rPr>
          <w:b/>
          <w:color w:val="000000"/>
          <w:sz w:val="28"/>
          <w:szCs w:val="28"/>
        </w:rPr>
      </w:pPr>
    </w:p>
    <w:p w:rsidR="005F40B8" w:rsidRDefault="005F40B8" w:rsidP="005F40B8">
      <w:pPr>
        <w:ind w:left="1211"/>
        <w:rPr>
          <w:b/>
          <w:color w:val="000000"/>
          <w:sz w:val="28"/>
          <w:szCs w:val="28"/>
        </w:rPr>
      </w:pPr>
    </w:p>
    <w:p w:rsidR="00163FD5" w:rsidRDefault="00163FD5"/>
    <w:sectPr w:rsidR="00163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2DA0"/>
    <w:multiLevelType w:val="hybridMultilevel"/>
    <w:tmpl w:val="FFE45E60"/>
    <w:lvl w:ilvl="0" w:tplc="1B1ECC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6DB63230"/>
    <w:multiLevelType w:val="hybridMultilevel"/>
    <w:tmpl w:val="40F0B820"/>
    <w:lvl w:ilvl="0" w:tplc="1B1ECC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19"/>
    <w:rsid w:val="00163FD5"/>
    <w:rsid w:val="005F40B8"/>
    <w:rsid w:val="00FD4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B8"/>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0B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0B8"/>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0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937</Words>
  <Characters>5343</Characters>
  <Application>Microsoft Office Word</Application>
  <DocSecurity>0</DocSecurity>
  <Lines>44</Lines>
  <Paragraphs>12</Paragraphs>
  <ScaleCrop>false</ScaleCrop>
  <Company>SPecialiST RePack</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2017-02-04T06:42:00Z</dcterms:created>
  <dcterms:modified xsi:type="dcterms:W3CDTF">2017-02-04T06:46:00Z</dcterms:modified>
</cp:coreProperties>
</file>