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F9" w:rsidRPr="00393A12" w:rsidRDefault="003B56F9" w:rsidP="003B56F9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Портная Е.Б.</w:t>
      </w:r>
      <w:r w:rsidRPr="00393A12">
        <w:rPr>
          <w:rFonts w:ascii="Times New Roman" w:hAnsi="Times New Roman" w:cs="Times New Roman"/>
          <w:b/>
          <w:sz w:val="28"/>
          <w:szCs w:val="28"/>
        </w:rPr>
        <w:t>, к.ю.н.</w:t>
      </w:r>
    </w:p>
    <w:p w:rsidR="003B56F9" w:rsidRPr="003B56F9" w:rsidRDefault="003B56F9" w:rsidP="003B5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6F9">
        <w:rPr>
          <w:rFonts w:ascii="Times New Roman" w:hAnsi="Times New Roman" w:cs="Times New Roman"/>
          <w:b/>
          <w:sz w:val="28"/>
          <w:szCs w:val="28"/>
        </w:rPr>
        <w:t>Обусловленность компетентностной модели выпускника</w:t>
      </w:r>
    </w:p>
    <w:p w:rsidR="008A66E7" w:rsidRDefault="003B56F9" w:rsidP="003B56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обучения в современности </w:t>
      </w:r>
      <w:r w:rsidR="00C7433D">
        <w:rPr>
          <w:rFonts w:ascii="Times New Roman" w:hAnsi="Times New Roman" w:cs="Times New Roman"/>
          <w:sz w:val="28"/>
          <w:szCs w:val="28"/>
        </w:rPr>
        <w:t xml:space="preserve">не должна отставать от сложившихся общественных отношений, несмотря на их быструю переменчивость. Складывающаяся реальность </w:t>
      </w:r>
      <w:r w:rsidR="00D34F87">
        <w:rPr>
          <w:rFonts w:ascii="Times New Roman" w:hAnsi="Times New Roman" w:cs="Times New Roman"/>
          <w:sz w:val="28"/>
          <w:szCs w:val="28"/>
        </w:rPr>
        <w:t>выводит на первый план категорию «компетентности» специалиста-выпускника. Возникает вопрос о том, чем обусловлена та компетнтностная модель, которую мы имеет в современном  образовании? Предста</w:t>
      </w:r>
      <w:r w:rsidR="006D7D79">
        <w:rPr>
          <w:rFonts w:ascii="Times New Roman" w:hAnsi="Times New Roman" w:cs="Times New Roman"/>
          <w:sz w:val="28"/>
          <w:szCs w:val="28"/>
        </w:rPr>
        <w:t>вляется, что главную роль в ее становлении</w:t>
      </w:r>
      <w:r w:rsidR="00D34F87">
        <w:rPr>
          <w:rFonts w:ascii="Times New Roman" w:hAnsi="Times New Roman" w:cs="Times New Roman"/>
          <w:sz w:val="28"/>
          <w:szCs w:val="28"/>
        </w:rPr>
        <w:t xml:space="preserve"> играет</w:t>
      </w:r>
      <w:r w:rsidR="008A66E7">
        <w:rPr>
          <w:rFonts w:ascii="Times New Roman" w:hAnsi="Times New Roman" w:cs="Times New Roman"/>
          <w:sz w:val="28"/>
          <w:szCs w:val="28"/>
        </w:rPr>
        <w:t xml:space="preserve"> необходимость формирования специалиста, чьи знания, умения и навыки синонимичны требующимся на рынке</w:t>
      </w:r>
      <w:r w:rsidR="00090AC0">
        <w:rPr>
          <w:rFonts w:ascii="Times New Roman" w:hAnsi="Times New Roman" w:cs="Times New Roman"/>
          <w:sz w:val="28"/>
          <w:szCs w:val="28"/>
        </w:rPr>
        <w:t xml:space="preserve"> профессионалов</w:t>
      </w:r>
      <w:r w:rsidR="008A66E7">
        <w:rPr>
          <w:rFonts w:ascii="Times New Roman" w:hAnsi="Times New Roman" w:cs="Times New Roman"/>
          <w:sz w:val="28"/>
          <w:szCs w:val="28"/>
        </w:rPr>
        <w:t>.</w:t>
      </w:r>
    </w:p>
    <w:p w:rsidR="003B56F9" w:rsidRDefault="008A66E7" w:rsidP="003B56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Востребованность специалиста с высокой квалификацией является предпосылкой успешности в сегменте трудоустройства.</w:t>
      </w:r>
      <w:r w:rsidR="00090AC0">
        <w:rPr>
          <w:rFonts w:ascii="Times New Roman" w:hAnsi="Times New Roman" w:cs="Times New Roman"/>
          <w:sz w:val="28"/>
          <w:szCs w:val="28"/>
        </w:rPr>
        <w:t xml:space="preserve"> Достигнуть ожидаемого уровня можно только обучаясь в формате образовательной модели коррелирующей с  обстановкой </w:t>
      </w:r>
      <w:r w:rsidR="00D34F87">
        <w:rPr>
          <w:rFonts w:ascii="Times New Roman" w:hAnsi="Times New Roman" w:cs="Times New Roman"/>
          <w:sz w:val="28"/>
          <w:szCs w:val="28"/>
        </w:rPr>
        <w:t xml:space="preserve"> </w:t>
      </w:r>
      <w:r w:rsidR="00090AC0">
        <w:rPr>
          <w:rFonts w:ascii="Times New Roman" w:hAnsi="Times New Roman" w:cs="Times New Roman"/>
          <w:sz w:val="28"/>
          <w:szCs w:val="28"/>
        </w:rPr>
        <w:t xml:space="preserve">на рынке труда. </w:t>
      </w:r>
    </w:p>
    <w:p w:rsidR="00C7433D" w:rsidRPr="003B56F9" w:rsidRDefault="00090AC0" w:rsidP="003B56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Социум настоятельно требует интенсификации процесса обучения,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что обуславливает</w:t>
      </w:r>
      <w:r w:rsidRPr="00090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конкурентоспособность выпускника — это и многое другое</w:t>
      </w:r>
      <w:r w:rsidR="000F5511">
        <w:rPr>
          <w:rFonts w:ascii="Times New Roman" w:hAnsi="Times New Roman" w:cs="Times New Roman"/>
          <w:sz w:val="28"/>
          <w:szCs w:val="28"/>
        </w:rPr>
        <w:t xml:space="preserve"> требует регулярного обновления  системы образования.</w:t>
      </w:r>
    </w:p>
    <w:p w:rsidR="003B56F9" w:rsidRDefault="003B56F9" w:rsidP="003B56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56F9" w:rsidRPr="00393A12" w:rsidRDefault="003B56F9" w:rsidP="003B56F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12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3B56F9" w:rsidRPr="00393A12" w:rsidRDefault="003B56F9" w:rsidP="003B56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12">
        <w:rPr>
          <w:rFonts w:ascii="Times New Roman" w:eastAsiaTheme="minorHAnsi" w:hAnsi="Times New Roman" w:cs="Times New Roman"/>
          <w:sz w:val="28"/>
          <w:szCs w:val="28"/>
        </w:rPr>
        <w:t>Ильязова М. Д. Инвариантная структура компетентности субъекта деятельности // Вестник Астраханского государственного технического университета. – 2009. – №1 (48). – С. 166–172.</w:t>
      </w:r>
    </w:p>
    <w:p w:rsidR="003B56F9" w:rsidRDefault="003B56F9" w:rsidP="000F5511">
      <w:pPr>
        <w:pStyle w:val="a3"/>
        <w:numPr>
          <w:ilvl w:val="0"/>
          <w:numId w:val="1"/>
        </w:numPr>
        <w:spacing w:line="360" w:lineRule="auto"/>
        <w:jc w:val="both"/>
      </w:pPr>
      <w:r w:rsidRPr="000F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Лобашев В.Д. Адаев Б.М. Тенденции развития систем профессионального образования</w:t>
      </w:r>
      <w:r w:rsidRPr="000F5511">
        <w:rPr>
          <w:rFonts w:ascii="Times New Roman" w:hAnsi="Times New Roman" w:cs="Times New Roman"/>
          <w:sz w:val="28"/>
          <w:szCs w:val="28"/>
        </w:rPr>
        <w:t xml:space="preserve"> //  </w:t>
      </w:r>
      <w:hyperlink r:id="rId8" w:tooltip="Оглавления выпусков этого журнала" w:history="1">
        <w:r w:rsidRPr="000F55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Среднее профессиональное образование</w:t>
        </w:r>
      </w:hyperlink>
      <w:r w:rsidRPr="000F5511">
        <w:rPr>
          <w:rFonts w:ascii="Times New Roman" w:eastAsia="Times New Roman" w:hAnsi="Times New Roman" w:cs="Times New Roman"/>
          <w:sz w:val="28"/>
          <w:szCs w:val="28"/>
          <w:lang w:eastAsia="ru-RU"/>
        </w:rPr>
        <w:t>  - 2016.  -  №4. – С.3-7.</w:t>
      </w:r>
    </w:p>
    <w:sectPr w:rsidR="003B56F9" w:rsidSect="0071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5F" w:rsidRDefault="0059015F" w:rsidP="003B56F9">
      <w:pPr>
        <w:spacing w:after="0" w:line="240" w:lineRule="auto"/>
      </w:pPr>
      <w:r>
        <w:separator/>
      </w:r>
    </w:p>
  </w:endnote>
  <w:endnote w:type="continuationSeparator" w:id="0">
    <w:p w:rsidR="0059015F" w:rsidRDefault="0059015F" w:rsidP="003B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5F" w:rsidRDefault="0059015F" w:rsidP="003B56F9">
      <w:pPr>
        <w:spacing w:after="0" w:line="240" w:lineRule="auto"/>
      </w:pPr>
      <w:r>
        <w:separator/>
      </w:r>
    </w:p>
  </w:footnote>
  <w:footnote w:type="continuationSeparator" w:id="0">
    <w:p w:rsidR="0059015F" w:rsidRDefault="0059015F" w:rsidP="003B56F9">
      <w:pPr>
        <w:spacing w:after="0" w:line="240" w:lineRule="auto"/>
      </w:pPr>
      <w:r>
        <w:continuationSeparator/>
      </w:r>
    </w:p>
  </w:footnote>
  <w:footnote w:id="1">
    <w:p w:rsidR="00090AC0" w:rsidRPr="00090AC0" w:rsidRDefault="00090AC0" w:rsidP="00090A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090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Лобашев В.Д. Адаев Б.М. Тенденции развития систем профессионального образования</w:t>
      </w:r>
      <w:r w:rsidRPr="00090AC0">
        <w:rPr>
          <w:rFonts w:ascii="Times New Roman" w:hAnsi="Times New Roman" w:cs="Times New Roman"/>
          <w:sz w:val="24"/>
          <w:szCs w:val="24"/>
        </w:rPr>
        <w:t xml:space="preserve"> //  </w:t>
      </w:r>
      <w:hyperlink r:id="rId1" w:tooltip="Оглавления выпусков этого журнала" w:history="1">
        <w:r w:rsidRPr="00090A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Среднее профессиональное образование</w:t>
        </w:r>
      </w:hyperlink>
      <w:r w:rsidRPr="00090AC0">
        <w:rPr>
          <w:rFonts w:ascii="Times New Roman" w:eastAsia="Times New Roman" w:hAnsi="Times New Roman" w:cs="Times New Roman"/>
          <w:sz w:val="24"/>
          <w:szCs w:val="24"/>
          <w:lang w:eastAsia="ru-RU"/>
        </w:rPr>
        <w:t>  - 2016.  -  №4. –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090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AC0" w:rsidRDefault="00090AC0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042"/>
    <w:multiLevelType w:val="hybridMultilevel"/>
    <w:tmpl w:val="B664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155"/>
    <w:rsid w:val="00043FF1"/>
    <w:rsid w:val="00090AC0"/>
    <w:rsid w:val="000C5155"/>
    <w:rsid w:val="000F5511"/>
    <w:rsid w:val="003B56F9"/>
    <w:rsid w:val="00432C98"/>
    <w:rsid w:val="0059015F"/>
    <w:rsid w:val="006D7D79"/>
    <w:rsid w:val="007156B8"/>
    <w:rsid w:val="007277EC"/>
    <w:rsid w:val="008A66E7"/>
    <w:rsid w:val="00C7433D"/>
    <w:rsid w:val="00D3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6F9"/>
    <w:pPr>
      <w:spacing w:after="160" w:line="259" w:lineRule="auto"/>
      <w:ind w:left="720"/>
      <w:contextualSpacing/>
    </w:pPr>
    <w:rPr>
      <w:rFonts w:ascii="Calibri" w:eastAsia="Calibri" w:hAnsi="Calibri" w:cs="SimSun"/>
    </w:rPr>
  </w:style>
  <w:style w:type="paragraph" w:styleId="a4">
    <w:name w:val="footnote text"/>
    <w:basedOn w:val="a"/>
    <w:link w:val="a5"/>
    <w:uiPriority w:val="99"/>
    <w:semiHidden/>
    <w:unhideWhenUsed/>
    <w:rsid w:val="003B56F9"/>
    <w:pPr>
      <w:spacing w:after="0" w:line="240" w:lineRule="auto"/>
    </w:pPr>
    <w:rPr>
      <w:rFonts w:ascii="Calibri" w:eastAsia="Calibri" w:hAnsi="Calibri" w:cs="SimSu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56F9"/>
    <w:rPr>
      <w:rFonts w:ascii="Calibri" w:eastAsia="Calibri" w:hAnsi="Calibri" w:cs="SimSu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B56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5845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library.ru/contents.asp?issueid=1584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8524-412F-40A1-AE89-AA82BF62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6</cp:revision>
  <dcterms:created xsi:type="dcterms:W3CDTF">2017-01-31T18:01:00Z</dcterms:created>
  <dcterms:modified xsi:type="dcterms:W3CDTF">2017-02-05T16:22:00Z</dcterms:modified>
</cp:coreProperties>
</file>