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F7" w:rsidRDefault="001515E1" w:rsidP="001515E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515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Устранение языкового барьера как условие формирования языковой </w:t>
      </w:r>
      <w:r w:rsidRPr="000849F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компетенции учащихся национальных </w:t>
      </w:r>
      <w:r w:rsidR="000849F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(якутских) школ</w:t>
      </w:r>
    </w:p>
    <w:p w:rsidR="00F80CEF" w:rsidRDefault="00F80CEF" w:rsidP="001515E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80CEF" w:rsidRPr="00F80CEF" w:rsidRDefault="00F80CEF" w:rsidP="001515E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80C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Учитель русского языка и литературы МБОУ «ОСОШ им.Н.О.Кривошапкина»</w:t>
      </w:r>
    </w:p>
    <w:p w:rsidR="00F80CEF" w:rsidRPr="00F80CEF" w:rsidRDefault="00F80CEF" w:rsidP="001515E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80C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Репина Людмила Павловна</w:t>
      </w:r>
    </w:p>
    <w:p w:rsidR="001515E1" w:rsidRPr="001515E1" w:rsidRDefault="000849F7" w:rsidP="001515E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1515E1" w:rsidRPr="001515E1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Аннотация</w:t>
      </w:r>
    </w:p>
    <w:p w:rsidR="001515E1" w:rsidRPr="000849F7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084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этой 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 рассматривается важность решения проблемы устранения языкового барьера как условия формирования языковой </w:t>
      </w:r>
      <w:r w:rsidRPr="00084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 учащихся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современных условиях. Термин «языко</w:t>
      </w:r>
      <w:r w:rsidRPr="00084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барьер» определяется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неспособностью человека воспринимать и продуцировать спонтанную речь в любой иноязычной среде вследствие неуверенности в своих знаниях. Рассматриваются причины и способы его устранения.</w:t>
      </w:r>
    </w:p>
    <w:p w:rsidR="001515E1" w:rsidRPr="001515E1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15E1" w:rsidRPr="000849F7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Ключевые слова: 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языковая компетенция</w:t>
      </w:r>
      <w:r w:rsidRPr="00084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языковой барьер, </w:t>
      </w:r>
      <w:r w:rsidRPr="00151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неспособность</w:t>
      </w:r>
      <w:r w:rsidRPr="00084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причины и способы устранения.</w:t>
      </w:r>
    </w:p>
    <w:p w:rsidR="001515E1" w:rsidRPr="000849F7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15E1" w:rsidRDefault="000849F7" w:rsidP="000849F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0849F7">
        <w:rPr>
          <w:lang w:val="en-US"/>
        </w:rPr>
        <w:br/>
      </w:r>
      <w:r w:rsidRPr="000849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Eliminating the language barrier as a condition of formation of linguistic competence of pupils of national (Yakutia) schools</w:t>
      </w:r>
    </w:p>
    <w:p w:rsidR="000849F7" w:rsidRPr="000849F7" w:rsidRDefault="000849F7" w:rsidP="000849F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1515E1" w:rsidRPr="001515E1" w:rsidRDefault="001515E1" w:rsidP="00151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000000" w:themeColor="text1"/>
          <w:sz w:val="24"/>
          <w:szCs w:val="24"/>
          <w:lang w:val="en" w:eastAsia="ru-RU"/>
        </w:rPr>
      </w:pPr>
      <w:r w:rsidRPr="000849F7">
        <w:rPr>
          <w:rFonts w:ascii="inherit" w:eastAsia="Times New Roman" w:hAnsi="inherit" w:cs="Courier New"/>
          <w:b/>
          <w:color w:val="000000" w:themeColor="text1"/>
          <w:sz w:val="24"/>
          <w:szCs w:val="24"/>
          <w:lang w:val="en-US" w:eastAsia="ru-RU"/>
        </w:rPr>
        <w:t>A</w:t>
      </w:r>
      <w:r w:rsidRPr="001515E1">
        <w:rPr>
          <w:rFonts w:ascii="inherit" w:eastAsia="Times New Roman" w:hAnsi="inherit" w:cs="Courier New"/>
          <w:b/>
          <w:color w:val="000000" w:themeColor="text1"/>
          <w:sz w:val="24"/>
          <w:szCs w:val="24"/>
          <w:lang w:val="en" w:eastAsia="ru-RU"/>
        </w:rPr>
        <w:t>nnotation</w:t>
      </w:r>
    </w:p>
    <w:p w:rsidR="001515E1" w:rsidRPr="001515E1" w:rsidRDefault="001515E1" w:rsidP="00151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" w:eastAsia="ru-RU"/>
        </w:rPr>
      </w:pPr>
      <w:r w:rsidRPr="001515E1">
        <w:rPr>
          <w:rFonts w:ascii="inherit" w:eastAsia="Times New Roman" w:hAnsi="inherit" w:cs="Courier New"/>
          <w:color w:val="000000" w:themeColor="text1"/>
          <w:sz w:val="24"/>
          <w:szCs w:val="24"/>
          <w:lang w:val="en" w:eastAsia="ru-RU"/>
        </w:rPr>
        <w:t>This article discusses the importance of addressing the elimination of the language barrier as a condition of formation of linguistic competence of pupils in modern conditions. The term "language barrier" is defined by the inability of a person to perceive and produce spontaneous speech in any foreign language environment as a result of uncertainty in their knowledge. The reasons and ways to eliminate it.</w:t>
      </w:r>
    </w:p>
    <w:p w:rsidR="001515E1" w:rsidRPr="001515E1" w:rsidRDefault="001515E1" w:rsidP="00151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" w:eastAsia="ru-RU"/>
        </w:rPr>
      </w:pPr>
    </w:p>
    <w:p w:rsidR="001515E1" w:rsidRPr="001515E1" w:rsidRDefault="001515E1" w:rsidP="00151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ru-RU"/>
        </w:rPr>
      </w:pPr>
      <w:r w:rsidRPr="001515E1">
        <w:rPr>
          <w:rFonts w:ascii="inherit" w:eastAsia="Times New Roman" w:hAnsi="inherit" w:cs="Courier New"/>
          <w:b/>
          <w:color w:val="000000" w:themeColor="text1"/>
          <w:sz w:val="24"/>
          <w:szCs w:val="24"/>
          <w:lang w:val="en" w:eastAsia="ru-RU"/>
        </w:rPr>
        <w:t>Keywords:</w:t>
      </w:r>
      <w:r w:rsidRPr="001515E1">
        <w:rPr>
          <w:rFonts w:ascii="inherit" w:eastAsia="Times New Roman" w:hAnsi="inherit" w:cs="Courier New"/>
          <w:color w:val="000000" w:themeColor="text1"/>
          <w:sz w:val="24"/>
          <w:szCs w:val="24"/>
          <w:lang w:val="en" w:eastAsia="ru-RU"/>
        </w:rPr>
        <w:t xml:space="preserve"> language competence, language barrier, disability, causes and remedies.</w:t>
      </w:r>
    </w:p>
    <w:p w:rsidR="001515E1" w:rsidRPr="000849F7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1515E1" w:rsidRPr="001515E1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515E1" w:rsidRPr="001515E1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 общество пришло осознание необходимости владения хотя бы одним иностранным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языком, и для любого учащегося знание русского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жизненно необходимо. Однако, несмотря на разнообразие используемых методик по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учению языку, школьники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зная грамматические структуры и имея хороший словарный запас, сталкиваются с трудностями в спонтанном общении, испытывают так называемый языковой барьер. Поэтому, мы считаем, что для подготовки конкурентоспособных выпускник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школ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повышение их иноязычной компетенции посредством снятия языкового барьера.</w:t>
      </w:r>
    </w:p>
    <w:p w:rsidR="001515E1" w:rsidRPr="001515E1" w:rsidRDefault="001515E1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психолого-педагогической литературе нет единого толкования термина «языковой барьер». Каждый понимает по-своему «местонахождение» этого барьера и его «высоту», есть и те, кто утверждает, что такого барьера </w:t>
      </w:r>
      <w:r w:rsidR="005D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не существует. Ч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</w:t>
      </w:r>
      <w:r w:rsidR="005D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понять это явление, надо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вывести его определение, выяснить причины появления и способы его устранения.</w:t>
      </w:r>
    </w:p>
    <w:p w:rsidR="001515E1" w:rsidRPr="001515E1" w:rsidRDefault="005D629C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Языковой б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арьер - это «невозможность общения из-за незнания чужого языка»[9]. Но всего лишь незнание языка не является причиной неспособности 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этом языке, так как некоторые, имея даже большой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лексический запас и хорошее знание грамматики, не могут свободно выразить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мысли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Л. Бернштейн определяет языковой барьер «трудными ситуациями общения, возникающими как следствие незнания основных правил и норм межличностного общения; незнания особенностей культуры страны изучаемого языка; неумения неподготовленного речепорождения на иностранном языке;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неподготовленности к самому факту существования трудностей межкультурного общения» [2].</w:t>
      </w:r>
    </w:p>
    <w:p w:rsidR="005D629C" w:rsidRDefault="005D629C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языкового барьера могут испытывать как те, кто передаёт информацию, так и получающие передаваемую информацию. Так, например, О.Г. Ветрова считает языковой барьер «непониманием в силу неверного кодирования или неверного истолкования передаваемых сообщений» [4], что делает общение невозможным для получат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 информации. </w:t>
      </w:r>
    </w:p>
    <w:p w:rsidR="001515E1" w:rsidRPr="001515E1" w:rsidRDefault="005D629C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читаем языковой барьер неспособностью человека, абсолютно не владеющего или владеющего определённым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грамматическим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лексическим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материалом, 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</w:t>
      </w: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воспринимать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спонтанную речь в любой иноязычной среде вследствие неуверенности в своих знаниях. Согл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 многолетним наблюдениям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обучающихся отсутствуют навыки устной речи даже на своём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 языке. Зачастую школьники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знают что сказать, а не как это выразить на иностранном языке, т. е. отсутствуют мысли.</w:t>
      </w:r>
    </w:p>
    <w:p w:rsidR="001515E1" w:rsidRPr="001515E1" w:rsidRDefault="005D629C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говорить о способах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одоления языкового барьера, над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сначала рассмотреть причины его появления. Процесс межкультурной коммуникации не происходит беспрепятственно и нередко характеризуется помехами, возникающими в процессе общения представителей различных культур. Эти помехи, характеризующие затрудненное общение, называются «коммуникативными барьерами, которые имеют как собственно лингвистическую, так и психологическую природу» [6 с.41-43].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одной из главных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является психол</w:t>
      </w:r>
      <w:r w:rsidR="006A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огическая неуверенность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боязнь сделать ошибку, что, возможно, развивается из-за неправильно созданных условий обучения языку, отсутствия благоприятного психологичес</w:t>
      </w:r>
      <w:r w:rsidR="006A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климата на уроках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лишения обучающегося возможности выразить свою точку зрения так, как ему хотелось бы.</w:t>
      </w:r>
    </w:p>
    <w:p w:rsidR="001515E1" w:rsidRPr="001515E1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Иная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причина, которая может вызывать сложности в спонтанном говорении,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мотивации у школьника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важна мотивация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желание говорить, общаться и высказывать свои идеи является основным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моментом для того, чтобы ученик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спокойно говорить и не чувствовать никакого языкового барьера. Следовательно, понимание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ребности в изучении русского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наличии способности к спонтанной иноязычной речи обоими субъектами учебного процесса принципиально важно для успешной его организации.</w:t>
      </w:r>
    </w:p>
    <w:p w:rsidR="001515E1" w:rsidRPr="001515E1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речевой практики обусловливает следующую причину возникновения языкового барьера. Чтобы человек мог применять в жизни все то,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на уроках русского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необходима автоматизация как языковых навыков, так и речевых умений, поэтому необходимо создание ситуаций, максимально приближенных к реальности.</w:t>
      </w:r>
    </w:p>
    <w:p w:rsidR="001515E1" w:rsidRPr="001515E1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языкового барьера возможно при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ённых педагогических условиях, а п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педагогическими условиями мы понимаем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овательную среду, которая обеспечивает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осуществления спонтанной речи в искусственно созданных коммуникативных ситуациях.</w:t>
      </w:r>
    </w:p>
    <w:p w:rsidR="001515E1" w:rsidRPr="001515E1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некоторым педагогическим условиям относятся создание проблемных речевых ситуаций, связанных с профессиональными задачами, решаемыми на основе применения активных методов обучения; использование компьютера и информационной сети Интернет; обеспечение адекватной психологической атмосферы и т. д.</w:t>
      </w:r>
    </w:p>
    <w:p w:rsidR="006A4553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амым эффективным способом преодоления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барьера является, бесспорно,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непосредственное общение с носителями языка. </w:t>
      </w:r>
    </w:p>
    <w:p w:rsidR="001515E1" w:rsidRPr="001515E1" w:rsidRDefault="006A4553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множества научных методов обучения общению н</w:t>
      </w:r>
      <w:r w:rsidR="0008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иностранном языке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лидером является коммуникативный метод, основной принцип которого заключается в общении в аудитории только на изучаемом языке с самого первого учебного занятия. Именно коммуникативный метод, интегрированный с некоторыми традиционными элементами преподавания</w:t>
      </w:r>
      <w:r w:rsidR="0008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используется нами на уроках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является одним из самых действенных способов преодоления языкового барьера. Он предполагает </w:t>
      </w:r>
      <w:r w:rsidR="0008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погружение школьника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языковой процесс, что достигается при минимальном обращении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обучающегося к родному языку. Здесь важно отсутствие механически воспроизводимых упражнений, вместо которых следует использовать игровые ситуации, задания на поиск ошибок, сравнения и сопоставления, подключающие не только память, но и логику, умение мыслить аналитически и образно.</w:t>
      </w:r>
    </w:p>
    <w:p w:rsidR="001515E1" w:rsidRPr="001515E1" w:rsidRDefault="000849F7" w:rsidP="000849F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языкового барьера особого внимания заслуживают инновационные игровые технологии обучения, такие как метод кейс-стади. Этот метод представляет собой описание ситуации, т.е. «примерную копию реального события с перенесёнными проблемами и вопросами для того, чтобы стимулировать обсуждение» [5 с.108].</w:t>
      </w:r>
    </w:p>
    <w:p w:rsidR="001515E1" w:rsidRDefault="000849F7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эффективная 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конкурентоспособного выпускника якутской школы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языковой компетенцией для осуществления иноязычной профессиональной деятельности, предполагает учёт и языковых, и психологических, и социокультурных аспектов при изучении иностранного языка на основе определённых педагогических условий.</w:t>
      </w:r>
    </w:p>
    <w:p w:rsidR="00F80CEF" w:rsidRPr="001515E1" w:rsidRDefault="00F80CEF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CEF" w:rsidRPr="001515E1" w:rsidRDefault="00F80CEF" w:rsidP="001515E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5E1" w:rsidRPr="001515E1" w:rsidRDefault="000849F7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515E1"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рышников, Н. В. Обучение языкам и культурам иных стран на службу отечеству // Вестник Пятигорского гос. лингвистического ун-та. - 2004. - № 2-3. - С. 89-101.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Бернштейн, В. Л. Пути формирования межкультурной коммуникативной компетенции на уроке иностранного языка // Преподавание иностранных языков и культур: проблемы, поиски, решения (Лемпертовские чтения - VII) : материалы Междунар. науч.-метод. симпозиума (Пятигорск, 19-20 мая 2005 г.). - Пятигорск, 2005. - С. 48-49.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Верещагин, Е.М. Язык и культура: лингвострановедение в преподавании русского языка как иностранного : метод. руководство / Е. М. Верещагин, В.Г. Костомаров. -3-е изд., перераб. и доп. - М. : Русский язык, 1983. - 290 с.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Ветрова, О.Г. Лингвистические проблемы межкультурной англоязычной коммуникации в крэш-курсе культурного погружения (crash-course of overseas cultural immersion) // Преподавание иностранных языков и культур: проблемы, поиски, решения (Лемпертовские чтения - VII) : материалы Междунар. науч.-метод. симпозиума (Пятигорск, 19-20 мая 2005 г.). - Пятигорск, 2005. - С. 54-55.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Горбунова, Н. В. Формы и методы обучения иностранному языку в саморазвитии культуры профессионально-делового общения // Проблемы лингвистики и методики преподавания иностранных языков. - М. : Изд-во Моск. ун-та, 2000. - Вып. IV. - С. 106109.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Дадаян, Э.Г. Коммуникативный барьер и некоторые причины его происхождения // Преподавание иностранных языков и культур: проблемы, поиски, решения (Лем-пертовские чтения - VII) : материалы Междунар. науч.-метод. симпозиума (Пятигорск, 19-20 мая 2005 г.). - Пятигорск, 2005. - С. 41-43.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Загрязкина, Т. Ю. Учебные пособия и диалог культур // Проблемы лингвистики и методики преподавания иностранных языков. - М. : Изд-во Моск. ун-та, 2000. - Вып. IV. - С. 5-6.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Макаев, Х.Ф. Профилирование иноязычной подготовки студентов как фактор повышения мотивации к профессиональному и карьерному росту : монография / Х.Ф. Макаев ; Уфимский гос. нефтяной техн. ун-т. - Уфа : [б.и.], 2007. - 112 с.</w:t>
      </w:r>
    </w:p>
    <w:p w:rsidR="001515E1" w:rsidRPr="001515E1" w:rsidRDefault="001515E1" w:rsidP="001515E1">
      <w:pPr>
        <w:numPr>
          <w:ilvl w:val="0"/>
          <w:numId w:val="1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Ожегов, С.И. Толковый словарь русского языка : 80000 слов и фразеологических выражений / С. И. Ожегов, Н. Ю. Шведова ; Рос. акад. наук, Ин-т рус. языка им. В. В. Виноградова. - 4-е изд., доп. - М. : Азбуковник, 1999. - 944 с.</w:t>
      </w:r>
    </w:p>
    <w:p w:rsidR="006B617D" w:rsidRDefault="006B617D"/>
    <w:sectPr w:rsidR="006B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1D3"/>
    <w:multiLevelType w:val="multilevel"/>
    <w:tmpl w:val="F93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E1"/>
    <w:rsid w:val="000849F7"/>
    <w:rsid w:val="001515E1"/>
    <w:rsid w:val="005D629C"/>
    <w:rsid w:val="006A4553"/>
    <w:rsid w:val="006B617D"/>
    <w:rsid w:val="00F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B29F-05C4-457D-A074-7654C64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2017-02-06T11:08:00Z</dcterms:created>
  <dcterms:modified xsi:type="dcterms:W3CDTF">2017-02-06T11:52:00Z</dcterms:modified>
</cp:coreProperties>
</file>