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CFA" w:rsidRPr="00366015" w:rsidRDefault="003B7969" w:rsidP="003B4CFA">
      <w:pPr>
        <w:shd w:val="clear" w:color="auto" w:fill="FFFFFF"/>
        <w:spacing w:after="0"/>
        <w:rPr>
          <w:rFonts w:ascii="Times New Roman" w:eastAsia="Times New Roman" w:hAnsi="Times New Roman" w:cs="Times New Roman"/>
          <w:b/>
          <w:color w:val="000000"/>
          <w:sz w:val="32"/>
          <w:szCs w:val="32"/>
          <w:lang w:eastAsia="ru-RU"/>
        </w:rPr>
      </w:pPr>
      <w:r w:rsidRPr="00366015">
        <w:rPr>
          <w:rFonts w:ascii="Times New Roman" w:eastAsia="Times New Roman" w:hAnsi="Times New Roman" w:cs="Times New Roman"/>
          <w:b/>
          <w:color w:val="000000"/>
          <w:sz w:val="32"/>
          <w:szCs w:val="32"/>
          <w:lang w:eastAsia="ru-RU"/>
        </w:rPr>
        <w:t xml:space="preserve"> </w:t>
      </w:r>
      <w:r w:rsidR="00366015" w:rsidRPr="00366015">
        <w:rPr>
          <w:rFonts w:ascii="Times New Roman" w:eastAsia="Times New Roman" w:hAnsi="Times New Roman" w:cs="Times New Roman"/>
          <w:b/>
          <w:color w:val="000000"/>
          <w:sz w:val="32"/>
          <w:szCs w:val="32"/>
          <w:lang w:eastAsia="ru-RU"/>
        </w:rPr>
        <w:t>«Игра -</w:t>
      </w:r>
      <w:r w:rsidR="003B4CFA" w:rsidRPr="00366015">
        <w:rPr>
          <w:rFonts w:ascii="Times New Roman" w:eastAsia="Times New Roman" w:hAnsi="Times New Roman" w:cs="Times New Roman"/>
          <w:b/>
          <w:color w:val="000000"/>
          <w:sz w:val="32"/>
          <w:szCs w:val="32"/>
          <w:lang w:eastAsia="ru-RU"/>
        </w:rPr>
        <w:t xml:space="preserve"> ведущий вид деятельности дошкольника».</w:t>
      </w:r>
    </w:p>
    <w:p w:rsidR="003B4CFA" w:rsidRPr="00366015" w:rsidRDefault="003B4CFA" w:rsidP="00366015">
      <w:p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 xml:space="preserve">С этим положением никто не спорит. Но как это реализуется в современной практике? С каждым  новым поколением детей меняется игровое пространство детства. Социализация нынешних бабушек и дедушек проходила  во дворах, где они  целыми днями гоняли мяч, играли в «казаков-разбойников», прыгали на скакалках. Их дети были вовлечены в дворовую субкультуру уже не так сильно. Современное поколение и вовсе предпочитает коллективным дворовым играм </w:t>
      </w:r>
      <w:proofErr w:type="gramStart"/>
      <w:r w:rsidRPr="00366015">
        <w:rPr>
          <w:rFonts w:ascii="Times New Roman" w:eastAsia="Times New Roman" w:hAnsi="Times New Roman" w:cs="Times New Roman"/>
          <w:color w:val="000000"/>
          <w:sz w:val="28"/>
          <w:szCs w:val="28"/>
          <w:lang w:eastAsia="ru-RU"/>
        </w:rPr>
        <w:t>индивидуальные</w:t>
      </w:r>
      <w:proofErr w:type="gramEnd"/>
      <w:r w:rsidRPr="00366015">
        <w:rPr>
          <w:rFonts w:ascii="Times New Roman" w:eastAsia="Times New Roman" w:hAnsi="Times New Roman" w:cs="Times New Roman"/>
          <w:color w:val="000000"/>
          <w:sz w:val="28"/>
          <w:szCs w:val="28"/>
          <w:lang w:eastAsia="ru-RU"/>
        </w:rPr>
        <w:t>, компьютерные. Впрочем, это предпочтение во многом формируется вечно спешащими взрослыми: у много работающих мам и пап просто нет времени, бабушки и дедушки живут отдельно от внуков и тоже работают, ну а воспитатели усиленно готовят детей к школе. Эта тенденция характерна не только для нашей страны, но и  для всего мира. Ученые и педагоги всех стран говорят о необходимости вернуть детям право на игру.</w:t>
      </w:r>
    </w:p>
    <w:p w:rsidR="003B4CFA" w:rsidRPr="00366015" w:rsidRDefault="003B7969" w:rsidP="00366015">
      <w:p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 xml:space="preserve">    </w:t>
      </w:r>
      <w:r w:rsidR="003B4CFA" w:rsidRPr="00366015">
        <w:rPr>
          <w:rFonts w:ascii="Times New Roman" w:eastAsia="Times New Roman" w:hAnsi="Times New Roman" w:cs="Times New Roman"/>
          <w:color w:val="000000"/>
          <w:sz w:val="28"/>
          <w:szCs w:val="28"/>
          <w:lang w:eastAsia="ru-RU"/>
        </w:rPr>
        <w:t>В  условиях реализации Федерального Государственного Образовательного стандарта и требований к основной общеобразовательной программе дошкольного образования существенным отличием является исключение из образовательного процесса учебной деятельности, как не соответствующей закономерностям развития ребенка на этапе дошкольного детства. Перед педагогами дошкольного учреждения становится актуальным поиск других форм и методов работы с детьми.</w:t>
      </w:r>
    </w:p>
    <w:p w:rsidR="003B4CFA" w:rsidRPr="00366015" w:rsidRDefault="003B7969" w:rsidP="00366015">
      <w:p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 xml:space="preserve">   </w:t>
      </w:r>
      <w:r w:rsidR="003B4CFA" w:rsidRPr="00366015">
        <w:rPr>
          <w:rFonts w:ascii="Times New Roman" w:eastAsia="Times New Roman" w:hAnsi="Times New Roman" w:cs="Times New Roman"/>
          <w:color w:val="000000"/>
          <w:sz w:val="28"/>
          <w:szCs w:val="28"/>
          <w:lang w:eastAsia="ru-RU"/>
        </w:rPr>
        <w:t>В каждом возрасте существует ведущая деятельность, внутри которой возникают новые виды деятельности, развиваются психические процессы и возникают психические новообразования.</w:t>
      </w:r>
    </w:p>
    <w:p w:rsidR="003B4CFA" w:rsidRPr="00366015" w:rsidRDefault="003B4CFA" w:rsidP="00366015">
      <w:p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 xml:space="preserve">Ведущей деятельностью детей дошкольного возраста является игра. При правильной организации игра создает условия для развития физических, интеллектуальных и личностных качеств ребенка, формированию предпосылок учебной деятельности и обеспечение социальной успешности дошкольника. Три взаимосвязанные линии развития ребенка: чувствовать </w:t>
      </w:r>
      <w:proofErr w:type="gramStart"/>
      <w:r w:rsidRPr="00366015">
        <w:rPr>
          <w:rFonts w:ascii="Times New Roman" w:eastAsia="Times New Roman" w:hAnsi="Times New Roman" w:cs="Times New Roman"/>
          <w:color w:val="000000"/>
          <w:sz w:val="28"/>
          <w:szCs w:val="28"/>
          <w:lang w:eastAsia="ru-RU"/>
        </w:rPr>
        <w:t>–п</w:t>
      </w:r>
      <w:proofErr w:type="gramEnd"/>
      <w:r w:rsidRPr="00366015">
        <w:rPr>
          <w:rFonts w:ascii="Times New Roman" w:eastAsia="Times New Roman" w:hAnsi="Times New Roman" w:cs="Times New Roman"/>
          <w:color w:val="000000"/>
          <w:sz w:val="28"/>
          <w:szCs w:val="28"/>
          <w:lang w:eastAsia="ru-RU"/>
        </w:rPr>
        <w:t>ознавать - творить гармонично вписываются в естественную среду ребенка -ИГРУ, которая для него одновременно является и развлечением, и способов познания мира людей, предметов, природы, а также сферой приложения своей фантазии.</w:t>
      </w:r>
    </w:p>
    <w:p w:rsidR="003B4CFA" w:rsidRPr="00366015" w:rsidRDefault="003B7969" w:rsidP="00366015">
      <w:p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 xml:space="preserve">    </w:t>
      </w:r>
      <w:r w:rsidR="003B4CFA" w:rsidRPr="00366015">
        <w:rPr>
          <w:rFonts w:ascii="Times New Roman" w:eastAsia="Times New Roman" w:hAnsi="Times New Roman" w:cs="Times New Roman"/>
          <w:color w:val="000000"/>
          <w:sz w:val="28"/>
          <w:szCs w:val="28"/>
          <w:lang w:eastAsia="ru-RU"/>
        </w:rPr>
        <w:t xml:space="preserve">В настоящее время в ФГОС дошкольного образования отмечается приоритет </w:t>
      </w:r>
      <w:proofErr w:type="spellStart"/>
      <w:r w:rsidR="003B4CFA" w:rsidRPr="00366015">
        <w:rPr>
          <w:rFonts w:ascii="Times New Roman" w:eastAsia="Times New Roman" w:hAnsi="Times New Roman" w:cs="Times New Roman"/>
          <w:color w:val="000000"/>
          <w:sz w:val="28"/>
          <w:szCs w:val="28"/>
          <w:lang w:eastAsia="ru-RU"/>
        </w:rPr>
        <w:t>деятельностных</w:t>
      </w:r>
      <w:proofErr w:type="spellEnd"/>
      <w:r w:rsidR="003B4CFA" w:rsidRPr="00366015">
        <w:rPr>
          <w:rFonts w:ascii="Times New Roman" w:eastAsia="Times New Roman" w:hAnsi="Times New Roman" w:cs="Times New Roman"/>
          <w:color w:val="000000"/>
          <w:sz w:val="28"/>
          <w:szCs w:val="28"/>
          <w:lang w:eastAsia="ru-RU"/>
        </w:rPr>
        <w:t xml:space="preserve"> технологий,  одной из которых является технология игрового обучения.  Уже сегодня в дошкольной педагогике начинают активно говорить об этих технологиях и вводить их в практику работы дошкольных образовательных учреждений.  Образовательные технологии </w:t>
      </w:r>
      <w:proofErr w:type="spellStart"/>
      <w:r w:rsidR="003B4CFA" w:rsidRPr="00366015">
        <w:rPr>
          <w:rFonts w:ascii="Times New Roman" w:eastAsia="Times New Roman" w:hAnsi="Times New Roman" w:cs="Times New Roman"/>
          <w:color w:val="000000"/>
          <w:sz w:val="28"/>
          <w:szCs w:val="28"/>
          <w:lang w:eastAsia="ru-RU"/>
        </w:rPr>
        <w:t>деятельностного</w:t>
      </w:r>
      <w:proofErr w:type="spellEnd"/>
      <w:r w:rsidR="003B4CFA" w:rsidRPr="00366015">
        <w:rPr>
          <w:rFonts w:ascii="Times New Roman" w:eastAsia="Times New Roman" w:hAnsi="Times New Roman" w:cs="Times New Roman"/>
          <w:color w:val="000000"/>
          <w:sz w:val="28"/>
          <w:szCs w:val="28"/>
          <w:lang w:eastAsia="ru-RU"/>
        </w:rPr>
        <w:t xml:space="preserve"> типа, к которым относится технология игрового </w:t>
      </w:r>
      <w:r w:rsidR="003B4CFA" w:rsidRPr="00366015">
        <w:rPr>
          <w:rFonts w:ascii="Times New Roman" w:eastAsia="Times New Roman" w:hAnsi="Times New Roman" w:cs="Times New Roman"/>
          <w:color w:val="000000"/>
          <w:sz w:val="28"/>
          <w:szCs w:val="28"/>
          <w:lang w:eastAsia="ru-RU"/>
        </w:rPr>
        <w:lastRenderedPageBreak/>
        <w:t>обучения</w:t>
      </w:r>
      <w:proofErr w:type="gramStart"/>
      <w:r w:rsidR="003B4CFA" w:rsidRPr="00366015">
        <w:rPr>
          <w:rFonts w:ascii="Times New Roman" w:eastAsia="Times New Roman" w:hAnsi="Times New Roman" w:cs="Times New Roman"/>
          <w:color w:val="000000"/>
          <w:sz w:val="28"/>
          <w:szCs w:val="28"/>
          <w:lang w:eastAsia="ru-RU"/>
        </w:rPr>
        <w:t xml:space="preserve"> ,</w:t>
      </w:r>
      <w:proofErr w:type="gramEnd"/>
      <w:r w:rsidR="003B4CFA" w:rsidRPr="00366015">
        <w:rPr>
          <w:rFonts w:ascii="Times New Roman" w:eastAsia="Times New Roman" w:hAnsi="Times New Roman" w:cs="Times New Roman"/>
          <w:color w:val="000000"/>
          <w:sz w:val="28"/>
          <w:szCs w:val="28"/>
          <w:lang w:eastAsia="ru-RU"/>
        </w:rPr>
        <w:t xml:space="preserve">-это такие педагогические технологии, основная цель и результат которых заключается в изменении воспитанника как субъекта деятельности. Основные индикаторы технологии игрового обучения как представителя </w:t>
      </w:r>
      <w:proofErr w:type="spellStart"/>
      <w:r w:rsidR="003B4CFA" w:rsidRPr="00366015">
        <w:rPr>
          <w:rFonts w:ascii="Times New Roman" w:eastAsia="Times New Roman" w:hAnsi="Times New Roman" w:cs="Times New Roman"/>
          <w:color w:val="000000"/>
          <w:sz w:val="28"/>
          <w:szCs w:val="28"/>
          <w:lang w:eastAsia="ru-RU"/>
        </w:rPr>
        <w:t>деятельностных</w:t>
      </w:r>
      <w:proofErr w:type="spellEnd"/>
      <w:r w:rsidR="003B4CFA" w:rsidRPr="00366015">
        <w:rPr>
          <w:rFonts w:ascii="Times New Roman" w:eastAsia="Times New Roman" w:hAnsi="Times New Roman" w:cs="Times New Roman"/>
          <w:color w:val="000000"/>
          <w:sz w:val="28"/>
          <w:szCs w:val="28"/>
          <w:lang w:eastAsia="ru-RU"/>
        </w:rPr>
        <w:t xml:space="preserve"> технологий - это наличие проблемы, решение которой связано с формированием цели, и вариативность, возможность индивидуального выбора в процессе образовательной работы с педагогом.</w:t>
      </w:r>
    </w:p>
    <w:p w:rsidR="003B4CFA" w:rsidRPr="00366015" w:rsidRDefault="003B4CFA" w:rsidP="00366015">
      <w:p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   Успешной реализации игровой деятельности и повышению у дошкольников эффективности развития игры способствует ряд условий:</w:t>
      </w:r>
    </w:p>
    <w:p w:rsidR="003B4CFA" w:rsidRPr="00366015" w:rsidRDefault="003B4CFA" w:rsidP="00366015">
      <w:p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1. Свободное и добровольное включение детей в игру: не навязывание, игры, а вовлечение в нее. Исключение игр слишком азартных: на деньги и вещи, игр, содержащих в своих правилах действия, нарушающие общепринятые нормы морали. В игре недопустимо унижение достоинства ее участников, в том числе и проигравших. Игры не должны быть излишне (откровенно) воспитательными и излишне дидактическими: их содержание не должно быть навязчиво назидательным и не должно содержать слишком много информации (дат, имен, правил).</w:t>
      </w:r>
    </w:p>
    <w:p w:rsidR="003B4CFA" w:rsidRPr="00366015" w:rsidRDefault="003B4CFA" w:rsidP="00366015">
      <w:pPr>
        <w:shd w:val="clear" w:color="auto" w:fill="FFFFFF"/>
        <w:spacing w:after="0"/>
        <w:ind w:firstLine="376"/>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2. Дети должны хорошо понимать смысл и содержание игры, ее правила, идею каждой игровой роли.</w:t>
      </w:r>
    </w:p>
    <w:p w:rsidR="003B4CFA" w:rsidRPr="00366015" w:rsidRDefault="003B4CFA" w:rsidP="00366015">
      <w:pPr>
        <w:shd w:val="clear" w:color="auto" w:fill="FFFFFF"/>
        <w:spacing w:after="0"/>
        <w:ind w:firstLine="376"/>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3. Игра должна положительно воздействовать на развитие эмоционально-волевой, интеллектуальной и рационально-физической сфер ее участников. С помощью организации игровых технологий детям передается социальный опыт игры (обучение игровым умениям и навыкам).</w:t>
      </w:r>
    </w:p>
    <w:p w:rsidR="003B4CFA" w:rsidRPr="00366015" w:rsidRDefault="003B4CFA" w:rsidP="00366015">
      <w:pPr>
        <w:shd w:val="clear" w:color="auto" w:fill="FFFFFF"/>
        <w:spacing w:after="0"/>
        <w:ind w:firstLine="376"/>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4. Достаточное количество времени для игры и наличие тех игрушек, которые помогают детям осуществить свой замысел, т.е. создание предметно-игровой среды.</w:t>
      </w:r>
    </w:p>
    <w:p w:rsidR="003B4CFA" w:rsidRPr="00366015" w:rsidRDefault="003B4CFA" w:rsidP="00366015">
      <w:pPr>
        <w:shd w:val="clear" w:color="auto" w:fill="FFFFFF"/>
        <w:spacing w:after="0"/>
        <w:ind w:firstLine="376"/>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 xml:space="preserve">5. При создании игровой среды следует учитывать половое различие детей (в равной степени должны соблюдаться </w:t>
      </w:r>
      <w:proofErr w:type="gramStart"/>
      <w:r w:rsidRPr="00366015">
        <w:rPr>
          <w:rFonts w:ascii="Times New Roman" w:eastAsia="Times New Roman" w:hAnsi="Times New Roman" w:cs="Times New Roman"/>
          <w:color w:val="000000"/>
          <w:sz w:val="28"/>
          <w:szCs w:val="28"/>
          <w:lang w:eastAsia="ru-RU"/>
        </w:rPr>
        <w:t>интересы</w:t>
      </w:r>
      <w:proofErr w:type="gramEnd"/>
      <w:r w:rsidRPr="00366015">
        <w:rPr>
          <w:rFonts w:ascii="Times New Roman" w:eastAsia="Times New Roman" w:hAnsi="Times New Roman" w:cs="Times New Roman"/>
          <w:color w:val="000000"/>
          <w:sz w:val="28"/>
          <w:szCs w:val="28"/>
          <w:lang w:eastAsia="ru-RU"/>
        </w:rPr>
        <w:t xml:space="preserve"> как девочек, так и мальчиков); осуществлять своевременное изменение игровой среды с учетом обогащающегося жизненного и игрового опыта детей и в соответствии с их интересами, настроением, организацию непересекающихся сфер самостоятельной детской активности внутри игровой зоны (интеллектуальной, театрально - игровой, творческой, сюжетно - ролевой, игр с двигательной активностью). Это позволит детям одновременно организовать разные виды игр в соответствии со своими интересами и замыслами, не мешая друг другу. Важно обеспечить доступность ко всем элементам развивающей предметно - игровой среды, условия изолированности (“Вижу, но не мешаю”), отбор игр, игрушек, игрового оборудования, место для организации игровой среды.</w:t>
      </w:r>
    </w:p>
    <w:p w:rsidR="003B4CFA" w:rsidRPr="00366015" w:rsidRDefault="003B4CFA" w:rsidP="00366015">
      <w:p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shd w:val="clear" w:color="auto" w:fill="FFFFFF"/>
          <w:lang w:eastAsia="ru-RU"/>
        </w:rPr>
        <w:lastRenderedPageBreak/>
        <w:t>   Технология игрового обучения входит в классификацию современных образовательных технологий. И в свою очередь данная технология имеет собственную классификацию, т.к. включает в себя  достаточно обширную группу методов и приемов организации педагогического процесса в форме различных педагогических игр.  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 Так же игровая технология</w:t>
      </w:r>
      <w:r w:rsidRPr="00366015">
        <w:rPr>
          <w:rFonts w:ascii="Times New Roman" w:eastAsia="Times New Roman" w:hAnsi="Times New Roman" w:cs="Times New Roman"/>
          <w:color w:val="000000"/>
          <w:sz w:val="28"/>
          <w:szCs w:val="28"/>
          <w:lang w:eastAsia="ru-RU"/>
        </w:rPr>
        <w:t> должна отвечать психологически обоснованным требованиям к использованию игровых ситуаций в обучающем процессе в детском саду, создавая ребенку возможность принятия на себя роли действующего в игровой ситуации персонажа. Такая организация совместной деятельности педагога и ребенка является средством, воссоздающим некоторые элементы игры, и способствует преодолению разрыва, возникающего при переходе от ведущей игровой к учебной деятельности.</w:t>
      </w:r>
    </w:p>
    <w:p w:rsidR="00A5128C" w:rsidRPr="00366015" w:rsidRDefault="003B7969" w:rsidP="00366015">
      <w:p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 xml:space="preserve">   </w:t>
      </w:r>
      <w:r w:rsidR="00A5128C" w:rsidRPr="00366015">
        <w:rPr>
          <w:rFonts w:ascii="Times New Roman" w:eastAsia="Times New Roman" w:hAnsi="Times New Roman" w:cs="Times New Roman"/>
          <w:color w:val="000000"/>
          <w:sz w:val="28"/>
          <w:szCs w:val="28"/>
          <w:lang w:eastAsia="ru-RU"/>
        </w:rPr>
        <w:t xml:space="preserve">Учиться, играя! Это идея увлекала многих педагогов.  На современном этапе развития </w:t>
      </w:r>
      <w:proofErr w:type="gramStart"/>
      <w:r w:rsidR="00A5128C" w:rsidRPr="00366015">
        <w:rPr>
          <w:rFonts w:ascii="Times New Roman" w:eastAsia="Times New Roman" w:hAnsi="Times New Roman" w:cs="Times New Roman"/>
          <w:color w:val="000000"/>
          <w:sz w:val="28"/>
          <w:szCs w:val="28"/>
          <w:lang w:eastAsia="ru-RU"/>
        </w:rPr>
        <w:t>ДО</w:t>
      </w:r>
      <w:proofErr w:type="gramEnd"/>
      <w:r w:rsidR="00A5128C" w:rsidRPr="00366015">
        <w:rPr>
          <w:rFonts w:ascii="Times New Roman" w:eastAsia="Times New Roman" w:hAnsi="Times New Roman" w:cs="Times New Roman"/>
          <w:color w:val="000000"/>
          <w:sz w:val="28"/>
          <w:szCs w:val="28"/>
          <w:lang w:eastAsia="ru-RU"/>
        </w:rPr>
        <w:t xml:space="preserve"> она стала основным целевым ориентиром.  Игра не пустая забава, она необходима для счастья детей, для их здоровья и правильного развития, только в игре дети становятся  веселыми и жизнерадостными. Игра предполагает необходимость сотрудничества педагога и воспитанника, не только во время подготовки к игре, но и в ходе проверки исполнения задания.    </w:t>
      </w:r>
      <w:r w:rsidR="00E64BD8" w:rsidRPr="00366015">
        <w:rPr>
          <w:rFonts w:ascii="Times New Roman" w:eastAsia="Times New Roman" w:hAnsi="Times New Roman" w:cs="Times New Roman"/>
          <w:color w:val="000000"/>
          <w:sz w:val="28"/>
          <w:szCs w:val="28"/>
          <w:lang w:eastAsia="ru-RU"/>
        </w:rPr>
        <w:t xml:space="preserve">                                                                                                                                          </w:t>
      </w:r>
      <w:r w:rsidR="00A5128C" w:rsidRPr="00366015">
        <w:rPr>
          <w:rFonts w:ascii="Times New Roman" w:eastAsia="Times New Roman" w:hAnsi="Times New Roman" w:cs="Times New Roman"/>
          <w:color w:val="000000"/>
          <w:sz w:val="28"/>
          <w:szCs w:val="28"/>
          <w:lang w:eastAsia="ru-RU"/>
        </w:rPr>
        <w:t xml:space="preserve"> </w:t>
      </w:r>
      <w:r w:rsidR="00E64BD8" w:rsidRPr="00366015">
        <w:rPr>
          <w:rFonts w:ascii="Times New Roman" w:eastAsia="Times New Roman" w:hAnsi="Times New Roman" w:cs="Times New Roman"/>
          <w:color w:val="000000"/>
          <w:sz w:val="28"/>
          <w:szCs w:val="28"/>
          <w:lang w:eastAsia="ru-RU"/>
        </w:rPr>
        <w:t xml:space="preserve">  </w:t>
      </w:r>
      <w:r w:rsidR="00A5128C" w:rsidRPr="00366015">
        <w:rPr>
          <w:rFonts w:ascii="Times New Roman" w:eastAsia="Times New Roman" w:hAnsi="Times New Roman" w:cs="Times New Roman"/>
          <w:color w:val="000000"/>
          <w:sz w:val="28"/>
          <w:szCs w:val="28"/>
          <w:lang w:eastAsia="ru-RU"/>
        </w:rPr>
        <w:t>В условиях реализации Ф</w:t>
      </w:r>
      <w:r w:rsidR="00E64BD8" w:rsidRPr="00366015">
        <w:rPr>
          <w:rFonts w:ascii="Times New Roman" w:eastAsia="Times New Roman" w:hAnsi="Times New Roman" w:cs="Times New Roman"/>
          <w:color w:val="000000"/>
          <w:sz w:val="28"/>
          <w:szCs w:val="28"/>
          <w:lang w:eastAsia="ru-RU"/>
        </w:rPr>
        <w:t xml:space="preserve">ГОС </w:t>
      </w:r>
      <w:proofErr w:type="gramStart"/>
      <w:r w:rsidR="00E64BD8" w:rsidRPr="00366015">
        <w:rPr>
          <w:rFonts w:ascii="Times New Roman" w:eastAsia="Times New Roman" w:hAnsi="Times New Roman" w:cs="Times New Roman"/>
          <w:color w:val="000000"/>
          <w:sz w:val="28"/>
          <w:szCs w:val="28"/>
          <w:lang w:eastAsia="ru-RU"/>
        </w:rPr>
        <w:t>ДО</w:t>
      </w:r>
      <w:proofErr w:type="gramEnd"/>
      <w:r w:rsidR="00E64BD8" w:rsidRPr="00366015">
        <w:rPr>
          <w:rFonts w:ascii="Times New Roman" w:eastAsia="Times New Roman" w:hAnsi="Times New Roman" w:cs="Times New Roman"/>
          <w:color w:val="000000"/>
          <w:sz w:val="28"/>
          <w:szCs w:val="28"/>
          <w:lang w:eastAsia="ru-RU"/>
        </w:rPr>
        <w:t xml:space="preserve">  осуществляю  </w:t>
      </w:r>
      <w:proofErr w:type="gramStart"/>
      <w:r w:rsidR="00E64BD8" w:rsidRPr="00366015">
        <w:rPr>
          <w:rFonts w:ascii="Times New Roman" w:eastAsia="Times New Roman" w:hAnsi="Times New Roman" w:cs="Times New Roman"/>
          <w:color w:val="000000"/>
          <w:sz w:val="28"/>
          <w:szCs w:val="28"/>
          <w:lang w:eastAsia="ru-RU"/>
        </w:rPr>
        <w:t>работу</w:t>
      </w:r>
      <w:proofErr w:type="gramEnd"/>
      <w:r w:rsidR="00E64BD8" w:rsidRPr="00366015">
        <w:rPr>
          <w:rFonts w:ascii="Times New Roman" w:eastAsia="Times New Roman" w:hAnsi="Times New Roman" w:cs="Times New Roman"/>
          <w:color w:val="000000"/>
          <w:sz w:val="28"/>
          <w:szCs w:val="28"/>
          <w:lang w:eastAsia="ru-RU"/>
        </w:rPr>
        <w:t xml:space="preserve"> по </w:t>
      </w:r>
      <w:r w:rsidR="00A5128C" w:rsidRPr="00366015">
        <w:rPr>
          <w:rFonts w:ascii="Times New Roman" w:eastAsia="Times New Roman" w:hAnsi="Times New Roman" w:cs="Times New Roman"/>
          <w:color w:val="000000"/>
          <w:sz w:val="28"/>
          <w:szCs w:val="28"/>
          <w:lang w:eastAsia="ru-RU"/>
        </w:rPr>
        <w:t>индивидуальному подходу  к детям при организации игровой деятельности: тесно взаимодействую с дошкольниками, активно использую эффективные методы и приёмы работы с учётом возрастных особенностей детей, а также индивидуальных потребностей воспитанника. Такой подход к работе позволяет легко  ввести ребенка в сложнейший мир познания.</w:t>
      </w:r>
    </w:p>
    <w:p w:rsidR="00A5128C" w:rsidRPr="00366015" w:rsidRDefault="003B7969" w:rsidP="00366015">
      <w:p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 xml:space="preserve">    </w:t>
      </w:r>
      <w:r w:rsidR="00A5128C" w:rsidRPr="00366015">
        <w:rPr>
          <w:rFonts w:ascii="Times New Roman" w:eastAsia="Times New Roman" w:hAnsi="Times New Roman" w:cs="Times New Roman"/>
          <w:color w:val="000000"/>
          <w:sz w:val="28"/>
          <w:szCs w:val="28"/>
          <w:lang w:eastAsia="ru-RU"/>
        </w:rPr>
        <w:t xml:space="preserve">Индивидуальный подход к ребенку в условиях реализации ФГОС </w:t>
      </w:r>
      <w:proofErr w:type="gramStart"/>
      <w:r w:rsidR="00A5128C" w:rsidRPr="00366015">
        <w:rPr>
          <w:rFonts w:ascii="Times New Roman" w:eastAsia="Times New Roman" w:hAnsi="Times New Roman" w:cs="Times New Roman"/>
          <w:color w:val="000000"/>
          <w:sz w:val="28"/>
          <w:szCs w:val="28"/>
          <w:lang w:eastAsia="ru-RU"/>
        </w:rPr>
        <w:t>ДО</w:t>
      </w:r>
      <w:proofErr w:type="gramEnd"/>
      <w:r w:rsidR="00A5128C" w:rsidRPr="00366015">
        <w:rPr>
          <w:rFonts w:ascii="Times New Roman" w:eastAsia="Times New Roman" w:hAnsi="Times New Roman" w:cs="Times New Roman"/>
          <w:color w:val="000000"/>
          <w:sz w:val="28"/>
          <w:szCs w:val="28"/>
          <w:lang w:eastAsia="ru-RU"/>
        </w:rPr>
        <w:t xml:space="preserve"> </w:t>
      </w:r>
      <w:proofErr w:type="gramStart"/>
      <w:r w:rsidR="00A5128C" w:rsidRPr="00366015">
        <w:rPr>
          <w:rFonts w:ascii="Times New Roman" w:eastAsia="Times New Roman" w:hAnsi="Times New Roman" w:cs="Times New Roman"/>
          <w:color w:val="000000"/>
          <w:sz w:val="28"/>
          <w:szCs w:val="28"/>
          <w:lang w:eastAsia="ru-RU"/>
        </w:rPr>
        <w:t>предполагает</w:t>
      </w:r>
      <w:proofErr w:type="gramEnd"/>
      <w:r w:rsidR="00A5128C" w:rsidRPr="00366015">
        <w:rPr>
          <w:rFonts w:ascii="Times New Roman" w:eastAsia="Times New Roman" w:hAnsi="Times New Roman" w:cs="Times New Roman"/>
          <w:color w:val="000000"/>
          <w:sz w:val="28"/>
          <w:szCs w:val="28"/>
          <w:lang w:eastAsia="ru-RU"/>
        </w:rPr>
        <w:t xml:space="preserve"> использование словесных и практических методов работы.     Систематический и целенаправленный </w:t>
      </w:r>
      <w:r w:rsidR="00E64BD8" w:rsidRPr="00366015">
        <w:rPr>
          <w:rFonts w:ascii="Times New Roman" w:eastAsia="Times New Roman" w:hAnsi="Times New Roman" w:cs="Times New Roman"/>
          <w:color w:val="000000"/>
          <w:sz w:val="28"/>
          <w:szCs w:val="28"/>
          <w:lang w:eastAsia="ru-RU"/>
        </w:rPr>
        <w:t xml:space="preserve">индивидуальный подход к детям, </w:t>
      </w:r>
      <w:r w:rsidR="00A5128C" w:rsidRPr="00366015">
        <w:rPr>
          <w:rFonts w:ascii="Times New Roman" w:eastAsia="Times New Roman" w:hAnsi="Times New Roman" w:cs="Times New Roman"/>
          <w:color w:val="000000"/>
          <w:sz w:val="28"/>
          <w:szCs w:val="28"/>
          <w:lang w:eastAsia="ru-RU"/>
        </w:rPr>
        <w:t>помогает  разрешить проблемы,  возникающие в ходе игры</w:t>
      </w:r>
      <w:proofErr w:type="gramStart"/>
      <w:r w:rsidR="00A5128C" w:rsidRPr="00366015">
        <w:rPr>
          <w:rFonts w:ascii="Times New Roman" w:eastAsia="Times New Roman" w:hAnsi="Times New Roman" w:cs="Times New Roman"/>
          <w:color w:val="000000"/>
          <w:sz w:val="28"/>
          <w:szCs w:val="28"/>
          <w:lang w:eastAsia="ru-RU"/>
        </w:rPr>
        <w:t xml:space="preserve"> .</w:t>
      </w:r>
      <w:proofErr w:type="gramEnd"/>
    </w:p>
    <w:p w:rsidR="00A5128C" w:rsidRPr="00366015" w:rsidRDefault="00E64BD8" w:rsidP="00366015">
      <w:p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 xml:space="preserve">    </w:t>
      </w:r>
      <w:r w:rsidR="00A5128C" w:rsidRPr="00366015">
        <w:rPr>
          <w:rFonts w:ascii="Times New Roman" w:eastAsia="Times New Roman" w:hAnsi="Times New Roman" w:cs="Times New Roman"/>
          <w:color w:val="000000"/>
          <w:sz w:val="28"/>
          <w:szCs w:val="28"/>
          <w:lang w:eastAsia="ru-RU"/>
        </w:rPr>
        <w:t xml:space="preserve">На мой взгляд, помощь воспитателя делает игру интереснее и полезнее, можно что-то подсказать ребенку, помочь сложить, построить. Иногда даже приходится включаться в игру, для того чтобы доставить детям удовольствие, объединить их или просто направить. Осуществляя индивидуальный подход,  нельзя  выполнять задание вместо ребенка,  детей нужно приучать к самостоятельности. Во время игры дошкольники сотрудничают не только с воспитателем, но друг с другом, особенно в подвижных играх на прогулке. Свежий воздух, бесспорно, содействует </w:t>
      </w:r>
      <w:r w:rsidR="00A5128C" w:rsidRPr="00366015">
        <w:rPr>
          <w:rFonts w:ascii="Times New Roman" w:eastAsia="Times New Roman" w:hAnsi="Times New Roman" w:cs="Times New Roman"/>
          <w:color w:val="000000"/>
          <w:sz w:val="28"/>
          <w:szCs w:val="28"/>
          <w:lang w:eastAsia="ru-RU"/>
        </w:rPr>
        <w:lastRenderedPageBreak/>
        <w:t>благосостоянию и развитию детского организма, вместе с тем требует участия всех духовных и телесных сил. В игре обычно участвует вся группа, но если ребёнок отказывается от участия, ведёт себя пассивно, стесняется, то в этом случае приходится осуществлять индивидуальный подход. При этом нужно помнить о демократично</w:t>
      </w:r>
      <w:r w:rsidRPr="00366015">
        <w:rPr>
          <w:rFonts w:ascii="Times New Roman" w:eastAsia="Times New Roman" w:hAnsi="Times New Roman" w:cs="Times New Roman"/>
          <w:color w:val="000000"/>
          <w:sz w:val="28"/>
          <w:szCs w:val="28"/>
          <w:lang w:eastAsia="ru-RU"/>
        </w:rPr>
        <w:t xml:space="preserve"> </w:t>
      </w:r>
      <w:r w:rsidR="00A5128C" w:rsidRPr="00366015">
        <w:rPr>
          <w:rFonts w:ascii="Times New Roman" w:eastAsia="Times New Roman" w:hAnsi="Times New Roman" w:cs="Times New Roman"/>
          <w:color w:val="000000"/>
          <w:sz w:val="28"/>
          <w:szCs w:val="28"/>
          <w:lang w:eastAsia="ru-RU"/>
        </w:rPr>
        <w:t>-</w:t>
      </w:r>
      <w:r w:rsidRPr="00366015">
        <w:rPr>
          <w:rFonts w:ascii="Times New Roman" w:eastAsia="Times New Roman" w:hAnsi="Times New Roman" w:cs="Times New Roman"/>
          <w:color w:val="000000"/>
          <w:sz w:val="28"/>
          <w:szCs w:val="28"/>
          <w:lang w:eastAsia="ru-RU"/>
        </w:rPr>
        <w:t xml:space="preserve"> </w:t>
      </w:r>
      <w:r w:rsidR="00A5128C" w:rsidRPr="00366015">
        <w:rPr>
          <w:rFonts w:ascii="Times New Roman" w:eastAsia="Times New Roman" w:hAnsi="Times New Roman" w:cs="Times New Roman"/>
          <w:color w:val="000000"/>
          <w:sz w:val="28"/>
          <w:szCs w:val="28"/>
          <w:lang w:eastAsia="ru-RU"/>
        </w:rPr>
        <w:t>личностном подходе к детям.</w:t>
      </w:r>
      <w:r w:rsidRPr="00366015">
        <w:rPr>
          <w:rFonts w:ascii="Times New Roman" w:eastAsia="Times New Roman" w:hAnsi="Times New Roman" w:cs="Times New Roman"/>
          <w:color w:val="000000"/>
          <w:sz w:val="28"/>
          <w:szCs w:val="28"/>
          <w:lang w:eastAsia="ru-RU"/>
        </w:rPr>
        <w:t xml:space="preserve"> </w:t>
      </w:r>
      <w:proofErr w:type="gramStart"/>
      <w:r w:rsidRPr="00366015">
        <w:rPr>
          <w:rFonts w:ascii="Times New Roman" w:eastAsia="Times New Roman" w:hAnsi="Times New Roman" w:cs="Times New Roman"/>
          <w:color w:val="000000"/>
          <w:sz w:val="28"/>
          <w:szCs w:val="28"/>
          <w:lang w:eastAsia="ru-RU"/>
        </w:rPr>
        <w:t>О</w:t>
      </w:r>
      <w:r w:rsidR="00A5128C" w:rsidRPr="00366015">
        <w:rPr>
          <w:rFonts w:ascii="Times New Roman" w:eastAsia="Times New Roman" w:hAnsi="Times New Roman" w:cs="Times New Roman"/>
          <w:color w:val="000000"/>
          <w:sz w:val="28"/>
          <w:szCs w:val="28"/>
          <w:lang w:eastAsia="ru-RU"/>
        </w:rPr>
        <w:t>бъяснения должны быть убедительными, а показ правильным и точным.</w:t>
      </w:r>
      <w:proofErr w:type="gramEnd"/>
      <w:r w:rsidR="00A5128C" w:rsidRPr="00366015">
        <w:rPr>
          <w:rFonts w:ascii="Times New Roman" w:eastAsia="Times New Roman" w:hAnsi="Times New Roman" w:cs="Times New Roman"/>
          <w:color w:val="000000"/>
          <w:sz w:val="28"/>
          <w:szCs w:val="28"/>
          <w:lang w:eastAsia="ru-RU"/>
        </w:rPr>
        <w:t xml:space="preserve">  Многие подвижные игры включают в себя элементы соревнования на скорость, где сразу можно увидеть   самых  медлительных детей</w:t>
      </w:r>
      <w:r w:rsidRPr="00366015">
        <w:rPr>
          <w:rFonts w:ascii="Times New Roman" w:eastAsia="Times New Roman" w:hAnsi="Times New Roman" w:cs="Times New Roman"/>
          <w:color w:val="000000"/>
          <w:sz w:val="28"/>
          <w:szCs w:val="28"/>
          <w:lang w:eastAsia="ru-RU"/>
        </w:rPr>
        <w:t xml:space="preserve"> </w:t>
      </w:r>
      <w:r w:rsidR="00A5128C" w:rsidRPr="00366015">
        <w:rPr>
          <w:rFonts w:ascii="Times New Roman" w:eastAsia="Times New Roman" w:hAnsi="Times New Roman" w:cs="Times New Roman"/>
          <w:color w:val="000000"/>
          <w:sz w:val="28"/>
          <w:szCs w:val="28"/>
          <w:lang w:eastAsia="ru-RU"/>
        </w:rPr>
        <w:t xml:space="preserve"> и  кто стремиться быть постоянно ведущим.  Тех и других стараюсь  приучать </w:t>
      </w:r>
      <w:proofErr w:type="gramStart"/>
      <w:r w:rsidR="00A5128C" w:rsidRPr="00366015">
        <w:rPr>
          <w:rFonts w:ascii="Times New Roman" w:eastAsia="Times New Roman" w:hAnsi="Times New Roman" w:cs="Times New Roman"/>
          <w:color w:val="000000"/>
          <w:sz w:val="28"/>
          <w:szCs w:val="28"/>
          <w:lang w:eastAsia="ru-RU"/>
        </w:rPr>
        <w:t>строго</w:t>
      </w:r>
      <w:proofErr w:type="gramEnd"/>
      <w:r w:rsidR="00A5128C" w:rsidRPr="00366015">
        <w:rPr>
          <w:rFonts w:ascii="Times New Roman" w:eastAsia="Times New Roman" w:hAnsi="Times New Roman" w:cs="Times New Roman"/>
          <w:color w:val="000000"/>
          <w:sz w:val="28"/>
          <w:szCs w:val="28"/>
          <w:lang w:eastAsia="ru-RU"/>
        </w:rPr>
        <w:t xml:space="preserve"> подчиняться правилам игры, соблюдать очередность в ведущих ролях. Совместные игры очень полезны, общаясь, дети учатся договариваться, оказывать помощь друг другу, потому что игра это не только средство обучения, но эффективное средство воспитания.</w:t>
      </w:r>
    </w:p>
    <w:p w:rsidR="00A5128C" w:rsidRPr="00366015" w:rsidRDefault="003B7969" w:rsidP="00366015">
      <w:pPr>
        <w:shd w:val="clear" w:color="auto" w:fill="FFFFFF"/>
        <w:spacing w:after="0"/>
        <w:ind w:firstLine="142"/>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 xml:space="preserve">   </w:t>
      </w:r>
      <w:r w:rsidR="00A5128C" w:rsidRPr="00366015">
        <w:rPr>
          <w:rFonts w:ascii="Times New Roman" w:eastAsia="Times New Roman" w:hAnsi="Times New Roman" w:cs="Times New Roman"/>
          <w:color w:val="000000"/>
          <w:sz w:val="28"/>
          <w:szCs w:val="28"/>
          <w:lang w:eastAsia="ru-RU"/>
        </w:rPr>
        <w:t>В процессе проведения дидактической игры можно определить степень умственного развития детей, уровень формирования сообразительности, смекалки, наблюдательности. Индивидуальный подход к детям в дидактической игре помогает мне как педагогу  сформировать у ребенка умения анализировать предметы по таким признакам, как цвет, форма. Дидактические игры способствуют развитию у дошкольника творчества, воображения, чуткого и нес</w:t>
      </w:r>
      <w:r w:rsidR="00E64BD8" w:rsidRPr="00366015">
        <w:rPr>
          <w:rFonts w:ascii="Times New Roman" w:eastAsia="Times New Roman" w:hAnsi="Times New Roman" w:cs="Times New Roman"/>
          <w:color w:val="000000"/>
          <w:sz w:val="28"/>
          <w:szCs w:val="28"/>
          <w:lang w:eastAsia="ru-RU"/>
        </w:rPr>
        <w:t>тандартного мышления. Например,</w:t>
      </w:r>
      <w:r w:rsidR="00A5128C" w:rsidRPr="00366015">
        <w:rPr>
          <w:rFonts w:ascii="Times New Roman" w:eastAsia="Times New Roman" w:hAnsi="Times New Roman" w:cs="Times New Roman"/>
          <w:color w:val="000000"/>
          <w:sz w:val="28"/>
          <w:szCs w:val="28"/>
          <w:lang w:eastAsia="ru-RU"/>
        </w:rPr>
        <w:t> дидактическая игра «Что изменилось?» развивает у ребёнка внимание, когда  стараются определить, заметить разницу в расположении предметов. Старшие дети могут в полнее самостоятельно выполнять задание, даже при усложнённом варианте, задавая друг другу задачки по очереди.</w:t>
      </w:r>
      <w:r w:rsidRPr="00366015">
        <w:rPr>
          <w:rFonts w:ascii="Times New Roman" w:eastAsia="Times New Roman" w:hAnsi="Times New Roman" w:cs="Times New Roman"/>
          <w:color w:val="000000"/>
          <w:sz w:val="28"/>
          <w:szCs w:val="28"/>
          <w:lang w:eastAsia="ru-RU"/>
        </w:rPr>
        <w:t xml:space="preserve">                                              </w:t>
      </w:r>
      <w:r w:rsidR="00E64BD8" w:rsidRPr="00366015">
        <w:rPr>
          <w:rFonts w:ascii="Times New Roman" w:eastAsia="Times New Roman" w:hAnsi="Times New Roman" w:cs="Times New Roman"/>
          <w:color w:val="000000"/>
          <w:sz w:val="28"/>
          <w:szCs w:val="28"/>
          <w:lang w:eastAsia="ru-RU"/>
        </w:rPr>
        <w:t xml:space="preserve"> </w:t>
      </w:r>
      <w:r w:rsidRPr="00366015">
        <w:rPr>
          <w:rFonts w:ascii="Times New Roman" w:eastAsia="Times New Roman" w:hAnsi="Times New Roman" w:cs="Times New Roman"/>
          <w:color w:val="000000"/>
          <w:sz w:val="28"/>
          <w:szCs w:val="28"/>
          <w:lang w:eastAsia="ru-RU"/>
        </w:rPr>
        <w:t xml:space="preserve">         </w:t>
      </w:r>
      <w:r w:rsidR="00A5128C" w:rsidRPr="00366015">
        <w:rPr>
          <w:rFonts w:ascii="Times New Roman" w:eastAsia="Times New Roman" w:hAnsi="Times New Roman" w:cs="Times New Roman"/>
          <w:color w:val="000000"/>
          <w:sz w:val="28"/>
          <w:szCs w:val="28"/>
          <w:lang w:eastAsia="ru-RU"/>
        </w:rPr>
        <w:t>Очень важно не только научить ребенка чему</w:t>
      </w:r>
      <w:r w:rsidR="00E64BD8" w:rsidRPr="00366015">
        <w:rPr>
          <w:rFonts w:ascii="Times New Roman" w:eastAsia="Times New Roman" w:hAnsi="Times New Roman" w:cs="Times New Roman"/>
          <w:color w:val="000000"/>
          <w:sz w:val="28"/>
          <w:szCs w:val="28"/>
          <w:lang w:eastAsia="ru-RU"/>
        </w:rPr>
        <w:t xml:space="preserve"> </w:t>
      </w:r>
      <w:r w:rsidR="00A5128C" w:rsidRPr="00366015">
        <w:rPr>
          <w:rFonts w:ascii="Times New Roman" w:eastAsia="Times New Roman" w:hAnsi="Times New Roman" w:cs="Times New Roman"/>
          <w:color w:val="000000"/>
          <w:sz w:val="28"/>
          <w:szCs w:val="28"/>
          <w:lang w:eastAsia="ru-RU"/>
        </w:rPr>
        <w:t>- либо, но и вселить в него уверенность в себе, сформировать умение отстаивать свою идею, своё решение.</w:t>
      </w:r>
    </w:p>
    <w:p w:rsidR="00A5128C" w:rsidRPr="00366015" w:rsidRDefault="00A5128C" w:rsidP="00366015">
      <w:p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 xml:space="preserve">Организация сюжетно-ролевой игры и драматизации предполагает развитие памяти, мышления, воображения. Чтобы игра была увлекательной, интересной приходиться объяснять детям, проводить  индивидуальный подход. Распределяя роли,  делаю  упор на актив группы, на тех ребят, которые </w:t>
      </w:r>
      <w:proofErr w:type="gramStart"/>
      <w:r w:rsidRPr="00366015">
        <w:rPr>
          <w:rFonts w:ascii="Times New Roman" w:eastAsia="Times New Roman" w:hAnsi="Times New Roman" w:cs="Times New Roman"/>
          <w:color w:val="000000"/>
          <w:sz w:val="28"/>
          <w:szCs w:val="28"/>
          <w:lang w:eastAsia="ru-RU"/>
        </w:rPr>
        <w:t>смело</w:t>
      </w:r>
      <w:proofErr w:type="gramEnd"/>
      <w:r w:rsidRPr="00366015">
        <w:rPr>
          <w:rFonts w:ascii="Times New Roman" w:eastAsia="Times New Roman" w:hAnsi="Times New Roman" w:cs="Times New Roman"/>
          <w:color w:val="000000"/>
          <w:sz w:val="28"/>
          <w:szCs w:val="28"/>
          <w:lang w:eastAsia="ru-RU"/>
        </w:rPr>
        <w:t xml:space="preserve"> проявляют свои лидерские качества. Такие воспитанники могут самостоятельно выбрать интересный сюжет и развить его. Это своего рода режиссеры игры.</w:t>
      </w:r>
    </w:p>
    <w:p w:rsidR="00A5128C" w:rsidRPr="00366015" w:rsidRDefault="003B7969" w:rsidP="00366015">
      <w:pPr>
        <w:shd w:val="clear" w:color="auto" w:fill="FFFFFF"/>
        <w:tabs>
          <w:tab w:val="left" w:pos="284"/>
        </w:tabs>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 xml:space="preserve">    </w:t>
      </w:r>
      <w:r w:rsidR="00A5128C" w:rsidRPr="00366015">
        <w:rPr>
          <w:rFonts w:ascii="Times New Roman" w:eastAsia="Times New Roman" w:hAnsi="Times New Roman" w:cs="Times New Roman"/>
          <w:color w:val="000000"/>
          <w:sz w:val="28"/>
          <w:szCs w:val="28"/>
          <w:lang w:eastAsia="ru-RU"/>
        </w:rPr>
        <w:t>В процессе индивидуального п</w:t>
      </w:r>
      <w:r w:rsidRPr="00366015">
        <w:rPr>
          <w:rFonts w:ascii="Times New Roman" w:eastAsia="Times New Roman" w:hAnsi="Times New Roman" w:cs="Times New Roman"/>
          <w:color w:val="000000"/>
          <w:sz w:val="28"/>
          <w:szCs w:val="28"/>
          <w:lang w:eastAsia="ru-RU"/>
        </w:rPr>
        <w:t xml:space="preserve">одхода стараюсь  научить детей </w:t>
      </w:r>
      <w:r w:rsidR="00A5128C" w:rsidRPr="00366015">
        <w:rPr>
          <w:rFonts w:ascii="Times New Roman" w:eastAsia="Times New Roman" w:hAnsi="Times New Roman" w:cs="Times New Roman"/>
          <w:color w:val="000000"/>
          <w:sz w:val="28"/>
          <w:szCs w:val="28"/>
          <w:lang w:eastAsia="ru-RU"/>
        </w:rPr>
        <w:t>координировать свои действия с дейст</w:t>
      </w:r>
      <w:r w:rsidRPr="00366015">
        <w:rPr>
          <w:rFonts w:ascii="Times New Roman" w:eastAsia="Times New Roman" w:hAnsi="Times New Roman" w:cs="Times New Roman"/>
          <w:color w:val="000000"/>
          <w:sz w:val="28"/>
          <w:szCs w:val="28"/>
          <w:lang w:eastAsia="ru-RU"/>
        </w:rPr>
        <w:t xml:space="preserve">виями других детей, приучаю их </w:t>
      </w:r>
      <w:r w:rsidR="00A5128C" w:rsidRPr="00366015">
        <w:rPr>
          <w:rFonts w:ascii="Times New Roman" w:eastAsia="Times New Roman" w:hAnsi="Times New Roman" w:cs="Times New Roman"/>
          <w:color w:val="000000"/>
          <w:sz w:val="28"/>
          <w:szCs w:val="28"/>
          <w:lang w:eastAsia="ru-RU"/>
        </w:rPr>
        <w:t>считаться с общественным мнением. На мой взгляд</w:t>
      </w:r>
      <w:proofErr w:type="gramStart"/>
      <w:r w:rsidR="00A5128C" w:rsidRPr="00366015">
        <w:rPr>
          <w:rFonts w:ascii="Times New Roman" w:eastAsia="Times New Roman" w:hAnsi="Times New Roman" w:cs="Times New Roman"/>
          <w:color w:val="000000"/>
          <w:sz w:val="28"/>
          <w:szCs w:val="28"/>
          <w:lang w:eastAsia="ru-RU"/>
        </w:rPr>
        <w:t xml:space="preserve"> ,</w:t>
      </w:r>
      <w:proofErr w:type="gramEnd"/>
      <w:r w:rsidR="00A5128C" w:rsidRPr="00366015">
        <w:rPr>
          <w:rFonts w:ascii="Times New Roman" w:eastAsia="Times New Roman" w:hAnsi="Times New Roman" w:cs="Times New Roman"/>
          <w:color w:val="000000"/>
          <w:sz w:val="28"/>
          <w:szCs w:val="28"/>
          <w:lang w:eastAsia="ru-RU"/>
        </w:rPr>
        <w:t xml:space="preserve"> участие ребенка в игре надо использовать не только как момент развития, но и как средство воспитания.</w:t>
      </w:r>
    </w:p>
    <w:p w:rsidR="00A5128C" w:rsidRPr="00366015" w:rsidRDefault="00A5128C" w:rsidP="00366015">
      <w:p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lastRenderedPageBreak/>
        <w:t>Большое внимание уделяю организации игр со строительным материалом: кубики, кирпичики, пластины, бруски  доставляют детям большое удовольствие.  Я часто наблюдаю за детьми и вижу,  с каким интересом каждый воспитанник что</w:t>
      </w:r>
      <w:r w:rsidR="00E64BD8" w:rsidRPr="00366015">
        <w:rPr>
          <w:rFonts w:ascii="Times New Roman" w:eastAsia="Times New Roman" w:hAnsi="Times New Roman" w:cs="Times New Roman"/>
          <w:color w:val="000000"/>
          <w:sz w:val="28"/>
          <w:szCs w:val="28"/>
          <w:lang w:eastAsia="ru-RU"/>
        </w:rPr>
        <w:t xml:space="preserve"> </w:t>
      </w:r>
      <w:r w:rsidRPr="00366015">
        <w:rPr>
          <w:rFonts w:ascii="Times New Roman" w:eastAsia="Times New Roman" w:hAnsi="Times New Roman" w:cs="Times New Roman"/>
          <w:color w:val="000000"/>
          <w:sz w:val="28"/>
          <w:szCs w:val="28"/>
          <w:lang w:eastAsia="ru-RU"/>
        </w:rPr>
        <w:t>- то конструирует, использует в игре разные детали, подбирает их по величине, форме, цвету. Если что</w:t>
      </w:r>
      <w:r w:rsidR="00E64BD8" w:rsidRPr="00366015">
        <w:rPr>
          <w:rFonts w:ascii="Times New Roman" w:eastAsia="Times New Roman" w:hAnsi="Times New Roman" w:cs="Times New Roman"/>
          <w:color w:val="000000"/>
          <w:sz w:val="28"/>
          <w:szCs w:val="28"/>
          <w:lang w:eastAsia="ru-RU"/>
        </w:rPr>
        <w:t xml:space="preserve"> </w:t>
      </w:r>
      <w:r w:rsidRPr="00366015">
        <w:rPr>
          <w:rFonts w:ascii="Times New Roman" w:eastAsia="Times New Roman" w:hAnsi="Times New Roman" w:cs="Times New Roman"/>
          <w:color w:val="000000"/>
          <w:sz w:val="28"/>
          <w:szCs w:val="28"/>
          <w:lang w:eastAsia="ru-RU"/>
        </w:rPr>
        <w:t>-</w:t>
      </w:r>
      <w:r w:rsidR="00E64BD8" w:rsidRPr="00366015">
        <w:rPr>
          <w:rFonts w:ascii="Times New Roman" w:eastAsia="Times New Roman" w:hAnsi="Times New Roman" w:cs="Times New Roman"/>
          <w:color w:val="000000"/>
          <w:sz w:val="28"/>
          <w:szCs w:val="28"/>
          <w:lang w:eastAsia="ru-RU"/>
        </w:rPr>
        <w:t xml:space="preserve"> </w:t>
      </w:r>
      <w:r w:rsidRPr="00366015">
        <w:rPr>
          <w:rFonts w:ascii="Times New Roman" w:eastAsia="Times New Roman" w:hAnsi="Times New Roman" w:cs="Times New Roman"/>
          <w:color w:val="000000"/>
          <w:sz w:val="28"/>
          <w:szCs w:val="28"/>
          <w:lang w:eastAsia="ru-RU"/>
        </w:rPr>
        <w:t>то не получается, могу подсказать, в тоже время стараюсь не мешать творить, создавать новое.</w:t>
      </w:r>
    </w:p>
    <w:p w:rsidR="00A5128C" w:rsidRPr="00366015" w:rsidRDefault="00A5128C" w:rsidP="00366015">
      <w:p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 xml:space="preserve">Умелое руководство строительными играми позволяет мне вовлечь воспитанников в игру как в творческую, созидательную деятельность. </w:t>
      </w:r>
    </w:p>
    <w:p w:rsidR="003B4CFA" w:rsidRPr="00366015" w:rsidRDefault="003B4CFA" w:rsidP="00366015">
      <w:p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Обучение в форме игры может и должно быть интересным и занимательным.</w:t>
      </w:r>
    </w:p>
    <w:p w:rsidR="003B4CFA" w:rsidRPr="00366015" w:rsidRDefault="003B4CFA" w:rsidP="00366015">
      <w:p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 Необходимо учитывать особенности реализации игровой технологии в ДОУ:</w:t>
      </w:r>
    </w:p>
    <w:p w:rsidR="003B4CFA" w:rsidRPr="00366015" w:rsidRDefault="003B4CFA" w:rsidP="00366015">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Творческая активность педагога.</w:t>
      </w:r>
    </w:p>
    <w:p w:rsidR="003B4CFA" w:rsidRPr="00366015" w:rsidRDefault="003B4CFA" w:rsidP="00366015">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Выбор игры, в ходе которой будут решены задачи – дидактические, воспитательные, развивающие, социализирующие.</w:t>
      </w:r>
    </w:p>
    <w:p w:rsidR="003B4CFA" w:rsidRPr="00366015" w:rsidRDefault="003B4CFA" w:rsidP="00366015">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 Учет особенностей участников игры.</w:t>
      </w:r>
    </w:p>
    <w:p w:rsidR="008E02F9" w:rsidRPr="00366015" w:rsidRDefault="003B4CFA" w:rsidP="00366015">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Учет времени проведения игры.</w:t>
      </w:r>
      <w:r w:rsidR="008E02F9" w:rsidRPr="00366015">
        <w:rPr>
          <w:rFonts w:ascii="Times New Roman" w:eastAsia="Times New Roman" w:hAnsi="Times New Roman" w:cs="Times New Roman"/>
          <w:bCs/>
          <w:color w:val="000000"/>
          <w:sz w:val="28"/>
          <w:szCs w:val="28"/>
          <w:shd w:val="clear" w:color="auto" w:fill="F5F7E7"/>
          <w:lang w:eastAsia="ru-RU"/>
        </w:rPr>
        <w:t xml:space="preserve"> </w:t>
      </w:r>
    </w:p>
    <w:p w:rsidR="008E02F9" w:rsidRPr="00366015" w:rsidRDefault="008E02F9" w:rsidP="00366015">
      <w:p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Мотивируя  детей, следует соблюдать следующие принципы:</w:t>
      </w:r>
    </w:p>
    <w:p w:rsidR="003B4CFA" w:rsidRPr="00366015" w:rsidRDefault="003B4CFA" w:rsidP="00366015">
      <w:p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 нельзя навязывать ребёнку своё видение</w:t>
      </w:r>
      <w:r w:rsidRPr="00366015">
        <w:rPr>
          <w:rFonts w:ascii="Times New Roman" w:eastAsia="Times New Roman" w:hAnsi="Times New Roman" w:cs="Times New Roman"/>
          <w:color w:val="000000"/>
          <w:sz w:val="28"/>
          <w:szCs w:val="28"/>
          <w:shd w:val="clear" w:color="auto" w:fill="F5F7E7"/>
          <w:lang w:eastAsia="ru-RU"/>
        </w:rPr>
        <w:br/>
      </w:r>
      <w:r w:rsidRPr="00366015">
        <w:rPr>
          <w:rFonts w:ascii="Times New Roman" w:eastAsia="Times New Roman" w:hAnsi="Times New Roman" w:cs="Times New Roman"/>
          <w:color w:val="000000"/>
          <w:sz w:val="28"/>
          <w:szCs w:val="28"/>
          <w:lang w:eastAsia="ru-RU"/>
        </w:rPr>
        <w:t>- обязательно спросить у ребёнка разрешения заняться с ним общим делом</w:t>
      </w:r>
      <w:proofErr w:type="gramStart"/>
      <w:r w:rsidRPr="00366015">
        <w:rPr>
          <w:rFonts w:ascii="Times New Roman" w:eastAsia="Times New Roman" w:hAnsi="Times New Roman" w:cs="Times New Roman"/>
          <w:color w:val="000000"/>
          <w:sz w:val="28"/>
          <w:szCs w:val="28"/>
          <w:lang w:eastAsia="ru-RU"/>
        </w:rPr>
        <w:t>.</w:t>
      </w:r>
      <w:proofErr w:type="gramEnd"/>
      <w:r w:rsidRPr="00366015">
        <w:rPr>
          <w:rFonts w:ascii="Times New Roman" w:eastAsia="Times New Roman" w:hAnsi="Times New Roman" w:cs="Times New Roman"/>
          <w:color w:val="000000"/>
          <w:sz w:val="28"/>
          <w:szCs w:val="28"/>
          <w:shd w:val="clear" w:color="auto" w:fill="F5F7E7"/>
          <w:lang w:eastAsia="ru-RU"/>
        </w:rPr>
        <w:br/>
      </w:r>
      <w:r w:rsidRPr="00366015">
        <w:rPr>
          <w:rFonts w:ascii="Times New Roman" w:eastAsia="Times New Roman" w:hAnsi="Times New Roman" w:cs="Times New Roman"/>
          <w:color w:val="000000"/>
          <w:sz w:val="28"/>
          <w:szCs w:val="28"/>
          <w:lang w:eastAsia="ru-RU"/>
        </w:rPr>
        <w:t xml:space="preserve">- </w:t>
      </w:r>
      <w:proofErr w:type="gramStart"/>
      <w:r w:rsidRPr="00366015">
        <w:rPr>
          <w:rFonts w:ascii="Times New Roman" w:eastAsia="Times New Roman" w:hAnsi="Times New Roman" w:cs="Times New Roman"/>
          <w:color w:val="000000"/>
          <w:sz w:val="28"/>
          <w:szCs w:val="28"/>
          <w:lang w:eastAsia="ru-RU"/>
        </w:rPr>
        <w:t>о</w:t>
      </w:r>
      <w:proofErr w:type="gramEnd"/>
      <w:r w:rsidRPr="00366015">
        <w:rPr>
          <w:rFonts w:ascii="Times New Roman" w:eastAsia="Times New Roman" w:hAnsi="Times New Roman" w:cs="Times New Roman"/>
          <w:color w:val="000000"/>
          <w:sz w:val="28"/>
          <w:szCs w:val="28"/>
          <w:lang w:eastAsia="ru-RU"/>
        </w:rPr>
        <w:t>бязательно хвалить действия ребёнка за полученный результат.</w:t>
      </w:r>
      <w:r w:rsidRPr="00366015">
        <w:rPr>
          <w:rFonts w:ascii="Times New Roman" w:eastAsia="Times New Roman" w:hAnsi="Times New Roman" w:cs="Times New Roman"/>
          <w:color w:val="000000"/>
          <w:sz w:val="28"/>
          <w:szCs w:val="28"/>
          <w:shd w:val="clear" w:color="auto" w:fill="F5F7E7"/>
          <w:lang w:eastAsia="ru-RU"/>
        </w:rPr>
        <w:br/>
      </w:r>
      <w:r w:rsidRPr="00366015">
        <w:rPr>
          <w:rFonts w:ascii="Times New Roman" w:eastAsia="Times New Roman" w:hAnsi="Times New Roman" w:cs="Times New Roman"/>
          <w:color w:val="000000"/>
          <w:sz w:val="28"/>
          <w:szCs w:val="28"/>
          <w:lang w:eastAsia="ru-RU"/>
        </w:rPr>
        <w:t>- действуя совместно с ребёнком, воспитатель знакомит его со своими планами, способами их достижения.</w:t>
      </w:r>
      <w:r w:rsidRPr="00366015">
        <w:rPr>
          <w:rFonts w:ascii="Times New Roman" w:eastAsia="Times New Roman" w:hAnsi="Times New Roman" w:cs="Times New Roman"/>
          <w:color w:val="000000"/>
          <w:sz w:val="28"/>
          <w:szCs w:val="28"/>
          <w:shd w:val="clear" w:color="auto" w:fill="F5F7E7"/>
          <w:lang w:eastAsia="ru-RU"/>
        </w:rPr>
        <w:br/>
      </w:r>
      <w:r w:rsidR="003B7969" w:rsidRPr="00366015">
        <w:rPr>
          <w:rFonts w:ascii="Times New Roman" w:eastAsia="Times New Roman" w:hAnsi="Times New Roman" w:cs="Times New Roman"/>
          <w:color w:val="000000"/>
          <w:sz w:val="28"/>
          <w:szCs w:val="28"/>
          <w:lang w:eastAsia="ru-RU"/>
        </w:rPr>
        <w:t xml:space="preserve">     </w:t>
      </w:r>
      <w:r w:rsidRPr="00366015">
        <w:rPr>
          <w:rFonts w:ascii="Times New Roman" w:eastAsia="Times New Roman" w:hAnsi="Times New Roman" w:cs="Times New Roman"/>
          <w:color w:val="000000"/>
          <w:sz w:val="28"/>
          <w:szCs w:val="28"/>
          <w:lang w:eastAsia="ru-RU"/>
        </w:rPr>
        <w:t>Соблюдая эти правила, педагог даёт детям новые знания, обучает их определённым умениям, формирует необходимые навыки.</w:t>
      </w:r>
    </w:p>
    <w:p w:rsidR="00E64BD8" w:rsidRPr="00366015" w:rsidRDefault="003B7969" w:rsidP="00366015">
      <w:pPr>
        <w:shd w:val="clear" w:color="auto" w:fill="FFFFFF"/>
        <w:spacing w:after="0"/>
        <w:rPr>
          <w:rFonts w:ascii="Times New Roman" w:eastAsia="Times New Roman" w:hAnsi="Times New Roman" w:cs="Times New Roman"/>
          <w:color w:val="000000"/>
          <w:sz w:val="28"/>
          <w:szCs w:val="28"/>
          <w:lang w:eastAsia="ru-RU"/>
        </w:rPr>
      </w:pPr>
      <w:r w:rsidRPr="00366015">
        <w:rPr>
          <w:rFonts w:ascii="Times New Roman" w:eastAsia="Times New Roman" w:hAnsi="Times New Roman" w:cs="Times New Roman"/>
          <w:color w:val="000000"/>
          <w:sz w:val="28"/>
          <w:szCs w:val="28"/>
          <w:lang w:eastAsia="ru-RU"/>
        </w:rPr>
        <w:t xml:space="preserve">     </w:t>
      </w:r>
      <w:r w:rsidR="00E64BD8" w:rsidRPr="00366015">
        <w:rPr>
          <w:rFonts w:ascii="Times New Roman" w:eastAsia="Times New Roman" w:hAnsi="Times New Roman" w:cs="Times New Roman"/>
          <w:color w:val="000000"/>
          <w:sz w:val="28"/>
          <w:szCs w:val="28"/>
          <w:lang w:eastAsia="ru-RU"/>
        </w:rPr>
        <w:t>Однако не все дети могут играть рядом, вместе, некоторые любят уединяться,  если их кто - то беспокоит, могут проявлять агрессивность. В таких случаях  необходимо вмешаться, только индивидуальный подход к детям может исключить такую возможность. Моя главная задача,  научить детей видеть в сверстнике не противника, а партнёра по игре, по общению, по совместной деятельности.</w:t>
      </w:r>
    </w:p>
    <w:p w:rsidR="00E64BD8" w:rsidRPr="003B7969" w:rsidRDefault="008E02F9" w:rsidP="00E64BD8">
      <w:pPr>
        <w:shd w:val="clear" w:color="auto" w:fill="FFFFFF"/>
        <w:spacing w:after="0"/>
        <w:rPr>
          <w:rFonts w:ascii="Times New Roman" w:eastAsia="Times New Roman" w:hAnsi="Times New Roman" w:cs="Times New Roman"/>
          <w:b/>
          <w:color w:val="000000"/>
          <w:lang w:eastAsia="ru-RU"/>
        </w:rPr>
      </w:pPr>
      <w:r w:rsidRPr="003B7969">
        <w:rPr>
          <w:rFonts w:ascii="Times New Roman" w:eastAsia="Times New Roman" w:hAnsi="Times New Roman" w:cs="Times New Roman"/>
          <w:b/>
          <w:color w:val="000000"/>
          <w:sz w:val="28"/>
          <w:szCs w:val="28"/>
          <w:lang w:eastAsia="ru-RU"/>
        </w:rPr>
        <w:t xml:space="preserve">     </w:t>
      </w:r>
      <w:r w:rsidR="00E64BD8" w:rsidRPr="003B7969">
        <w:rPr>
          <w:rFonts w:ascii="Times New Roman" w:eastAsia="Times New Roman" w:hAnsi="Times New Roman" w:cs="Times New Roman"/>
          <w:b/>
          <w:color w:val="000000"/>
          <w:sz w:val="28"/>
          <w:szCs w:val="28"/>
          <w:lang w:eastAsia="ru-RU"/>
        </w:rPr>
        <w:t xml:space="preserve">Таким образом, целенаправленная и систематическая работа по  индивидуальному подходу к детям  при организации игровой деятельности в условиях реализации ФГОС ДО имеет огромное </w:t>
      </w:r>
      <w:proofErr w:type="gramStart"/>
      <w:r w:rsidR="00E64BD8" w:rsidRPr="003B7969">
        <w:rPr>
          <w:rFonts w:ascii="Times New Roman" w:eastAsia="Times New Roman" w:hAnsi="Times New Roman" w:cs="Times New Roman"/>
          <w:b/>
          <w:color w:val="000000"/>
          <w:sz w:val="28"/>
          <w:szCs w:val="28"/>
          <w:lang w:eastAsia="ru-RU"/>
        </w:rPr>
        <w:t>воспитательно</w:t>
      </w:r>
      <w:r w:rsidRPr="003B7969">
        <w:rPr>
          <w:rFonts w:ascii="Times New Roman" w:eastAsia="Times New Roman" w:hAnsi="Times New Roman" w:cs="Times New Roman"/>
          <w:b/>
          <w:color w:val="000000"/>
          <w:sz w:val="28"/>
          <w:szCs w:val="28"/>
          <w:lang w:eastAsia="ru-RU"/>
        </w:rPr>
        <w:t xml:space="preserve"> </w:t>
      </w:r>
      <w:r w:rsidR="003B7969">
        <w:rPr>
          <w:rFonts w:ascii="Times New Roman" w:eastAsia="Times New Roman" w:hAnsi="Times New Roman" w:cs="Times New Roman"/>
          <w:b/>
          <w:color w:val="000000"/>
          <w:sz w:val="28"/>
          <w:szCs w:val="28"/>
          <w:lang w:eastAsia="ru-RU"/>
        </w:rPr>
        <w:t xml:space="preserve">- </w:t>
      </w:r>
      <w:r w:rsidR="00E64BD8" w:rsidRPr="003B7969">
        <w:rPr>
          <w:rFonts w:ascii="Times New Roman" w:eastAsia="Times New Roman" w:hAnsi="Times New Roman" w:cs="Times New Roman"/>
          <w:b/>
          <w:color w:val="000000"/>
          <w:sz w:val="28"/>
          <w:szCs w:val="28"/>
          <w:lang w:eastAsia="ru-RU"/>
        </w:rPr>
        <w:t>образовательное</w:t>
      </w:r>
      <w:proofErr w:type="gramEnd"/>
      <w:r w:rsidR="00E64BD8" w:rsidRPr="003B7969">
        <w:rPr>
          <w:rFonts w:ascii="Times New Roman" w:eastAsia="Times New Roman" w:hAnsi="Times New Roman" w:cs="Times New Roman"/>
          <w:b/>
          <w:color w:val="000000"/>
          <w:sz w:val="28"/>
          <w:szCs w:val="28"/>
          <w:lang w:eastAsia="ru-RU"/>
        </w:rPr>
        <w:t xml:space="preserve"> значение: вызывает детский интерес; развивает умственные способности; формирует жизненную активность; способствует воспитанию доброжелательных взаимоотношений.</w:t>
      </w:r>
    </w:p>
    <w:p w:rsidR="003B4CFA" w:rsidRPr="003B7969" w:rsidRDefault="003B4CFA" w:rsidP="003B4CFA">
      <w:pPr>
        <w:rPr>
          <w:rFonts w:ascii="Times New Roman" w:hAnsi="Times New Roman" w:cs="Times New Roman"/>
          <w:b/>
          <w:sz w:val="28"/>
          <w:szCs w:val="28"/>
        </w:rPr>
      </w:pPr>
    </w:p>
    <w:p w:rsidR="0059557E" w:rsidRDefault="0059557E" w:rsidP="003B4CFA">
      <w:pPr>
        <w:rPr>
          <w:rFonts w:ascii="Times New Roman" w:hAnsi="Times New Roman" w:cs="Times New Roman"/>
          <w:b/>
          <w:sz w:val="28"/>
          <w:szCs w:val="28"/>
        </w:rPr>
      </w:pPr>
    </w:p>
    <w:p w:rsidR="003B7969" w:rsidRDefault="003B7969" w:rsidP="003B4CFA">
      <w:pPr>
        <w:rPr>
          <w:rFonts w:ascii="Times New Roman" w:hAnsi="Times New Roman" w:cs="Times New Roman"/>
          <w:b/>
          <w:sz w:val="28"/>
          <w:szCs w:val="28"/>
        </w:rPr>
      </w:pPr>
    </w:p>
    <w:p w:rsidR="003B7969" w:rsidRPr="00D37396" w:rsidRDefault="003B7969" w:rsidP="00152D4A">
      <w:pPr>
        <w:jc w:val="center"/>
        <w:rPr>
          <w:rFonts w:ascii="Times New Roman" w:hAnsi="Times New Roman" w:cs="Times New Roman"/>
          <w:b/>
          <w:sz w:val="36"/>
          <w:szCs w:val="36"/>
        </w:rPr>
      </w:pPr>
      <w:r w:rsidRPr="00D37396">
        <w:rPr>
          <w:rFonts w:ascii="Times New Roman" w:hAnsi="Times New Roman" w:cs="Times New Roman"/>
          <w:b/>
          <w:sz w:val="36"/>
          <w:szCs w:val="36"/>
        </w:rPr>
        <w:lastRenderedPageBreak/>
        <w:t xml:space="preserve">Муниципальное Автономное дошкольное </w:t>
      </w:r>
      <w:r w:rsidR="00152D4A" w:rsidRPr="00D37396">
        <w:rPr>
          <w:rFonts w:ascii="Times New Roman" w:hAnsi="Times New Roman" w:cs="Times New Roman"/>
          <w:b/>
          <w:sz w:val="36"/>
          <w:szCs w:val="36"/>
        </w:rPr>
        <w:t xml:space="preserve">     </w:t>
      </w:r>
      <w:r w:rsidRPr="00D37396">
        <w:rPr>
          <w:rFonts w:ascii="Times New Roman" w:hAnsi="Times New Roman" w:cs="Times New Roman"/>
          <w:b/>
          <w:sz w:val="36"/>
          <w:szCs w:val="36"/>
        </w:rPr>
        <w:t xml:space="preserve">образовательное учреждение </w:t>
      </w:r>
      <w:r w:rsidR="00152D4A" w:rsidRPr="00D37396">
        <w:rPr>
          <w:rFonts w:ascii="Times New Roman" w:hAnsi="Times New Roman" w:cs="Times New Roman"/>
          <w:b/>
          <w:sz w:val="36"/>
          <w:szCs w:val="36"/>
        </w:rPr>
        <w:t xml:space="preserve">                                              </w:t>
      </w:r>
      <w:r w:rsidRPr="00D37396">
        <w:rPr>
          <w:rFonts w:ascii="Times New Roman" w:hAnsi="Times New Roman" w:cs="Times New Roman"/>
          <w:b/>
          <w:sz w:val="36"/>
          <w:szCs w:val="36"/>
        </w:rPr>
        <w:t>«Центр развития ребенка – детский сад №4»</w:t>
      </w:r>
    </w:p>
    <w:p w:rsidR="00152D4A" w:rsidRDefault="00152D4A" w:rsidP="00152D4A">
      <w:pPr>
        <w:jc w:val="right"/>
        <w:rPr>
          <w:rFonts w:ascii="Times New Roman" w:hAnsi="Times New Roman" w:cs="Times New Roman"/>
          <w:b/>
          <w:sz w:val="40"/>
          <w:szCs w:val="40"/>
        </w:rPr>
      </w:pPr>
    </w:p>
    <w:p w:rsidR="00152D4A" w:rsidRPr="00366015" w:rsidRDefault="00152D4A" w:rsidP="00D37396">
      <w:pPr>
        <w:rPr>
          <w:rFonts w:ascii="Times New Roman" w:hAnsi="Times New Roman" w:cs="Times New Roman"/>
          <w:b/>
          <w:sz w:val="36"/>
          <w:szCs w:val="36"/>
        </w:rPr>
      </w:pPr>
      <w:r w:rsidRPr="00366015">
        <w:rPr>
          <w:rFonts w:ascii="Times New Roman" w:hAnsi="Times New Roman" w:cs="Times New Roman"/>
          <w:b/>
          <w:sz w:val="36"/>
          <w:szCs w:val="36"/>
        </w:rPr>
        <w:t xml:space="preserve"> «Фестиваль педагогических идей»</w:t>
      </w:r>
    </w:p>
    <w:p w:rsidR="00152D4A" w:rsidRDefault="00152D4A" w:rsidP="00152D4A">
      <w:pPr>
        <w:jc w:val="right"/>
        <w:rPr>
          <w:rFonts w:ascii="Times New Roman" w:hAnsi="Times New Roman" w:cs="Times New Roman"/>
          <w:b/>
          <w:sz w:val="40"/>
          <w:szCs w:val="40"/>
        </w:rPr>
      </w:pPr>
    </w:p>
    <w:p w:rsidR="00152D4A" w:rsidRPr="00D37396" w:rsidRDefault="00152D4A" w:rsidP="00152D4A">
      <w:pPr>
        <w:shd w:val="clear" w:color="auto" w:fill="FFFFFF"/>
        <w:spacing w:after="0" w:line="240" w:lineRule="auto"/>
        <w:jc w:val="center"/>
        <w:rPr>
          <w:rFonts w:ascii="Times New Roman" w:hAnsi="Times New Roman" w:cs="Times New Roman"/>
          <w:b/>
          <w:color w:val="FF0000"/>
          <w:sz w:val="56"/>
          <w:szCs w:val="56"/>
        </w:rPr>
      </w:pPr>
      <w:r w:rsidRPr="00D37396">
        <w:rPr>
          <w:rFonts w:ascii="Times New Roman" w:hAnsi="Times New Roman" w:cs="Times New Roman"/>
          <w:b/>
          <w:color w:val="FF0000"/>
          <w:sz w:val="56"/>
          <w:szCs w:val="56"/>
        </w:rPr>
        <w:t xml:space="preserve">Выступление                                           </w:t>
      </w:r>
    </w:p>
    <w:p w:rsidR="00366015" w:rsidRDefault="00366015" w:rsidP="00D37396">
      <w:pPr>
        <w:shd w:val="clear" w:color="auto" w:fill="FFFFFF"/>
        <w:spacing w:after="0" w:line="240" w:lineRule="auto"/>
        <w:jc w:val="center"/>
        <w:rPr>
          <w:rFonts w:ascii="Times New Roman" w:eastAsia="Times New Roman" w:hAnsi="Times New Roman" w:cs="Times New Roman"/>
          <w:b/>
          <w:bCs/>
          <w:color w:val="7030A0"/>
          <w:sz w:val="40"/>
          <w:szCs w:val="40"/>
          <w:lang w:eastAsia="ru-RU"/>
        </w:rPr>
      </w:pPr>
    </w:p>
    <w:p w:rsidR="00152D4A" w:rsidRPr="00D37396" w:rsidRDefault="00152D4A" w:rsidP="00D37396">
      <w:pPr>
        <w:shd w:val="clear" w:color="auto" w:fill="FFFFFF"/>
        <w:spacing w:after="0" w:line="240" w:lineRule="auto"/>
        <w:jc w:val="center"/>
        <w:rPr>
          <w:rFonts w:ascii="Calibri" w:eastAsia="Times New Roman" w:hAnsi="Calibri" w:cs="Times New Roman"/>
          <w:color w:val="7030A0"/>
          <w:sz w:val="40"/>
          <w:szCs w:val="40"/>
          <w:lang w:eastAsia="ru-RU"/>
        </w:rPr>
      </w:pPr>
      <w:r w:rsidRPr="00D37396">
        <w:rPr>
          <w:rFonts w:ascii="Times New Roman" w:eastAsia="Times New Roman" w:hAnsi="Times New Roman" w:cs="Times New Roman"/>
          <w:b/>
          <w:bCs/>
          <w:color w:val="7030A0"/>
          <w:sz w:val="40"/>
          <w:szCs w:val="40"/>
          <w:lang w:eastAsia="ru-RU"/>
        </w:rPr>
        <w:t xml:space="preserve">«Индивидуальный подход к воспитанникам </w:t>
      </w:r>
      <w:r w:rsidR="00D37396">
        <w:rPr>
          <w:rFonts w:ascii="Times New Roman" w:eastAsia="Times New Roman" w:hAnsi="Times New Roman" w:cs="Times New Roman"/>
          <w:b/>
          <w:bCs/>
          <w:color w:val="7030A0"/>
          <w:sz w:val="40"/>
          <w:szCs w:val="40"/>
          <w:lang w:eastAsia="ru-RU"/>
        </w:rPr>
        <w:t xml:space="preserve">                    </w:t>
      </w:r>
      <w:r w:rsidRPr="00D37396">
        <w:rPr>
          <w:rFonts w:ascii="Times New Roman" w:eastAsia="Times New Roman" w:hAnsi="Times New Roman" w:cs="Times New Roman"/>
          <w:b/>
          <w:bCs/>
          <w:color w:val="7030A0"/>
          <w:sz w:val="40"/>
          <w:szCs w:val="40"/>
          <w:lang w:eastAsia="ru-RU"/>
        </w:rPr>
        <w:t xml:space="preserve">при организации игровой деятельности </w:t>
      </w:r>
      <w:r w:rsidR="00D37396">
        <w:rPr>
          <w:rFonts w:ascii="Times New Roman" w:eastAsia="Times New Roman" w:hAnsi="Times New Roman" w:cs="Times New Roman"/>
          <w:b/>
          <w:bCs/>
          <w:color w:val="7030A0"/>
          <w:sz w:val="40"/>
          <w:szCs w:val="40"/>
          <w:lang w:eastAsia="ru-RU"/>
        </w:rPr>
        <w:t xml:space="preserve">                                       </w:t>
      </w:r>
      <w:r w:rsidRPr="00D37396">
        <w:rPr>
          <w:rFonts w:ascii="Times New Roman" w:eastAsia="Times New Roman" w:hAnsi="Times New Roman" w:cs="Times New Roman"/>
          <w:b/>
          <w:bCs/>
          <w:color w:val="7030A0"/>
          <w:sz w:val="40"/>
          <w:szCs w:val="40"/>
          <w:lang w:eastAsia="ru-RU"/>
        </w:rPr>
        <w:t xml:space="preserve">в условиях реализации ФГОС </w:t>
      </w:r>
      <w:proofErr w:type="gramStart"/>
      <w:r w:rsidRPr="00D37396">
        <w:rPr>
          <w:rFonts w:ascii="Times New Roman" w:eastAsia="Times New Roman" w:hAnsi="Times New Roman" w:cs="Times New Roman"/>
          <w:b/>
          <w:bCs/>
          <w:color w:val="7030A0"/>
          <w:sz w:val="40"/>
          <w:szCs w:val="40"/>
          <w:lang w:eastAsia="ru-RU"/>
        </w:rPr>
        <w:t>ДО</w:t>
      </w:r>
      <w:proofErr w:type="gramEnd"/>
      <w:r w:rsidRPr="00D37396">
        <w:rPr>
          <w:rFonts w:ascii="Times New Roman" w:eastAsia="Times New Roman" w:hAnsi="Times New Roman" w:cs="Times New Roman"/>
          <w:b/>
          <w:bCs/>
          <w:color w:val="7030A0"/>
          <w:sz w:val="40"/>
          <w:szCs w:val="40"/>
          <w:lang w:eastAsia="ru-RU"/>
        </w:rPr>
        <w:t>»</w:t>
      </w:r>
    </w:p>
    <w:p w:rsidR="00D37396" w:rsidRDefault="00D37396" w:rsidP="00D37396">
      <w:pPr>
        <w:rPr>
          <w:rFonts w:ascii="Times New Roman" w:hAnsi="Times New Roman" w:cs="Times New Roman"/>
          <w:b/>
          <w:noProof/>
          <w:sz w:val="40"/>
          <w:szCs w:val="40"/>
          <w:lang w:eastAsia="ru-RU"/>
        </w:rPr>
      </w:pPr>
      <w:r>
        <w:rPr>
          <w:rFonts w:ascii="Times New Roman" w:hAnsi="Times New Roman" w:cs="Times New Roman"/>
          <w:b/>
          <w:noProof/>
          <w:sz w:val="40"/>
          <w:szCs w:val="40"/>
          <w:lang w:eastAsia="ru-RU"/>
        </w:rPr>
        <w:t xml:space="preserve">  </w:t>
      </w:r>
    </w:p>
    <w:p w:rsidR="00D37396" w:rsidRDefault="00D37396" w:rsidP="00D37396">
      <w:pPr>
        <w:rPr>
          <w:rFonts w:ascii="Times New Roman" w:hAnsi="Times New Roman" w:cs="Times New Roman"/>
          <w:b/>
          <w:sz w:val="40"/>
          <w:szCs w:val="40"/>
        </w:rPr>
      </w:pPr>
      <w:r>
        <w:rPr>
          <w:rFonts w:ascii="Times New Roman" w:hAnsi="Times New Roman" w:cs="Times New Roman"/>
          <w:b/>
          <w:noProof/>
          <w:sz w:val="40"/>
          <w:szCs w:val="40"/>
          <w:lang w:eastAsia="ru-RU"/>
        </w:rPr>
        <w:drawing>
          <wp:inline distT="0" distB="0" distL="0" distR="0">
            <wp:extent cx="2695575" cy="1905000"/>
            <wp:effectExtent l="19050" t="0" r="9525" b="0"/>
            <wp:docPr id="3" name="Рисунок 2" descr="F:\Рабочие докуме нты\фото детей\iл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Рабочие докуме нты\фото детей\iлл.jpg"/>
                    <pic:cNvPicPr>
                      <a:picLocks noChangeAspect="1" noChangeArrowheads="1"/>
                    </pic:cNvPicPr>
                  </pic:nvPicPr>
                  <pic:blipFill>
                    <a:blip r:embed="rId5" cstate="print"/>
                    <a:srcRect/>
                    <a:stretch>
                      <a:fillRect/>
                    </a:stretch>
                  </pic:blipFill>
                  <pic:spPr bwMode="auto">
                    <a:xfrm>
                      <a:off x="0" y="0"/>
                      <a:ext cx="2695575" cy="1905000"/>
                    </a:xfrm>
                    <a:prstGeom prst="rect">
                      <a:avLst/>
                    </a:prstGeom>
                    <a:noFill/>
                    <a:ln w="9525">
                      <a:noFill/>
                      <a:miter lim="800000"/>
                      <a:headEnd/>
                      <a:tailEnd/>
                    </a:ln>
                  </pic:spPr>
                </pic:pic>
              </a:graphicData>
            </a:graphic>
          </wp:inline>
        </w:drawing>
      </w:r>
      <w:r>
        <w:rPr>
          <w:rFonts w:ascii="Times New Roman" w:hAnsi="Times New Roman" w:cs="Times New Roman"/>
          <w:b/>
          <w:sz w:val="40"/>
          <w:szCs w:val="40"/>
        </w:rPr>
        <w:t xml:space="preserve">    </w:t>
      </w:r>
    </w:p>
    <w:p w:rsidR="00D37396" w:rsidRPr="00366015" w:rsidRDefault="00D37396" w:rsidP="00366015">
      <w:pPr>
        <w:jc w:val="right"/>
        <w:rPr>
          <w:rFonts w:ascii="Times New Roman" w:hAnsi="Times New Roman" w:cs="Times New Roman"/>
          <w:b/>
          <w:sz w:val="40"/>
          <w:szCs w:val="40"/>
        </w:rPr>
      </w:pPr>
      <w:r>
        <w:rPr>
          <w:rFonts w:ascii="Times New Roman" w:hAnsi="Times New Roman" w:cs="Times New Roman"/>
          <w:b/>
          <w:sz w:val="40"/>
          <w:szCs w:val="40"/>
        </w:rPr>
        <w:t xml:space="preserve"> </w:t>
      </w:r>
      <w:r w:rsidRPr="00366015">
        <w:rPr>
          <w:rFonts w:ascii="Times New Roman" w:hAnsi="Times New Roman" w:cs="Times New Roman"/>
          <w:b/>
          <w:sz w:val="36"/>
          <w:szCs w:val="36"/>
        </w:rPr>
        <w:t>Подготовила:                                                                   Воспитатель группы №11                                                 Моисеева Ирина Александровна</w:t>
      </w:r>
    </w:p>
    <w:p w:rsidR="00366015" w:rsidRDefault="00366015" w:rsidP="00D37396">
      <w:pPr>
        <w:jc w:val="right"/>
        <w:rPr>
          <w:rFonts w:ascii="Times New Roman" w:hAnsi="Times New Roman" w:cs="Times New Roman"/>
          <w:b/>
          <w:sz w:val="36"/>
          <w:szCs w:val="36"/>
        </w:rPr>
      </w:pPr>
    </w:p>
    <w:p w:rsidR="00366015" w:rsidRPr="00366015" w:rsidRDefault="00366015" w:rsidP="00D37396">
      <w:pPr>
        <w:jc w:val="right"/>
        <w:rPr>
          <w:rFonts w:ascii="Times New Roman" w:hAnsi="Times New Roman" w:cs="Times New Roman"/>
          <w:b/>
          <w:sz w:val="32"/>
          <w:szCs w:val="32"/>
        </w:rPr>
      </w:pPr>
    </w:p>
    <w:p w:rsidR="00366015" w:rsidRPr="00366015" w:rsidRDefault="00366015" w:rsidP="00366015">
      <w:pPr>
        <w:jc w:val="center"/>
        <w:rPr>
          <w:rFonts w:ascii="Times New Roman" w:hAnsi="Times New Roman" w:cs="Times New Roman"/>
          <w:b/>
          <w:sz w:val="32"/>
          <w:szCs w:val="32"/>
        </w:rPr>
      </w:pPr>
      <w:r w:rsidRPr="00366015">
        <w:rPr>
          <w:rFonts w:ascii="Times New Roman" w:hAnsi="Times New Roman" w:cs="Times New Roman"/>
          <w:b/>
          <w:sz w:val="32"/>
          <w:szCs w:val="32"/>
        </w:rPr>
        <w:t>Саранск 2017</w:t>
      </w:r>
    </w:p>
    <w:sectPr w:rsidR="00366015" w:rsidRPr="00366015" w:rsidSect="003B7969">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D12D3"/>
    <w:multiLevelType w:val="multilevel"/>
    <w:tmpl w:val="A67C5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6B0FD9"/>
    <w:multiLevelType w:val="multilevel"/>
    <w:tmpl w:val="2D4AF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3B4CFA"/>
    <w:rsid w:val="00152D4A"/>
    <w:rsid w:val="001B4BB3"/>
    <w:rsid w:val="00366015"/>
    <w:rsid w:val="003B4CFA"/>
    <w:rsid w:val="003B7969"/>
    <w:rsid w:val="0059557E"/>
    <w:rsid w:val="005A196E"/>
    <w:rsid w:val="008E02F9"/>
    <w:rsid w:val="00A5128C"/>
    <w:rsid w:val="00A81526"/>
    <w:rsid w:val="00D37396"/>
    <w:rsid w:val="00E40AB9"/>
    <w:rsid w:val="00E64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C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D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D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1915</Words>
  <Characters>10920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Вера</cp:lastModifiedBy>
  <cp:revision>6</cp:revision>
  <cp:lastPrinted>2017-01-16T10:22:00Z</cp:lastPrinted>
  <dcterms:created xsi:type="dcterms:W3CDTF">2017-01-15T07:58:00Z</dcterms:created>
  <dcterms:modified xsi:type="dcterms:W3CDTF">2017-02-10T16:03:00Z</dcterms:modified>
</cp:coreProperties>
</file>