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F20" w:rsidRDefault="00662F20" w:rsidP="00662F20">
      <w:pPr>
        <w:pStyle w:val="a3"/>
        <w:jc w:val="center"/>
        <w:rPr>
          <w:b/>
          <w:color w:val="000000"/>
          <w:sz w:val="32"/>
          <w:szCs w:val="32"/>
          <w:shd w:val="clear" w:color="auto" w:fill="FFFFFF"/>
        </w:rPr>
      </w:pPr>
      <w:r w:rsidRPr="00662F20">
        <w:rPr>
          <w:b/>
          <w:color w:val="000000"/>
          <w:sz w:val="32"/>
          <w:szCs w:val="32"/>
          <w:shd w:val="clear" w:color="auto" w:fill="FFFFFF"/>
        </w:rPr>
        <w:t>Развитие логического мышления у дошкольников</w:t>
      </w:r>
    </w:p>
    <w:p w:rsidR="009E55B1" w:rsidRDefault="009E55B1" w:rsidP="00662F20">
      <w:pPr>
        <w:pStyle w:val="a3"/>
        <w:jc w:val="center"/>
        <w:rPr>
          <w:b/>
          <w:color w:val="000000"/>
          <w:sz w:val="32"/>
          <w:szCs w:val="32"/>
          <w:shd w:val="clear" w:color="auto" w:fill="FFFFFF"/>
        </w:rPr>
      </w:pPr>
    </w:p>
    <w:p w:rsidR="009E55B1" w:rsidRDefault="009E55B1" w:rsidP="009E55B1">
      <w:pPr>
        <w:pStyle w:val="a3"/>
        <w:ind w:firstLine="0"/>
        <w:rPr>
          <w:color w:val="000000"/>
          <w:sz w:val="28"/>
          <w:szCs w:val="28"/>
          <w:shd w:val="clear" w:color="auto" w:fill="FFFFFF"/>
        </w:rPr>
      </w:pPr>
      <w:r w:rsidRPr="009E55B1">
        <w:rPr>
          <w:color w:val="000000"/>
          <w:sz w:val="28"/>
          <w:szCs w:val="28"/>
          <w:shd w:val="clear" w:color="auto" w:fill="FFFFFF"/>
        </w:rPr>
        <w:t xml:space="preserve">Конференция: </w:t>
      </w:r>
      <w:r>
        <w:rPr>
          <w:color w:val="000000"/>
          <w:sz w:val="28"/>
          <w:szCs w:val="28"/>
          <w:shd w:val="clear" w:color="auto" w:fill="FFFFFF"/>
        </w:rPr>
        <w:t>Развитие детей дошкольного возраста</w:t>
      </w:r>
    </w:p>
    <w:p w:rsidR="009E55B1" w:rsidRDefault="009E55B1" w:rsidP="009E55B1">
      <w:pPr>
        <w:pStyle w:val="a3"/>
        <w:ind w:firstLine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Автор: Лукьянова Юлия Сергеевна</w:t>
      </w:r>
    </w:p>
    <w:p w:rsidR="009E55B1" w:rsidRDefault="009E55B1" w:rsidP="009E55B1">
      <w:pPr>
        <w:pStyle w:val="a3"/>
        <w:ind w:firstLine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Организация: МБДОУ №12 "Красная шапочка"</w:t>
      </w:r>
    </w:p>
    <w:p w:rsidR="009E55B1" w:rsidRPr="009E55B1" w:rsidRDefault="009E55B1" w:rsidP="009E55B1">
      <w:pPr>
        <w:pStyle w:val="a3"/>
        <w:ind w:firstLine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Населенный пункт: Новосибирская область, г. Бердск </w:t>
      </w:r>
    </w:p>
    <w:p w:rsidR="00662F20" w:rsidRDefault="00662F20" w:rsidP="00890CAE">
      <w:pPr>
        <w:pStyle w:val="a3"/>
        <w:rPr>
          <w:color w:val="000000"/>
          <w:sz w:val="28"/>
          <w:szCs w:val="28"/>
          <w:shd w:val="clear" w:color="auto" w:fill="FFFFFF"/>
        </w:rPr>
      </w:pPr>
    </w:p>
    <w:p w:rsidR="007C49E9" w:rsidRPr="00D77D96" w:rsidRDefault="00B301BC" w:rsidP="001C7272">
      <w:pPr>
        <w:pStyle w:val="a3"/>
        <w:spacing w:line="276" w:lineRule="auto"/>
        <w:rPr>
          <w:color w:val="000000"/>
          <w:sz w:val="28"/>
          <w:szCs w:val="28"/>
          <w:shd w:val="clear" w:color="auto" w:fill="FFFFFF"/>
        </w:rPr>
      </w:pPr>
      <w:r w:rsidRPr="00D77D96">
        <w:rPr>
          <w:color w:val="000000"/>
          <w:sz w:val="28"/>
          <w:szCs w:val="28"/>
          <w:shd w:val="clear" w:color="auto" w:fill="FFFFFF"/>
        </w:rPr>
        <w:t>В соот</w:t>
      </w:r>
      <w:r w:rsidR="00943714" w:rsidRPr="00D77D96">
        <w:rPr>
          <w:color w:val="000000"/>
          <w:sz w:val="28"/>
          <w:szCs w:val="28"/>
          <w:shd w:val="clear" w:color="auto" w:fill="FFFFFF"/>
        </w:rPr>
        <w:t>ветствии</w:t>
      </w:r>
      <w:r w:rsidRPr="00D77D96">
        <w:rPr>
          <w:color w:val="000000"/>
          <w:sz w:val="28"/>
          <w:szCs w:val="28"/>
          <w:shd w:val="clear" w:color="auto" w:fill="FFFFFF"/>
        </w:rPr>
        <w:t xml:space="preserve"> с ФГОС ДО основным принципом дошкольного образования является формирование познавательных интересов и познавательных действий ребёнка</w:t>
      </w:r>
      <w:r w:rsidR="007C49E9" w:rsidRPr="00D77D96">
        <w:rPr>
          <w:color w:val="000000"/>
          <w:sz w:val="28"/>
          <w:szCs w:val="28"/>
          <w:shd w:val="clear" w:color="auto" w:fill="FFFFFF"/>
        </w:rPr>
        <w:t xml:space="preserve"> в различных видах деятельности, а также </w:t>
      </w:r>
      <w:r w:rsidRPr="00D77D96">
        <w:rPr>
          <w:color w:val="000000"/>
          <w:sz w:val="28"/>
          <w:szCs w:val="28"/>
          <w:shd w:val="clear" w:color="auto" w:fill="FFFFFF"/>
        </w:rPr>
        <w:t xml:space="preserve"> развитие интеллектуальных качеств дошкольников.</w:t>
      </w:r>
      <w:r w:rsidR="007C49E9" w:rsidRPr="00D77D96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890CAE" w:rsidRPr="003B0224" w:rsidRDefault="00C734CC" w:rsidP="001C7272">
      <w:pPr>
        <w:pStyle w:val="a3"/>
        <w:spacing w:line="276" w:lineRule="auto"/>
        <w:rPr>
          <w:color w:val="000000"/>
          <w:sz w:val="28"/>
          <w:szCs w:val="28"/>
          <w:shd w:val="clear" w:color="auto" w:fill="FFFFFF"/>
        </w:rPr>
      </w:pPr>
      <w:r w:rsidRPr="00D77D96">
        <w:rPr>
          <w:color w:val="000000"/>
          <w:sz w:val="28"/>
          <w:szCs w:val="28"/>
          <w:shd w:val="clear" w:color="auto" w:fill="FFFFFF"/>
        </w:rPr>
        <w:t>Следуя современным тенденциям</w:t>
      </w:r>
      <w:r w:rsidR="007C49E9" w:rsidRPr="00D77D96">
        <w:rPr>
          <w:color w:val="000000"/>
          <w:sz w:val="28"/>
          <w:szCs w:val="28"/>
          <w:shd w:val="clear" w:color="auto" w:fill="FFFFFF"/>
        </w:rPr>
        <w:t xml:space="preserve"> развития образования, мы должны выпу</w:t>
      </w:r>
      <w:r w:rsidR="00B53A06" w:rsidRPr="00D77D96">
        <w:rPr>
          <w:color w:val="000000"/>
          <w:sz w:val="28"/>
          <w:szCs w:val="28"/>
          <w:shd w:val="clear" w:color="auto" w:fill="FFFFFF"/>
        </w:rPr>
        <w:t>стить из детского сада, ребёнка</w:t>
      </w:r>
      <w:r w:rsidR="007C49E9" w:rsidRPr="00D77D96">
        <w:rPr>
          <w:color w:val="000000"/>
          <w:sz w:val="28"/>
          <w:szCs w:val="28"/>
          <w:shd w:val="clear" w:color="auto" w:fill="FFFFFF"/>
        </w:rPr>
        <w:t xml:space="preserve"> любознательного, </w:t>
      </w:r>
      <w:r w:rsidR="00B53A06" w:rsidRPr="00D77D96">
        <w:rPr>
          <w:color w:val="000000"/>
          <w:sz w:val="28"/>
          <w:szCs w:val="28"/>
          <w:shd w:val="clear" w:color="auto" w:fill="FFFFFF"/>
        </w:rPr>
        <w:t>интересующегося причинно-следственными связями, активного, умеющего наблюдать и экспериментировать,</w:t>
      </w:r>
      <w:r w:rsidR="002A32F5" w:rsidRPr="00D77D96">
        <w:rPr>
          <w:color w:val="000000"/>
          <w:sz w:val="28"/>
          <w:szCs w:val="28"/>
          <w:shd w:val="clear" w:color="auto" w:fill="FFFFFF"/>
        </w:rPr>
        <w:t xml:space="preserve"> рассуждать и строить умозаключения,</w:t>
      </w:r>
      <w:r w:rsidR="007C49E9" w:rsidRPr="00D77D96">
        <w:rPr>
          <w:color w:val="000000"/>
          <w:sz w:val="28"/>
          <w:szCs w:val="28"/>
          <w:shd w:val="clear" w:color="auto" w:fill="FFFFFF"/>
        </w:rPr>
        <w:t xml:space="preserve"> обладающего спосо</w:t>
      </w:r>
      <w:r w:rsidR="00B53A06" w:rsidRPr="00D77D96">
        <w:rPr>
          <w:color w:val="000000"/>
          <w:sz w:val="28"/>
          <w:szCs w:val="28"/>
          <w:shd w:val="clear" w:color="auto" w:fill="FFFFFF"/>
        </w:rPr>
        <w:t xml:space="preserve">бностью решать интеллектуальные </w:t>
      </w:r>
      <w:r w:rsidR="007C49E9" w:rsidRPr="00D77D96">
        <w:rPr>
          <w:color w:val="000000"/>
          <w:sz w:val="28"/>
          <w:szCs w:val="28"/>
          <w:shd w:val="clear" w:color="auto" w:fill="FFFFFF"/>
        </w:rPr>
        <w:t>задачи</w:t>
      </w:r>
      <w:r w:rsidR="00B53A06" w:rsidRPr="00D77D96">
        <w:rPr>
          <w:color w:val="000000"/>
          <w:sz w:val="28"/>
          <w:szCs w:val="28"/>
          <w:shd w:val="clear" w:color="auto" w:fill="FFFFFF"/>
        </w:rPr>
        <w:t>, принимать собственные решения.</w:t>
      </w:r>
      <w:r w:rsidR="003B0224">
        <w:rPr>
          <w:color w:val="000000"/>
          <w:sz w:val="28"/>
          <w:szCs w:val="28"/>
          <w:shd w:val="clear" w:color="auto" w:fill="FFFFFF"/>
        </w:rPr>
        <w:t xml:space="preserve"> </w:t>
      </w:r>
      <w:r w:rsidR="00890CAE" w:rsidRPr="00D77D96">
        <w:rPr>
          <w:sz w:val="28"/>
          <w:szCs w:val="28"/>
        </w:rPr>
        <w:t xml:space="preserve">Как следствие, значительно повышается ответственность воспитателя за уровень подготовки выпускников, за развитие их мыслительных способностей. </w:t>
      </w:r>
    </w:p>
    <w:p w:rsidR="00890CAE" w:rsidRPr="00D77D96" w:rsidRDefault="00890CAE" w:rsidP="001C7272">
      <w:pPr>
        <w:pStyle w:val="a3"/>
        <w:spacing w:line="276" w:lineRule="auto"/>
        <w:rPr>
          <w:sz w:val="28"/>
          <w:szCs w:val="28"/>
        </w:rPr>
      </w:pPr>
      <w:r w:rsidRPr="00D77D96">
        <w:rPr>
          <w:sz w:val="28"/>
          <w:szCs w:val="28"/>
        </w:rPr>
        <w:t>Сотрудничество с учителями начальных классов позволило мне сделать вывод о том, что многие из воспитанников идут  в первый класс, умея читать и писать печатными буквами, пересказывать, но заметна проблема в развитии их логического мышления. А ведь логическое мышление является базой для  дальнейшей учёбы ребёнка в школе.</w:t>
      </w:r>
    </w:p>
    <w:p w:rsidR="00890CAE" w:rsidRDefault="00890CAE" w:rsidP="001C7272">
      <w:pPr>
        <w:pStyle w:val="a3"/>
        <w:spacing w:line="276" w:lineRule="auto"/>
        <w:rPr>
          <w:sz w:val="28"/>
          <w:szCs w:val="28"/>
        </w:rPr>
      </w:pPr>
      <w:r w:rsidRPr="00D77D96">
        <w:rPr>
          <w:sz w:val="28"/>
          <w:szCs w:val="28"/>
        </w:rPr>
        <w:t xml:space="preserve">В современных обучающих программах начальной школы важное значение придаётся логической составляющей. Развитие логического мышления ребёнка подразумевает формирование логических приёмов мыслительной деятельности, а также умения понимать и прослеживать причинно-следственные связи явлений, выстраивать простейшие умозаключения. Поэтому, чтобы дети не испытывали трудностей в школе, уже в дошкольный период необходимо начинать развивать логическое мышление. </w:t>
      </w:r>
    </w:p>
    <w:p w:rsidR="008A5BFE" w:rsidRPr="008A5BFE" w:rsidRDefault="008A5BFE" w:rsidP="001C7272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A5BFE">
        <w:rPr>
          <w:rFonts w:ascii="Times New Roman" w:hAnsi="Times New Roman" w:cs="Times New Roman"/>
          <w:sz w:val="28"/>
          <w:szCs w:val="28"/>
        </w:rPr>
        <w:t xml:space="preserve">Начиная свою педагогическую деятельность по данной теме, я прежде всего разобралась из чего складывается логическое мышление, и можно ли, вообще, его развивать. Либо от природы одни владеют в большей мере логическими приёмами мышления, а другие - нет? Как показывают последние исследования детских психологов, развивать логическое мышление можно и нужно с раннего возраста.  </w:t>
      </w:r>
      <w:r w:rsidRPr="008A5B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Развитие мышления у детей происходит не само собой, не стихийно. Им руководят взрослые, воспитывая и обучая ребёнка. Опираясь на опыт, имеющийся у ребёнка, взрослые </w:t>
      </w:r>
      <w:r w:rsidRPr="008A5B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передают ему знания,</w:t>
      </w:r>
      <w:r w:rsidR="00293E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понятия</w:t>
      </w:r>
      <w:r w:rsidRPr="008A5B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выработанные человечеством логические формы, правила мышления. Подражая взрослым и следуя их указаниям, ребёнок постепенно приучается прави</w:t>
      </w:r>
      <w:r w:rsidR="00293E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льно строить суждения,</w:t>
      </w:r>
      <w:r w:rsidRPr="008A5B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соотносить их друг с другом, делать обоснованные выводы.</w:t>
      </w:r>
    </w:p>
    <w:p w:rsidR="008A5BFE" w:rsidRPr="008A5BFE" w:rsidRDefault="008A5BFE" w:rsidP="001C727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5BFE">
        <w:rPr>
          <w:rFonts w:ascii="Times New Roman" w:hAnsi="Times New Roman" w:cs="Times New Roman"/>
          <w:sz w:val="28"/>
          <w:szCs w:val="28"/>
        </w:rPr>
        <w:t>В развитии логического мышления у детей есть постепенный переход от наглядно-действенного мышления</w:t>
      </w:r>
      <w:r w:rsidRPr="008A5B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(когда ребёнок мыслит через действие с помощью манипулирования предметом</w:t>
      </w:r>
      <w:r w:rsidRPr="008A5BFE">
        <w:rPr>
          <w:rFonts w:ascii="Times New Roman" w:hAnsi="Times New Roman" w:cs="Times New Roman"/>
          <w:sz w:val="28"/>
          <w:szCs w:val="28"/>
        </w:rPr>
        <w:t>) к наглядно-образному (</w:t>
      </w:r>
      <w:r w:rsidRPr="008A5B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когда ребёнок мыслит при помощи образов с помощью представлений явлений, предметов</w:t>
      </w:r>
      <w:r w:rsidRPr="008A5BFE">
        <w:rPr>
          <w:rFonts w:ascii="Times New Roman" w:hAnsi="Times New Roman" w:cs="Times New Roman"/>
          <w:sz w:val="28"/>
          <w:szCs w:val="28"/>
        </w:rPr>
        <w:t>), а затем к словесно-логическому (</w:t>
      </w:r>
      <w:r w:rsidRPr="008A5B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когда ребёнок мыслит в уме с помощью понятий, рассуждений, слов).</w:t>
      </w:r>
      <w:r w:rsidRPr="008A5BFE">
        <w:rPr>
          <w:rFonts w:ascii="Times New Roman" w:hAnsi="Times New Roman" w:cs="Times New Roman"/>
          <w:sz w:val="28"/>
          <w:szCs w:val="28"/>
        </w:rPr>
        <w:t xml:space="preserve"> </w:t>
      </w:r>
      <w:r w:rsidRPr="008A5B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 детей дошкольного возраста основными являются первые два вида мышления. На основе образного мышления формируется логическое мышление. Оно является высшей стадией развития мышления. </w:t>
      </w:r>
      <w:r w:rsidRPr="008A5BFE">
        <w:rPr>
          <w:rFonts w:ascii="Times New Roman" w:hAnsi="Times New Roman" w:cs="Times New Roman"/>
          <w:sz w:val="28"/>
          <w:szCs w:val="28"/>
        </w:rPr>
        <w:t>Это достаточно длительный и сложный процесс, так как полноценное развитие логического мышления требует не только высокой активности умственной деятельности, но и обобщенных знаний об общих и существенных признаках предметов и явлений действительности, которые закреплены в словах, что достигается уже к старшему дошкольному возрасту. Психологией установлено, что основные логические структуры мышления формируются примерно в возрасте от 5 до 7 лет. Запоздалое формирование этих структур протекает с большими трудностями и часто остается незавершенными.</w:t>
      </w:r>
    </w:p>
    <w:p w:rsidR="00890CAE" w:rsidRPr="00D77D96" w:rsidRDefault="00890CAE" w:rsidP="001C7272">
      <w:pPr>
        <w:pStyle w:val="a5"/>
        <w:spacing w:line="276" w:lineRule="auto"/>
        <w:ind w:firstLine="720"/>
        <w:jc w:val="both"/>
        <w:rPr>
          <w:sz w:val="28"/>
          <w:szCs w:val="28"/>
        </w:rPr>
      </w:pPr>
      <w:r w:rsidRPr="00D77D96">
        <w:rPr>
          <w:sz w:val="28"/>
          <w:szCs w:val="28"/>
        </w:rPr>
        <w:t xml:space="preserve">   В дошкольном возрасте закладываются основы мышления ребенка. Логические формы мышления дети усваивают в ходе приобретения новых знаний. Развивать логическое мышление дошкольника целесообразнее всего в русле математического развития, которое оттачивает ум ребенка, развивает гибкость мышления, учит логике. Чем лучше будет развито у ребенка-дошкольника мышление, тем выше будет способность к таким мыслительным действиям, как сравнение, обобщение, абстрагирование, анализ; тем легче ему  будет включиться в процесс обучения в школе.</w:t>
      </w:r>
    </w:p>
    <w:p w:rsidR="00890CAE" w:rsidRPr="00D77D96" w:rsidRDefault="00890CAE" w:rsidP="001C7272">
      <w:pPr>
        <w:pStyle w:val="2"/>
        <w:spacing w:line="276" w:lineRule="auto"/>
        <w:jc w:val="both"/>
        <w:rPr>
          <w:sz w:val="28"/>
          <w:szCs w:val="28"/>
        </w:rPr>
      </w:pPr>
      <w:r w:rsidRPr="00D77D96">
        <w:rPr>
          <w:sz w:val="28"/>
          <w:szCs w:val="28"/>
        </w:rPr>
        <w:t>На современном этапе модернизации дошкольного образования, с учётом закона об образовании и введения федеральных государс</w:t>
      </w:r>
      <w:r w:rsidR="00A47A70">
        <w:rPr>
          <w:sz w:val="28"/>
          <w:szCs w:val="28"/>
        </w:rPr>
        <w:t>твенных стандартов</w:t>
      </w:r>
      <w:r w:rsidRPr="00D77D96">
        <w:rPr>
          <w:sz w:val="28"/>
          <w:szCs w:val="28"/>
        </w:rPr>
        <w:t xml:space="preserve">, особое внимание уделяется качеству образования в дошкольном возрасте, что вызывает необходимость поиска способов и средств развития логических приемов умственных действий, учитывая потребности и интересы дошкольников. </w:t>
      </w:r>
    </w:p>
    <w:p w:rsidR="00890CAE" w:rsidRPr="00D77D96" w:rsidRDefault="00890CAE" w:rsidP="001C7272">
      <w:pPr>
        <w:pStyle w:val="a5"/>
        <w:spacing w:line="276" w:lineRule="auto"/>
        <w:ind w:firstLine="720"/>
        <w:jc w:val="both"/>
        <w:rPr>
          <w:sz w:val="28"/>
          <w:szCs w:val="28"/>
        </w:rPr>
      </w:pPr>
      <w:r w:rsidRPr="00D77D96">
        <w:rPr>
          <w:sz w:val="28"/>
          <w:szCs w:val="28"/>
        </w:rPr>
        <w:t>Средства развития мышления различны, но наиболее эффективными являются занимательные игры и упражнения. Ведь игра для дошкольников – ведущая деятельность.</w:t>
      </w:r>
    </w:p>
    <w:p w:rsidR="00890CAE" w:rsidRPr="00D77D96" w:rsidRDefault="00890CAE" w:rsidP="001C7272">
      <w:pPr>
        <w:pStyle w:val="a3"/>
        <w:spacing w:line="276" w:lineRule="auto"/>
        <w:rPr>
          <w:sz w:val="28"/>
          <w:szCs w:val="28"/>
        </w:rPr>
      </w:pPr>
      <w:r w:rsidRPr="00D77D96">
        <w:rPr>
          <w:sz w:val="28"/>
          <w:szCs w:val="28"/>
        </w:rPr>
        <w:lastRenderedPageBreak/>
        <w:t xml:space="preserve">Развитие логического мышления включает в себя использование дидактических игр, смекалок, головоломок, решение различных логических игр и лабиринтов, а это вызывает у детей большой интерес. В этой деятельности у детей формируются важные качества личности: самостоятельность, находчивость, сообразительность, вырабатывается усидчивость, развиваются конструктивные умения. Игры логического содержания помогают воспитывать у детей познавательный интерес, способствовать  исследовательскому и творческому поиску, желанию и умению учиться. </w:t>
      </w:r>
    </w:p>
    <w:p w:rsidR="00293ECB" w:rsidRDefault="00293ECB" w:rsidP="001C7272">
      <w:pPr>
        <w:pStyle w:val="a3"/>
        <w:spacing w:line="276" w:lineRule="auto"/>
        <w:rPr>
          <w:sz w:val="28"/>
          <w:szCs w:val="28"/>
        </w:rPr>
      </w:pPr>
      <w:r w:rsidRPr="008A5BFE">
        <w:rPr>
          <w:sz w:val="28"/>
          <w:szCs w:val="28"/>
        </w:rPr>
        <w:t>И так как на каждом возрастном этапе создаётся определённая «ступенька» перехода к следующему этапу, я начала работу по развитию логического мышления с детьми средней группы.</w:t>
      </w:r>
    </w:p>
    <w:p w:rsidR="00BF0F8F" w:rsidRDefault="00883CD9" w:rsidP="001C7272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Для </w:t>
      </w:r>
      <w:r w:rsidR="0050302A">
        <w:rPr>
          <w:rStyle w:val="c0"/>
          <w:color w:val="000000"/>
          <w:sz w:val="28"/>
          <w:szCs w:val="28"/>
        </w:rPr>
        <w:t>достижения лучших</w:t>
      </w:r>
      <w:r>
        <w:rPr>
          <w:rStyle w:val="c0"/>
          <w:color w:val="000000"/>
          <w:sz w:val="28"/>
          <w:szCs w:val="28"/>
        </w:rPr>
        <w:t xml:space="preserve"> результатов</w:t>
      </w:r>
      <w:r w:rsidR="0050302A">
        <w:rPr>
          <w:rStyle w:val="c0"/>
          <w:color w:val="000000"/>
          <w:sz w:val="28"/>
          <w:szCs w:val="28"/>
        </w:rPr>
        <w:t xml:space="preserve"> педагогической работы</w:t>
      </w:r>
      <w:r>
        <w:rPr>
          <w:rStyle w:val="c0"/>
          <w:color w:val="000000"/>
          <w:sz w:val="28"/>
          <w:szCs w:val="28"/>
        </w:rPr>
        <w:t>, в группе</w:t>
      </w:r>
      <w:r w:rsidR="0050302A">
        <w:rPr>
          <w:rStyle w:val="c0"/>
          <w:color w:val="000000"/>
          <w:sz w:val="28"/>
          <w:szCs w:val="28"/>
        </w:rPr>
        <w:t xml:space="preserve"> была</w:t>
      </w:r>
      <w:r>
        <w:rPr>
          <w:rStyle w:val="c0"/>
          <w:color w:val="000000"/>
          <w:sz w:val="28"/>
          <w:szCs w:val="28"/>
        </w:rPr>
        <w:t xml:space="preserve"> создана</w:t>
      </w:r>
      <w:r w:rsidR="00BF0F8F">
        <w:rPr>
          <w:rStyle w:val="c0"/>
          <w:color w:val="000000"/>
          <w:sz w:val="28"/>
          <w:szCs w:val="28"/>
        </w:rPr>
        <w:t xml:space="preserve"> 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b/>
          <w:bCs/>
          <w:color w:val="000000"/>
          <w:sz w:val="28"/>
          <w:szCs w:val="28"/>
        </w:rPr>
        <w:t>предметно-</w:t>
      </w:r>
      <w:r w:rsidR="0050302A">
        <w:rPr>
          <w:rStyle w:val="c0"/>
          <w:b/>
          <w:bCs/>
          <w:color w:val="000000"/>
          <w:sz w:val="28"/>
          <w:szCs w:val="28"/>
        </w:rPr>
        <w:t>развивающая среда</w:t>
      </w:r>
      <w:r>
        <w:rPr>
          <w:rStyle w:val="c0"/>
          <w:color w:val="000000"/>
          <w:sz w:val="28"/>
          <w:szCs w:val="28"/>
        </w:rPr>
        <w:t>,</w:t>
      </w:r>
      <w:r w:rsidR="0050302A">
        <w:rPr>
          <w:rStyle w:val="c0"/>
          <w:color w:val="000000"/>
          <w:sz w:val="28"/>
          <w:szCs w:val="28"/>
        </w:rPr>
        <w:t xml:space="preserve"> соответствующая современным требованиям и принципам ФГОС</w:t>
      </w:r>
      <w:r w:rsidR="00BF0F8F">
        <w:rPr>
          <w:rStyle w:val="c0"/>
          <w:color w:val="000000"/>
          <w:sz w:val="28"/>
          <w:szCs w:val="28"/>
        </w:rPr>
        <w:t xml:space="preserve">, которая </w:t>
      </w:r>
      <w:r>
        <w:rPr>
          <w:rStyle w:val="c0"/>
          <w:color w:val="000000"/>
          <w:sz w:val="28"/>
          <w:szCs w:val="28"/>
        </w:rPr>
        <w:t xml:space="preserve">стимулирует самую разнообразную деятельность ребёнка: </w:t>
      </w:r>
    </w:p>
    <w:p w:rsidR="00BF0F8F" w:rsidRDefault="00BF0F8F" w:rsidP="001C7272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игровую;</w:t>
      </w:r>
    </w:p>
    <w:p w:rsidR="00BF0F8F" w:rsidRDefault="00BF0F8F" w:rsidP="001C7272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продуктивную;</w:t>
      </w:r>
    </w:p>
    <w:p w:rsidR="00BF0F8F" w:rsidRDefault="00BF0F8F" w:rsidP="001C7272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познавательно-исследовательскую;</w:t>
      </w:r>
    </w:p>
    <w:p w:rsidR="00BF0F8F" w:rsidRDefault="00BF0F8F" w:rsidP="001C7272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коммуникативную, чтение художественной литературы;</w:t>
      </w:r>
    </w:p>
    <w:p w:rsidR="00BF0F8F" w:rsidRDefault="00BF0F8F" w:rsidP="001C7272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трудовую;</w:t>
      </w:r>
    </w:p>
    <w:p w:rsidR="00BF0F8F" w:rsidRDefault="00BF0F8F" w:rsidP="001C7272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двигательную;</w:t>
      </w:r>
    </w:p>
    <w:p w:rsidR="00BF0F8F" w:rsidRDefault="00BF0F8F" w:rsidP="001C7272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музыкально-художественную.</w:t>
      </w:r>
    </w:p>
    <w:p w:rsidR="00883CD9" w:rsidRPr="00F32EB3" w:rsidRDefault="00806F44" w:rsidP="001C7272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Доступность, информативность, </w:t>
      </w:r>
      <w:proofErr w:type="spellStart"/>
      <w:r>
        <w:rPr>
          <w:rStyle w:val="c0"/>
          <w:color w:val="000000"/>
          <w:sz w:val="28"/>
          <w:szCs w:val="28"/>
        </w:rPr>
        <w:t>трансформируемость</w:t>
      </w:r>
      <w:proofErr w:type="spellEnd"/>
      <w:r>
        <w:rPr>
          <w:rStyle w:val="c0"/>
          <w:color w:val="000000"/>
          <w:sz w:val="28"/>
          <w:szCs w:val="28"/>
        </w:rPr>
        <w:t xml:space="preserve">, </w:t>
      </w:r>
      <w:proofErr w:type="spellStart"/>
      <w:r>
        <w:rPr>
          <w:rStyle w:val="c0"/>
          <w:color w:val="000000"/>
          <w:sz w:val="28"/>
          <w:szCs w:val="28"/>
        </w:rPr>
        <w:t>полифункциональ</w:t>
      </w:r>
      <w:r w:rsidR="00F32EB3">
        <w:rPr>
          <w:rStyle w:val="c0"/>
          <w:color w:val="000000"/>
          <w:sz w:val="28"/>
          <w:szCs w:val="28"/>
        </w:rPr>
        <w:t>ность</w:t>
      </w:r>
      <w:proofErr w:type="spellEnd"/>
      <w:r w:rsidR="00F32EB3">
        <w:rPr>
          <w:rStyle w:val="c0"/>
          <w:color w:val="000000"/>
          <w:sz w:val="28"/>
          <w:szCs w:val="28"/>
        </w:rPr>
        <w:t xml:space="preserve"> центров активности создают</w:t>
      </w:r>
      <w:r>
        <w:rPr>
          <w:rStyle w:val="c0"/>
          <w:color w:val="000000"/>
          <w:sz w:val="28"/>
          <w:szCs w:val="28"/>
        </w:rPr>
        <w:t xml:space="preserve"> условия не только для разных видов </w:t>
      </w:r>
      <w:r w:rsidR="00F32EB3">
        <w:rPr>
          <w:rStyle w:val="c0"/>
          <w:color w:val="000000"/>
          <w:sz w:val="28"/>
          <w:szCs w:val="28"/>
        </w:rPr>
        <w:t>активности детей, но и становят</w:t>
      </w:r>
      <w:r>
        <w:rPr>
          <w:rStyle w:val="c0"/>
          <w:color w:val="000000"/>
          <w:sz w:val="28"/>
          <w:szCs w:val="28"/>
        </w:rPr>
        <w:t xml:space="preserve">ся объектом самостоятельной деятельности ребёнка. </w:t>
      </w:r>
    </w:p>
    <w:p w:rsidR="001802BB" w:rsidRDefault="001802BB" w:rsidP="001C7272">
      <w:pPr>
        <w:pStyle w:val="a3"/>
        <w:spacing w:line="276" w:lineRule="auto"/>
        <w:rPr>
          <w:sz w:val="28"/>
        </w:rPr>
      </w:pPr>
      <w:r>
        <w:rPr>
          <w:sz w:val="28"/>
        </w:rPr>
        <w:t>Работу по использованию дидактических, игр, как образовательного средства, вводила  в несколько этапов:</w:t>
      </w:r>
    </w:p>
    <w:p w:rsidR="001802BB" w:rsidRDefault="001802BB" w:rsidP="001C7272">
      <w:pPr>
        <w:pStyle w:val="a3"/>
        <w:spacing w:line="276" w:lineRule="auto"/>
        <w:rPr>
          <w:sz w:val="28"/>
        </w:rPr>
      </w:pPr>
      <w:r>
        <w:rPr>
          <w:sz w:val="28"/>
        </w:rPr>
        <w:t>Во-первых, необходимо было заинтересовать детей дидактической настольной игрой.</w:t>
      </w:r>
    </w:p>
    <w:p w:rsidR="001802BB" w:rsidRDefault="001802BB" w:rsidP="001C7272">
      <w:pPr>
        <w:pStyle w:val="a3"/>
        <w:spacing w:line="276" w:lineRule="auto"/>
        <w:rPr>
          <w:sz w:val="28"/>
        </w:rPr>
      </w:pPr>
      <w:r>
        <w:rPr>
          <w:sz w:val="28"/>
        </w:rPr>
        <w:t xml:space="preserve"> Во-вторых, необходимо было сформировать у детей игровые умения, учить правилам игры, способам взаимодействия.</w:t>
      </w:r>
    </w:p>
    <w:p w:rsidR="001802BB" w:rsidRDefault="001802BB" w:rsidP="001C7272">
      <w:pPr>
        <w:pStyle w:val="a3"/>
        <w:spacing w:line="276" w:lineRule="auto"/>
        <w:rPr>
          <w:sz w:val="28"/>
        </w:rPr>
      </w:pPr>
      <w:r>
        <w:rPr>
          <w:sz w:val="28"/>
        </w:rPr>
        <w:t>Сначала я предлагала малышам веселые задания, где требовалось:</w:t>
      </w:r>
    </w:p>
    <w:p w:rsidR="001802BB" w:rsidRDefault="001802BB" w:rsidP="001C7272">
      <w:pPr>
        <w:pStyle w:val="a3"/>
        <w:spacing w:line="276" w:lineRule="auto"/>
        <w:rPr>
          <w:sz w:val="28"/>
        </w:rPr>
      </w:pPr>
      <w:r>
        <w:rPr>
          <w:sz w:val="28"/>
        </w:rPr>
        <w:t xml:space="preserve"> - сортировать предметы «на кучки» в зависимости от их цвета, формы, материала;</w:t>
      </w:r>
    </w:p>
    <w:p w:rsidR="001802BB" w:rsidRDefault="001802BB" w:rsidP="001C7272">
      <w:pPr>
        <w:pStyle w:val="a3"/>
        <w:spacing w:line="276" w:lineRule="auto"/>
        <w:rPr>
          <w:sz w:val="28"/>
        </w:rPr>
      </w:pPr>
      <w:r>
        <w:rPr>
          <w:sz w:val="28"/>
        </w:rPr>
        <w:t xml:space="preserve"> - классифицировать предметы по общему признаку и разделять карточки с их изображением (фрукты и овощи, обувь и одежда, посуда и мебель);</w:t>
      </w:r>
    </w:p>
    <w:p w:rsidR="001802BB" w:rsidRDefault="001802BB" w:rsidP="001C7272">
      <w:pPr>
        <w:pStyle w:val="a3"/>
        <w:spacing w:line="276" w:lineRule="auto"/>
        <w:ind w:firstLine="780"/>
        <w:rPr>
          <w:sz w:val="28"/>
        </w:rPr>
      </w:pPr>
      <w:r>
        <w:rPr>
          <w:sz w:val="28"/>
        </w:rPr>
        <w:lastRenderedPageBreak/>
        <w:t>- составлять картинку из отдельных частей,  сложить правильно из  кубиков изображение героев мультфильмов.</w:t>
      </w:r>
    </w:p>
    <w:p w:rsidR="001802BB" w:rsidRDefault="001802BB" w:rsidP="001C7272">
      <w:pPr>
        <w:pStyle w:val="a3"/>
        <w:spacing w:line="276" w:lineRule="auto"/>
        <w:rPr>
          <w:sz w:val="28"/>
        </w:rPr>
      </w:pPr>
      <w:r>
        <w:rPr>
          <w:sz w:val="28"/>
        </w:rPr>
        <w:t xml:space="preserve">В </w:t>
      </w:r>
      <w:r>
        <w:rPr>
          <w:b/>
          <w:bCs/>
          <w:sz w:val="28"/>
        </w:rPr>
        <w:t>непосредственно</w:t>
      </w:r>
      <w:r w:rsidR="00A47A70">
        <w:rPr>
          <w:b/>
          <w:bCs/>
          <w:sz w:val="28"/>
        </w:rPr>
        <w:t>й образовательной</w:t>
      </w:r>
      <w:r>
        <w:rPr>
          <w:b/>
          <w:bCs/>
          <w:sz w:val="28"/>
        </w:rPr>
        <w:t xml:space="preserve"> деятельности</w:t>
      </w:r>
      <w:r>
        <w:rPr>
          <w:sz w:val="28"/>
        </w:rPr>
        <w:t xml:space="preserve"> по формированию элементарных математических представлений использовала логические упражнения и игры на классификацию, анализ и синтез. Такие как: «Заплатки», «Найди и раскрась», «Из каких фигур картинка», «Подумай и дорисуй», «Продолжи ряд», «Волшебный мешочек» и т.д.</w:t>
      </w:r>
    </w:p>
    <w:p w:rsidR="001802BB" w:rsidRDefault="001802BB" w:rsidP="001C7272">
      <w:pPr>
        <w:pStyle w:val="a3"/>
        <w:spacing w:line="276" w:lineRule="auto"/>
        <w:rPr>
          <w:sz w:val="28"/>
        </w:rPr>
      </w:pPr>
      <w:r>
        <w:rPr>
          <w:sz w:val="28"/>
        </w:rPr>
        <w:t>На занятиях по констру</w:t>
      </w:r>
      <w:r w:rsidR="009D6064">
        <w:rPr>
          <w:sz w:val="28"/>
        </w:rPr>
        <w:t>ированию я развивала</w:t>
      </w:r>
      <w:r>
        <w:rPr>
          <w:sz w:val="28"/>
        </w:rPr>
        <w:t xml:space="preserve"> способнос</w:t>
      </w:r>
      <w:r w:rsidR="00A47A70">
        <w:rPr>
          <w:sz w:val="28"/>
        </w:rPr>
        <w:t xml:space="preserve">ть детей к логическому синтезу. </w:t>
      </w:r>
      <w:r>
        <w:rPr>
          <w:sz w:val="28"/>
        </w:rPr>
        <w:t>Мы создавали постройки по заданному образцу, схеме, анализировали их, выделяя основные части,  пространственное расположение. На занятиях по аппликации дети учились составлять полное изображение из частей, преобразовывать одни геометрические фигуры в другие.</w:t>
      </w:r>
    </w:p>
    <w:p w:rsidR="001802BB" w:rsidRDefault="001802BB" w:rsidP="001C7272">
      <w:pPr>
        <w:pStyle w:val="a3"/>
        <w:spacing w:line="276" w:lineRule="auto"/>
        <w:rPr>
          <w:sz w:val="28"/>
        </w:rPr>
      </w:pPr>
      <w:r>
        <w:rPr>
          <w:sz w:val="28"/>
        </w:rPr>
        <w:t xml:space="preserve">В </w:t>
      </w:r>
      <w:r>
        <w:rPr>
          <w:b/>
          <w:bCs/>
          <w:sz w:val="28"/>
        </w:rPr>
        <w:t xml:space="preserve">совместной деятельности </w:t>
      </w:r>
      <w:r w:rsidR="00153EAD">
        <w:rPr>
          <w:sz w:val="28"/>
        </w:rPr>
        <w:t>мы занимались в центре развивающих игр</w:t>
      </w:r>
      <w:r>
        <w:rPr>
          <w:sz w:val="28"/>
        </w:rPr>
        <w:t xml:space="preserve"> с различными настольными играми логического содержания, дидактическими играми: «Мы составляем Петрушку», «Геометрическое лото», «Собери гирлянду», «Найди пару», «Часть</w:t>
      </w:r>
      <w:r w:rsidR="00194E2D">
        <w:rPr>
          <w:sz w:val="28"/>
        </w:rPr>
        <w:t xml:space="preserve"> и целое», и др</w:t>
      </w:r>
      <w:r>
        <w:rPr>
          <w:sz w:val="28"/>
        </w:rPr>
        <w:t>.</w:t>
      </w:r>
    </w:p>
    <w:p w:rsidR="001802BB" w:rsidRDefault="001802BB" w:rsidP="001C7272">
      <w:pPr>
        <w:pStyle w:val="a3"/>
        <w:spacing w:line="276" w:lineRule="auto"/>
        <w:rPr>
          <w:sz w:val="28"/>
        </w:rPr>
      </w:pPr>
      <w:r>
        <w:rPr>
          <w:sz w:val="28"/>
        </w:rPr>
        <w:t>Игры-головоломки на составление из геометрических фигур  и специальных наборов образных и сюжетных изображений по образцу или по замыслу: «</w:t>
      </w:r>
      <w:proofErr w:type="spellStart"/>
      <w:r>
        <w:rPr>
          <w:sz w:val="28"/>
        </w:rPr>
        <w:t>Танграм</w:t>
      </w:r>
      <w:proofErr w:type="spellEnd"/>
      <w:r>
        <w:rPr>
          <w:sz w:val="28"/>
        </w:rPr>
        <w:t>», «Волшебный круг», «Головоломка Пифагора», «</w:t>
      </w:r>
      <w:proofErr w:type="spellStart"/>
      <w:r>
        <w:rPr>
          <w:sz w:val="28"/>
        </w:rPr>
        <w:t>Колумбово</w:t>
      </w:r>
      <w:proofErr w:type="spellEnd"/>
      <w:r>
        <w:rPr>
          <w:sz w:val="28"/>
        </w:rPr>
        <w:t xml:space="preserve"> яйцо», «Вьетнамская игра» (См. З. Михайлова «Игровые занимательные задачи для дошкольников»). Детей привлекает в них занимательность, свобода действий, возможность проявлять творчество и фантазию. Каждая игра представляет собой комплект геометрических фигур. Он получается в результате деления одной геометрической фигуры на несколько частей. Все игры результативны: получается плоскостное, силуэтное изображение предмета. </w:t>
      </w:r>
    </w:p>
    <w:p w:rsidR="001802BB" w:rsidRDefault="001802BB" w:rsidP="001C7272">
      <w:pPr>
        <w:pStyle w:val="a3"/>
        <w:spacing w:line="276" w:lineRule="auto"/>
        <w:rPr>
          <w:sz w:val="28"/>
        </w:rPr>
      </w:pPr>
      <w:r>
        <w:rPr>
          <w:sz w:val="28"/>
        </w:rPr>
        <w:t xml:space="preserve">Детям с более высокими способностями к логическим операциям я </w:t>
      </w:r>
      <w:r w:rsidR="00194E2D">
        <w:rPr>
          <w:sz w:val="28"/>
        </w:rPr>
        <w:t>предлагала настольные игры лог</w:t>
      </w:r>
      <w:r w:rsidR="009D6064">
        <w:rPr>
          <w:sz w:val="28"/>
        </w:rPr>
        <w:t xml:space="preserve">ического содержания и </w:t>
      </w:r>
      <w:r w:rsidR="00194E2D">
        <w:rPr>
          <w:sz w:val="28"/>
        </w:rPr>
        <w:t xml:space="preserve"> игры-головоломки: </w:t>
      </w:r>
      <w:r>
        <w:rPr>
          <w:sz w:val="28"/>
        </w:rPr>
        <w:t>«Колобок», «Русалочка», «Пингвины</w:t>
      </w:r>
      <w:r w:rsidR="00194E2D">
        <w:rPr>
          <w:sz w:val="28"/>
        </w:rPr>
        <w:t xml:space="preserve"> на льдинах</w:t>
      </w:r>
      <w:r>
        <w:rPr>
          <w:sz w:val="28"/>
        </w:rPr>
        <w:t>»</w:t>
      </w:r>
      <w:r w:rsidR="00153EAD">
        <w:rPr>
          <w:sz w:val="28"/>
        </w:rPr>
        <w:t xml:space="preserve"> и т.п.</w:t>
      </w:r>
      <w:r>
        <w:rPr>
          <w:sz w:val="28"/>
        </w:rPr>
        <w:t>, дифференцируя уровень сложности заданий согласно их возрасту</w:t>
      </w:r>
      <w:r w:rsidR="00194E2D">
        <w:rPr>
          <w:sz w:val="28"/>
        </w:rPr>
        <w:t xml:space="preserve"> и возможностям.</w:t>
      </w:r>
    </w:p>
    <w:p w:rsidR="001802BB" w:rsidRDefault="001802BB" w:rsidP="001C7272">
      <w:pPr>
        <w:pStyle w:val="a3"/>
        <w:spacing w:line="276" w:lineRule="auto"/>
        <w:rPr>
          <w:sz w:val="28"/>
        </w:rPr>
      </w:pPr>
      <w:r>
        <w:rPr>
          <w:sz w:val="28"/>
        </w:rPr>
        <w:t xml:space="preserve">В </w:t>
      </w:r>
      <w:r>
        <w:rPr>
          <w:b/>
          <w:bCs/>
          <w:sz w:val="28"/>
        </w:rPr>
        <w:t>игровой деятельности</w:t>
      </w:r>
      <w:r>
        <w:rPr>
          <w:sz w:val="28"/>
        </w:rPr>
        <w:t xml:space="preserve"> я использовала подвижные игры «Гаражи», «Прокати в ворота», «Кто в каком домике живёт». Игры с мячом «Назови одним словом», «Отвечай быстро», «Скажи наоборот». Сюжетно-ролевые «Забывчивый покупатель», «Помоги </w:t>
      </w:r>
      <w:proofErr w:type="spellStart"/>
      <w:r>
        <w:rPr>
          <w:sz w:val="28"/>
        </w:rPr>
        <w:t>Матроскину</w:t>
      </w:r>
      <w:proofErr w:type="spellEnd"/>
      <w:r>
        <w:rPr>
          <w:sz w:val="28"/>
        </w:rPr>
        <w:t xml:space="preserve"> сделать покупки».</w:t>
      </w:r>
    </w:p>
    <w:p w:rsidR="001802BB" w:rsidRDefault="001802BB" w:rsidP="001C7272">
      <w:pPr>
        <w:pStyle w:val="a3"/>
        <w:spacing w:line="276" w:lineRule="auto"/>
        <w:rPr>
          <w:sz w:val="28"/>
        </w:rPr>
      </w:pPr>
      <w:r>
        <w:rPr>
          <w:sz w:val="28"/>
        </w:rPr>
        <w:t>Целенаправленную работу по развитию логического мышления я продолжила с детьми старшего дошкольного возраста</w:t>
      </w:r>
      <w:r w:rsidR="00F32EB3">
        <w:rPr>
          <w:sz w:val="28"/>
        </w:rPr>
        <w:t>.</w:t>
      </w:r>
      <w:r>
        <w:rPr>
          <w:sz w:val="28"/>
        </w:rPr>
        <w:t xml:space="preserve"> </w:t>
      </w:r>
    </w:p>
    <w:p w:rsidR="001802BB" w:rsidRPr="00F32EB3" w:rsidRDefault="001802BB" w:rsidP="001C7272">
      <w:pPr>
        <w:spacing w:after="0"/>
        <w:ind w:firstLine="720"/>
        <w:jc w:val="both"/>
        <w:rPr>
          <w:rFonts w:ascii="Times New Roman" w:hAnsi="Times New Roman" w:cs="Times New Roman"/>
          <w:sz w:val="28"/>
        </w:rPr>
      </w:pPr>
      <w:r w:rsidRPr="00F32EB3">
        <w:rPr>
          <w:rFonts w:ascii="Times New Roman" w:hAnsi="Times New Roman" w:cs="Times New Roman"/>
          <w:sz w:val="28"/>
        </w:rPr>
        <w:t xml:space="preserve">Для активизации  мыслительной   деятельности  ежедневно, на всех  </w:t>
      </w:r>
      <w:r w:rsidRPr="00F32EB3">
        <w:rPr>
          <w:rFonts w:ascii="Times New Roman" w:hAnsi="Times New Roman" w:cs="Times New Roman"/>
          <w:b/>
          <w:bCs/>
          <w:sz w:val="28"/>
        </w:rPr>
        <w:t>занятиях</w:t>
      </w:r>
      <w:r w:rsidRPr="00F32EB3">
        <w:rPr>
          <w:rFonts w:ascii="Times New Roman" w:hAnsi="Times New Roman" w:cs="Times New Roman"/>
          <w:sz w:val="28"/>
        </w:rPr>
        <w:t xml:space="preserve">, вводилась  </w:t>
      </w:r>
      <w:r w:rsidRPr="00F32EB3">
        <w:rPr>
          <w:rFonts w:ascii="Times New Roman" w:hAnsi="Times New Roman" w:cs="Times New Roman"/>
          <w:b/>
          <w:iCs/>
          <w:sz w:val="28"/>
        </w:rPr>
        <w:t>логическая задача, загадка,</w:t>
      </w:r>
      <w:r w:rsidRPr="00F32EB3">
        <w:rPr>
          <w:rFonts w:ascii="Times New Roman" w:hAnsi="Times New Roman" w:cs="Times New Roman"/>
          <w:b/>
          <w:i/>
          <w:sz w:val="28"/>
        </w:rPr>
        <w:t xml:space="preserve"> </w:t>
      </w:r>
      <w:r w:rsidRPr="00F32EB3">
        <w:rPr>
          <w:rFonts w:ascii="Times New Roman" w:hAnsi="Times New Roman" w:cs="Times New Roman"/>
          <w:sz w:val="28"/>
        </w:rPr>
        <w:t xml:space="preserve">упражнение логического </w:t>
      </w:r>
      <w:r w:rsidRPr="00F32EB3">
        <w:rPr>
          <w:rFonts w:ascii="Times New Roman" w:hAnsi="Times New Roman" w:cs="Times New Roman"/>
          <w:sz w:val="28"/>
        </w:rPr>
        <w:lastRenderedPageBreak/>
        <w:t>характера, или игра. Ребята увлекались решением задач на сообразительность, понимая, что для правильного решения необходимо сосредоточится и найти некий «подвох», например:</w:t>
      </w:r>
    </w:p>
    <w:p w:rsidR="001802BB" w:rsidRPr="00F32EB3" w:rsidRDefault="001802BB" w:rsidP="001C7272">
      <w:pPr>
        <w:spacing w:after="0"/>
        <w:ind w:firstLine="720"/>
        <w:jc w:val="both"/>
        <w:rPr>
          <w:rFonts w:ascii="Times New Roman" w:hAnsi="Times New Roman" w:cs="Times New Roman"/>
          <w:sz w:val="28"/>
        </w:rPr>
      </w:pPr>
      <w:r w:rsidRPr="00F32EB3">
        <w:rPr>
          <w:rFonts w:ascii="Times New Roman" w:hAnsi="Times New Roman" w:cs="Times New Roman"/>
          <w:sz w:val="28"/>
        </w:rPr>
        <w:t xml:space="preserve"> У кого голова дорога? (У коровы – есть голова да рога.) У двух сестер по одному брату. Сколько детей в семье? (Ответ: 3) На ветке сидело несколько птичек. У них всего 6 крыльев. Сколько у них хвостов? </w:t>
      </w:r>
    </w:p>
    <w:p w:rsidR="001802BB" w:rsidRDefault="001802BB" w:rsidP="001C7272">
      <w:pPr>
        <w:pStyle w:val="a3"/>
        <w:spacing w:line="276" w:lineRule="auto"/>
        <w:rPr>
          <w:sz w:val="28"/>
        </w:rPr>
      </w:pPr>
      <w:r>
        <w:rPr>
          <w:sz w:val="28"/>
        </w:rPr>
        <w:t>Загадки математического содержания оказывают неоценимую помощь в развитии самостоятельного мышления, умения доказывать правильность суждений, владения умственными операциями.</w:t>
      </w:r>
    </w:p>
    <w:p w:rsidR="00153EAD" w:rsidRDefault="001802BB" w:rsidP="001C7272">
      <w:pPr>
        <w:pStyle w:val="a3"/>
        <w:spacing w:line="276" w:lineRule="auto"/>
        <w:rPr>
          <w:sz w:val="28"/>
        </w:rPr>
      </w:pPr>
      <w:r>
        <w:rPr>
          <w:sz w:val="28"/>
        </w:rPr>
        <w:t>Поводила так же специальные занятия по элементарному развитию логических представлений</w:t>
      </w:r>
      <w:r w:rsidR="00153EAD">
        <w:rPr>
          <w:sz w:val="28"/>
        </w:rPr>
        <w:t>.</w:t>
      </w:r>
    </w:p>
    <w:p w:rsidR="001802BB" w:rsidRDefault="001802BB" w:rsidP="001C7272">
      <w:pPr>
        <w:pStyle w:val="a3"/>
        <w:spacing w:line="276" w:lineRule="auto"/>
        <w:rPr>
          <w:sz w:val="28"/>
        </w:rPr>
      </w:pPr>
      <w:r>
        <w:rPr>
          <w:sz w:val="28"/>
        </w:rPr>
        <w:t xml:space="preserve">В </w:t>
      </w:r>
      <w:r>
        <w:rPr>
          <w:b/>
          <w:bCs/>
          <w:sz w:val="28"/>
        </w:rPr>
        <w:t>совместной деятельности</w:t>
      </w:r>
      <w:r>
        <w:rPr>
          <w:sz w:val="28"/>
        </w:rPr>
        <w:t xml:space="preserve"> игры, упражнения и задания постепенно усложнялись: определение  закономерностей, сравнение, выделение общих признаков, определение понятий, классификация по одному, двум, трем признакам.</w:t>
      </w:r>
    </w:p>
    <w:p w:rsidR="001802BB" w:rsidRDefault="00153EAD" w:rsidP="001C7272">
      <w:pPr>
        <w:pStyle w:val="a3"/>
        <w:spacing w:line="276" w:lineRule="auto"/>
        <w:rPr>
          <w:sz w:val="28"/>
        </w:rPr>
      </w:pPr>
      <w:r>
        <w:rPr>
          <w:sz w:val="28"/>
        </w:rPr>
        <w:t xml:space="preserve"> В центре развивающих игр</w:t>
      </w:r>
      <w:r w:rsidR="001802BB">
        <w:rPr>
          <w:sz w:val="28"/>
        </w:rPr>
        <w:t xml:space="preserve"> дети </w:t>
      </w:r>
      <w:r>
        <w:rPr>
          <w:sz w:val="28"/>
        </w:rPr>
        <w:t>занимались более сложными заданиями</w:t>
      </w:r>
      <w:r w:rsidR="001802BB">
        <w:rPr>
          <w:sz w:val="28"/>
        </w:rPr>
        <w:t>: различными лабиринтами, головоломками и кроссвордами из детских журналов, картинки</w:t>
      </w:r>
      <w:r w:rsidR="009D6064">
        <w:rPr>
          <w:sz w:val="28"/>
        </w:rPr>
        <w:t xml:space="preserve">-раскраски, </w:t>
      </w:r>
      <w:r w:rsidR="001802BB">
        <w:rPr>
          <w:sz w:val="28"/>
        </w:rPr>
        <w:t>где определенной цифре соответствует свой цвет.</w:t>
      </w:r>
    </w:p>
    <w:p w:rsidR="001802BB" w:rsidRDefault="001802BB" w:rsidP="001C7272">
      <w:pPr>
        <w:pStyle w:val="a3"/>
        <w:spacing w:line="276" w:lineRule="auto"/>
        <w:rPr>
          <w:sz w:val="28"/>
        </w:rPr>
      </w:pPr>
      <w:r>
        <w:rPr>
          <w:sz w:val="28"/>
        </w:rPr>
        <w:t>Особенно понравилось моим ребятам работать по карточкам с логичес</w:t>
      </w:r>
      <w:r w:rsidR="00153EAD">
        <w:rPr>
          <w:sz w:val="28"/>
        </w:rPr>
        <w:t>кими заданиями:</w:t>
      </w:r>
    </w:p>
    <w:p w:rsidR="001802BB" w:rsidRDefault="001802BB" w:rsidP="001C7272">
      <w:pPr>
        <w:pStyle w:val="a3"/>
        <w:spacing w:line="276" w:lineRule="auto"/>
        <w:rPr>
          <w:sz w:val="28"/>
        </w:rPr>
      </w:pPr>
      <w:r>
        <w:rPr>
          <w:sz w:val="28"/>
        </w:rPr>
        <w:t xml:space="preserve">- </w:t>
      </w:r>
      <w:r>
        <w:rPr>
          <w:b/>
          <w:bCs/>
          <w:sz w:val="28"/>
        </w:rPr>
        <w:t>Логические задачи на поиск недостающего</w:t>
      </w:r>
      <w:r>
        <w:rPr>
          <w:sz w:val="28"/>
        </w:rPr>
        <w:t xml:space="preserve"> и нахождение закономерностей «Какой фигуры не хватает?» решаются на основе анализа каждого ряда фигур путём их сравнения уже не одному, а по двум, трём признакам, обобщения выделенных признаков.</w:t>
      </w:r>
    </w:p>
    <w:p w:rsidR="001802BB" w:rsidRDefault="001802BB" w:rsidP="001C7272">
      <w:pPr>
        <w:pStyle w:val="a3"/>
        <w:spacing w:line="276" w:lineRule="auto"/>
        <w:rPr>
          <w:sz w:val="28"/>
        </w:rPr>
      </w:pPr>
      <w:r>
        <w:rPr>
          <w:sz w:val="28"/>
        </w:rPr>
        <w:t xml:space="preserve">- </w:t>
      </w:r>
      <w:r>
        <w:rPr>
          <w:b/>
          <w:bCs/>
          <w:sz w:val="28"/>
        </w:rPr>
        <w:t>Логические задачи на  выделение признака отличия</w:t>
      </w:r>
      <w:r>
        <w:rPr>
          <w:sz w:val="28"/>
        </w:rPr>
        <w:t xml:space="preserve"> «Найди лишнее», в которых постепенно увеличивалось количество отличительных признаков (цвет, форма, размер). </w:t>
      </w:r>
    </w:p>
    <w:p w:rsidR="001802BB" w:rsidRDefault="001802BB" w:rsidP="001C7272">
      <w:pPr>
        <w:pStyle w:val="a3"/>
        <w:spacing w:line="276" w:lineRule="auto"/>
        <w:rPr>
          <w:sz w:val="28"/>
        </w:rPr>
      </w:pPr>
      <w:r>
        <w:rPr>
          <w:sz w:val="28"/>
        </w:rPr>
        <w:t xml:space="preserve">Более способные дети с удовольствием решали задачи на поиск недостающего, сравнивая и по четырём признакам, и требовали от меня всё новые и новые карточки, которые я придумывала по тематике занятий.  (Например: инопланетяне, ключи, животные и т. д.). </w:t>
      </w:r>
    </w:p>
    <w:p w:rsidR="00F73CD4" w:rsidRDefault="00293A7A" w:rsidP="001C7272">
      <w:pPr>
        <w:pStyle w:val="a3"/>
        <w:spacing w:line="276" w:lineRule="auto"/>
        <w:rPr>
          <w:sz w:val="28"/>
        </w:rPr>
      </w:pPr>
      <w:r>
        <w:rPr>
          <w:sz w:val="28"/>
        </w:rPr>
        <w:t xml:space="preserve">В старшем дошкольном возрасте </w:t>
      </w:r>
      <w:r w:rsidR="00824AB3">
        <w:rPr>
          <w:sz w:val="28"/>
        </w:rPr>
        <w:t xml:space="preserve">большое значение для развития логического мышления имеет </w:t>
      </w:r>
      <w:r w:rsidR="00824AB3" w:rsidRPr="00F73CD4">
        <w:rPr>
          <w:b/>
          <w:sz w:val="28"/>
        </w:rPr>
        <w:t>поисково-исследовательская деятельность</w:t>
      </w:r>
      <w:r w:rsidR="00824AB3">
        <w:rPr>
          <w:sz w:val="28"/>
        </w:rPr>
        <w:t xml:space="preserve">. Поэтому </w:t>
      </w:r>
      <w:r w:rsidR="00BF350A">
        <w:rPr>
          <w:sz w:val="28"/>
        </w:rPr>
        <w:t>мною</w:t>
      </w:r>
      <w:r w:rsidR="00824AB3">
        <w:rPr>
          <w:sz w:val="28"/>
        </w:rPr>
        <w:t xml:space="preserve"> в группе  был создан центр экспериментирования "Лаборатория Почемучки", в котором </w:t>
      </w:r>
      <w:r w:rsidR="007271C0">
        <w:rPr>
          <w:sz w:val="28"/>
        </w:rPr>
        <w:t>дети с интересом занимались как на занятиях по поисково-исследовательской деятельности, так и самостоятельно.</w:t>
      </w:r>
      <w:r w:rsidR="00BF350A">
        <w:rPr>
          <w:sz w:val="28"/>
        </w:rPr>
        <w:t xml:space="preserve"> С восхищением они рассматривали  в микроскоп насекомых, мелкие песчинки, семена растений. В процессе опытно-экспериментальной </w:t>
      </w:r>
      <w:r w:rsidR="00BF350A">
        <w:rPr>
          <w:sz w:val="28"/>
        </w:rPr>
        <w:lastRenderedPageBreak/>
        <w:t xml:space="preserve">деятельности, ребята знакомились с </w:t>
      </w:r>
      <w:r w:rsidR="007271C0">
        <w:rPr>
          <w:sz w:val="28"/>
        </w:rPr>
        <w:t xml:space="preserve"> </w:t>
      </w:r>
      <w:r w:rsidR="00BF350A">
        <w:rPr>
          <w:sz w:val="28"/>
        </w:rPr>
        <w:t>природой звука и света. Экспериментируя, они увлечённо изучали свойства воды и магнитов, различных материалов, делали выводы, составляли свои умозаключения, учились</w:t>
      </w:r>
      <w:r w:rsidR="00F73CD4">
        <w:rPr>
          <w:sz w:val="28"/>
        </w:rPr>
        <w:t xml:space="preserve"> выдвигать гипотезы и доказывать их опытным путём, </w:t>
      </w:r>
      <w:r w:rsidR="00BF350A">
        <w:rPr>
          <w:sz w:val="28"/>
        </w:rPr>
        <w:t xml:space="preserve"> </w:t>
      </w:r>
      <w:r w:rsidR="00F73CD4">
        <w:rPr>
          <w:sz w:val="28"/>
        </w:rPr>
        <w:t xml:space="preserve">отстаивать </w:t>
      </w:r>
      <w:r w:rsidR="00BF350A">
        <w:rPr>
          <w:sz w:val="28"/>
        </w:rPr>
        <w:t>свою точку зрения.</w:t>
      </w:r>
    </w:p>
    <w:p w:rsidR="00F73CD4" w:rsidRPr="00F73CD4" w:rsidRDefault="00F73CD4" w:rsidP="001C7272">
      <w:pPr>
        <w:pStyle w:val="a3"/>
        <w:spacing w:line="276" w:lineRule="auto"/>
        <w:rPr>
          <w:sz w:val="28"/>
        </w:rPr>
      </w:pPr>
      <w:r w:rsidRPr="00F73CD4">
        <w:rPr>
          <w:sz w:val="28"/>
          <w:szCs w:val="28"/>
        </w:rPr>
        <w:t>Исследовательская деятельность</w:t>
      </w:r>
      <w:r>
        <w:rPr>
          <w:sz w:val="28"/>
          <w:szCs w:val="28"/>
        </w:rPr>
        <w:t>, которую мы с ребятами проводили в группе, способствовала</w:t>
      </w:r>
      <w:r w:rsidRPr="00F73CD4">
        <w:rPr>
          <w:sz w:val="28"/>
          <w:szCs w:val="28"/>
        </w:rPr>
        <w:t xml:space="preserve"> развитию у них познавательной активности, умению стоить причинно-следственные связи, логически мыслить.    </w:t>
      </w:r>
    </w:p>
    <w:p w:rsidR="001802BB" w:rsidRPr="00F73CD4" w:rsidRDefault="001802BB" w:rsidP="001C7272">
      <w:pPr>
        <w:pStyle w:val="a3"/>
        <w:spacing w:line="276" w:lineRule="auto"/>
        <w:rPr>
          <w:sz w:val="28"/>
          <w:szCs w:val="28"/>
        </w:rPr>
      </w:pPr>
      <w:r w:rsidRPr="00F73CD4">
        <w:rPr>
          <w:sz w:val="28"/>
          <w:szCs w:val="28"/>
        </w:rPr>
        <w:t>Неоценимым подспорьем в педагогической деятельности стали различные интеллектуальные досуги в старшей и подготовительной группе:</w:t>
      </w:r>
    </w:p>
    <w:p w:rsidR="00F73CD4" w:rsidRDefault="001802BB" w:rsidP="001C72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CD4">
        <w:rPr>
          <w:rFonts w:ascii="Times New Roman" w:hAnsi="Times New Roman" w:cs="Times New Roman"/>
          <w:b/>
          <w:iCs/>
          <w:sz w:val="28"/>
          <w:szCs w:val="28"/>
        </w:rPr>
        <w:t xml:space="preserve">- Игры–развлеченья «КВН», </w:t>
      </w:r>
      <w:r w:rsidRPr="00F73CD4">
        <w:rPr>
          <w:rFonts w:ascii="Times New Roman" w:hAnsi="Times New Roman" w:cs="Times New Roman"/>
          <w:bCs/>
          <w:iCs/>
          <w:sz w:val="28"/>
          <w:szCs w:val="28"/>
        </w:rPr>
        <w:t xml:space="preserve">где </w:t>
      </w:r>
      <w:r w:rsidRPr="00F73CD4">
        <w:rPr>
          <w:rFonts w:ascii="Times New Roman" w:hAnsi="Times New Roman" w:cs="Times New Roman"/>
          <w:bCs/>
          <w:sz w:val="28"/>
          <w:szCs w:val="28"/>
        </w:rPr>
        <w:t>детям</w:t>
      </w:r>
      <w:r w:rsidRPr="00F73CD4">
        <w:rPr>
          <w:rFonts w:ascii="Times New Roman" w:hAnsi="Times New Roman" w:cs="Times New Roman"/>
          <w:sz w:val="28"/>
          <w:szCs w:val="28"/>
        </w:rPr>
        <w:t xml:space="preserve"> предлагались задачи-шутки, задания для капитанов, задания для всей команды, игры на быстроту реакции, направленные на упражнения в умении анализировать, обобщать, классифицировать. Такие игры являются превосходными методами в развитии у детей логических операций. А также на игру «Математический КВН» были приглашены родители и соревновались с командой детей.</w:t>
      </w:r>
    </w:p>
    <w:p w:rsidR="00F73CD4" w:rsidRDefault="001802BB" w:rsidP="001C72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CD4">
        <w:rPr>
          <w:rFonts w:ascii="Times New Roman" w:hAnsi="Times New Roman" w:cs="Times New Roman"/>
          <w:b/>
          <w:bCs/>
          <w:sz w:val="28"/>
          <w:szCs w:val="28"/>
        </w:rPr>
        <w:t>- Игры-викторины «Умники и Умницы»</w:t>
      </w:r>
      <w:r w:rsidRPr="00F73CD4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F73CD4">
        <w:rPr>
          <w:rFonts w:ascii="Times New Roman" w:hAnsi="Times New Roman" w:cs="Times New Roman"/>
          <w:bCs/>
          <w:iCs/>
          <w:sz w:val="28"/>
          <w:szCs w:val="28"/>
        </w:rPr>
        <w:t xml:space="preserve">где </w:t>
      </w:r>
      <w:r w:rsidRPr="00F73CD4">
        <w:rPr>
          <w:rFonts w:ascii="Times New Roman" w:hAnsi="Times New Roman" w:cs="Times New Roman"/>
          <w:sz w:val="28"/>
          <w:szCs w:val="28"/>
        </w:rPr>
        <w:t>дети решали логические задачи, задачи на сообразительность, смекалку, логические концовки, игры, типа: «Пятый лишний», «</w:t>
      </w:r>
      <w:proofErr w:type="spellStart"/>
      <w:r w:rsidRPr="00F73CD4">
        <w:rPr>
          <w:rFonts w:ascii="Times New Roman" w:hAnsi="Times New Roman" w:cs="Times New Roman"/>
          <w:sz w:val="28"/>
          <w:szCs w:val="28"/>
        </w:rPr>
        <w:t>Да-Нет</w:t>
      </w:r>
      <w:proofErr w:type="spellEnd"/>
      <w:r w:rsidRPr="00F73CD4">
        <w:rPr>
          <w:rFonts w:ascii="Times New Roman" w:hAnsi="Times New Roman" w:cs="Times New Roman"/>
          <w:sz w:val="28"/>
          <w:szCs w:val="28"/>
        </w:rPr>
        <w:t xml:space="preserve">», «Найди пару» - такие приемы активизируют мышление, дети показывают все свои знания, находчивость, умение сравнивать, рассуждать, проявляют желание не подвести свою команду, а, значит, выложить максимум знаний. </w:t>
      </w:r>
    </w:p>
    <w:p w:rsidR="001802BB" w:rsidRPr="00F73CD4" w:rsidRDefault="001802BB" w:rsidP="001C72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CD4">
        <w:rPr>
          <w:rFonts w:ascii="Times New Roman" w:hAnsi="Times New Roman" w:cs="Times New Roman"/>
          <w:sz w:val="28"/>
          <w:szCs w:val="28"/>
        </w:rPr>
        <w:t>Все занятия, игры и развлечения способствовали</w:t>
      </w:r>
      <w:r w:rsidRPr="00F73CD4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F73CD4">
        <w:rPr>
          <w:rFonts w:ascii="Times New Roman" w:hAnsi="Times New Roman" w:cs="Times New Roman"/>
          <w:sz w:val="28"/>
          <w:szCs w:val="28"/>
        </w:rPr>
        <w:t>развитию у детей аналитического мышления, его активности, самостоятельности и творчества, сообразительности и находчивости.</w:t>
      </w:r>
    </w:p>
    <w:p w:rsidR="00293ECB" w:rsidRPr="00F73CD4" w:rsidRDefault="001802BB" w:rsidP="001C7272">
      <w:pPr>
        <w:pStyle w:val="a3"/>
        <w:spacing w:line="276" w:lineRule="auto"/>
        <w:rPr>
          <w:sz w:val="28"/>
          <w:szCs w:val="28"/>
        </w:rPr>
      </w:pPr>
      <w:r w:rsidRPr="00F73CD4">
        <w:rPr>
          <w:color w:val="000000"/>
          <w:sz w:val="28"/>
          <w:szCs w:val="28"/>
        </w:rPr>
        <w:t xml:space="preserve">Работа </w:t>
      </w:r>
      <w:r w:rsidRPr="00F73CD4">
        <w:rPr>
          <w:sz w:val="28"/>
          <w:szCs w:val="28"/>
        </w:rPr>
        <w:t>по развитию у детей логического мышления</w:t>
      </w:r>
      <w:r w:rsidRPr="00F73CD4">
        <w:rPr>
          <w:color w:val="000000"/>
          <w:sz w:val="28"/>
          <w:szCs w:val="28"/>
        </w:rPr>
        <w:t xml:space="preserve"> проходила в тесном </w:t>
      </w:r>
      <w:r w:rsidRPr="00F73CD4">
        <w:rPr>
          <w:b/>
          <w:color w:val="000000"/>
          <w:sz w:val="28"/>
          <w:szCs w:val="28"/>
        </w:rPr>
        <w:t>взаимо</w:t>
      </w:r>
      <w:r w:rsidRPr="00F73CD4">
        <w:rPr>
          <w:b/>
          <w:color w:val="000000"/>
          <w:sz w:val="28"/>
          <w:szCs w:val="28"/>
        </w:rPr>
        <w:softHyphen/>
        <w:t>действии с родителями</w:t>
      </w:r>
      <w:r w:rsidRPr="00F73CD4">
        <w:rPr>
          <w:color w:val="000000"/>
          <w:sz w:val="28"/>
          <w:szCs w:val="28"/>
        </w:rPr>
        <w:t>, поскольку семья является важнейшим и определяющим фактором развития личности ребенка в дошкольные годы.</w:t>
      </w:r>
      <w:r w:rsidRPr="00F73CD4">
        <w:rPr>
          <w:sz w:val="28"/>
          <w:szCs w:val="28"/>
        </w:rPr>
        <w:t xml:space="preserve"> Для родителей были проведены консультации, родительские собрания, беседы, чтобы показать важность и значимость развития логического мышления, умения рассуждать и доказывать свою правоту для дальнейшего обучения </w:t>
      </w:r>
      <w:r w:rsidR="00F73CD4" w:rsidRPr="00F73CD4">
        <w:rPr>
          <w:sz w:val="28"/>
          <w:szCs w:val="28"/>
        </w:rPr>
        <w:t>в школе</w:t>
      </w:r>
      <w:r w:rsidRPr="00F73CD4">
        <w:rPr>
          <w:sz w:val="28"/>
          <w:szCs w:val="28"/>
        </w:rPr>
        <w:t xml:space="preserve">. В совместной деятельности родители познакомились с занимательными познавательными играми, заданиями и получили возможность продолжать эту работу дома, играть, общаться и развиваться вместе с детьми. В уголке для родителей периодически обновлялся материал об этапах развития у детей логического мышления, познавательного интереса, советы в помощь родителям, сопровождающиеся фоторепортажем, иллюстрациями, литературой. Все это </w:t>
      </w:r>
      <w:r w:rsidRPr="00F73CD4">
        <w:rPr>
          <w:sz w:val="28"/>
          <w:szCs w:val="28"/>
        </w:rPr>
        <w:lastRenderedPageBreak/>
        <w:t>обогащает впечатления детей и родителей, появляются общие интересы, радость общения, и развиваются познавательные и</w:t>
      </w:r>
      <w:r w:rsidR="00662F20">
        <w:rPr>
          <w:sz w:val="28"/>
          <w:szCs w:val="28"/>
        </w:rPr>
        <w:t>нтересы детей.</w:t>
      </w:r>
    </w:p>
    <w:p w:rsidR="00890CAE" w:rsidRPr="00F73CD4" w:rsidRDefault="00890CAE" w:rsidP="001C7272">
      <w:pPr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73CD4">
        <w:rPr>
          <w:rFonts w:ascii="Times New Roman" w:eastAsia="Calibri" w:hAnsi="Times New Roman" w:cs="Times New Roman"/>
          <w:sz w:val="28"/>
          <w:szCs w:val="28"/>
        </w:rPr>
        <w:t xml:space="preserve">Проводя анализ своей работы можно отметить, что при систематической работе у детей </w:t>
      </w:r>
      <w:r w:rsidRPr="00F73CD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повысился познавательный интерес к интеллектуальной деятельности, дидактическим играм логического содержания, мотивация к занятиям, совершенствовались навыки самостоятельной работы с занимательным материалом, сформировалось умение сравнивать, анализировать, обобщать. Появилось </w:t>
      </w:r>
      <w:r w:rsidRPr="00F73CD4">
        <w:rPr>
          <w:rFonts w:ascii="Times New Roman" w:eastAsia="Calibri" w:hAnsi="Times New Roman" w:cs="Times New Roman"/>
          <w:sz w:val="28"/>
          <w:szCs w:val="28"/>
        </w:rPr>
        <w:t>умение рассуждать, делать умозаключения в соответствии с законами логики, строить причин</w:t>
      </w:r>
      <w:r w:rsidR="00662F20">
        <w:rPr>
          <w:rFonts w:ascii="Times New Roman" w:eastAsia="Calibri" w:hAnsi="Times New Roman" w:cs="Times New Roman"/>
          <w:sz w:val="28"/>
          <w:szCs w:val="28"/>
        </w:rPr>
        <w:t>но-следственные связи. Совершенствовалась</w:t>
      </w:r>
      <w:r w:rsidRPr="00F73CD4">
        <w:rPr>
          <w:rFonts w:ascii="Times New Roman" w:eastAsia="Calibri" w:hAnsi="Times New Roman" w:cs="Times New Roman"/>
          <w:sz w:val="28"/>
          <w:szCs w:val="28"/>
        </w:rPr>
        <w:t xml:space="preserve"> речь ребенка, так как он высказывается посредством слова, повысился уровень математического развития детей. Овладение логическими формами мышления в дошкольном возрасте способствовало развитию умственных способностей, что необходимо для успешного перехода детей к школьному обучению.</w:t>
      </w:r>
      <w:r w:rsidR="00662F20">
        <w:rPr>
          <w:rFonts w:ascii="Times New Roman" w:eastAsia="Calibri" w:hAnsi="Times New Roman" w:cs="Times New Roman"/>
          <w:bCs/>
          <w:sz w:val="28"/>
          <w:szCs w:val="28"/>
        </w:rPr>
        <w:t xml:space="preserve"> В дальнейшем </w:t>
      </w:r>
      <w:r w:rsidRPr="00F73CD4">
        <w:rPr>
          <w:rFonts w:ascii="Times New Roman" w:eastAsia="Calibri" w:hAnsi="Times New Roman" w:cs="Times New Roman"/>
          <w:bCs/>
          <w:sz w:val="28"/>
          <w:szCs w:val="28"/>
        </w:rPr>
        <w:t xml:space="preserve">это поможет ребятам </w:t>
      </w:r>
      <w:r w:rsidRPr="00F73CD4">
        <w:rPr>
          <w:rFonts w:ascii="Times New Roman" w:eastAsia="Calibri" w:hAnsi="Times New Roman" w:cs="Times New Roman"/>
          <w:color w:val="000000"/>
          <w:sz w:val="28"/>
          <w:szCs w:val="28"/>
        </w:rPr>
        <w:t>адаптироваться в меняющихся жизненных ситуациях, самостоятельно приобретать необходимые знания, умело, применять их на практике, найти  свое место в жизни.</w:t>
      </w:r>
    </w:p>
    <w:p w:rsidR="00890CAE" w:rsidRDefault="00890CAE" w:rsidP="001C7272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1802BB" w:rsidRDefault="001802BB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1802BB" w:rsidRDefault="001802BB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1802BB" w:rsidRDefault="001802BB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1802BB" w:rsidRDefault="001802BB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1802BB" w:rsidRDefault="001802BB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B43937" w:rsidRDefault="00B43937"/>
    <w:sectPr w:rsidR="00B43937" w:rsidSect="005C3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A119F6"/>
    <w:multiLevelType w:val="multilevel"/>
    <w:tmpl w:val="D49A9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397864"/>
    <w:rsid w:val="00070A68"/>
    <w:rsid w:val="000906E4"/>
    <w:rsid w:val="000947D9"/>
    <w:rsid w:val="00153EAD"/>
    <w:rsid w:val="001802BB"/>
    <w:rsid w:val="00194E2D"/>
    <w:rsid w:val="001C7272"/>
    <w:rsid w:val="001D4EB2"/>
    <w:rsid w:val="00293A7A"/>
    <w:rsid w:val="00293ECB"/>
    <w:rsid w:val="002A32F5"/>
    <w:rsid w:val="003558A6"/>
    <w:rsid w:val="00397864"/>
    <w:rsid w:val="003B0224"/>
    <w:rsid w:val="004D0A3E"/>
    <w:rsid w:val="0050302A"/>
    <w:rsid w:val="005C3866"/>
    <w:rsid w:val="00651604"/>
    <w:rsid w:val="00662F20"/>
    <w:rsid w:val="006B17F7"/>
    <w:rsid w:val="007271C0"/>
    <w:rsid w:val="007C1B5D"/>
    <w:rsid w:val="007C49E9"/>
    <w:rsid w:val="00806F44"/>
    <w:rsid w:val="00824AB3"/>
    <w:rsid w:val="00883CD9"/>
    <w:rsid w:val="00890CAE"/>
    <w:rsid w:val="008A5BFE"/>
    <w:rsid w:val="00943714"/>
    <w:rsid w:val="009D6064"/>
    <w:rsid w:val="009E55B1"/>
    <w:rsid w:val="00A47A70"/>
    <w:rsid w:val="00A54E70"/>
    <w:rsid w:val="00B301BC"/>
    <w:rsid w:val="00B43937"/>
    <w:rsid w:val="00B53A06"/>
    <w:rsid w:val="00B804ED"/>
    <w:rsid w:val="00BE6112"/>
    <w:rsid w:val="00BE695F"/>
    <w:rsid w:val="00BF0F8F"/>
    <w:rsid w:val="00BF350A"/>
    <w:rsid w:val="00C47DB4"/>
    <w:rsid w:val="00C734CC"/>
    <w:rsid w:val="00D6785E"/>
    <w:rsid w:val="00D70B4A"/>
    <w:rsid w:val="00D77D96"/>
    <w:rsid w:val="00DB2297"/>
    <w:rsid w:val="00E86DB3"/>
    <w:rsid w:val="00F32EB3"/>
    <w:rsid w:val="00F73CD4"/>
    <w:rsid w:val="00FE7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866"/>
  </w:style>
  <w:style w:type="paragraph" w:styleId="1">
    <w:name w:val="heading 1"/>
    <w:basedOn w:val="a"/>
    <w:next w:val="a"/>
    <w:link w:val="10"/>
    <w:qFormat/>
    <w:rsid w:val="001802BB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90CA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890C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890CAE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890C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890CAE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890CAE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styleId="a7">
    <w:name w:val="Strong"/>
    <w:basedOn w:val="a0"/>
    <w:uiPriority w:val="22"/>
    <w:qFormat/>
    <w:rsid w:val="00B43937"/>
    <w:rPr>
      <w:b/>
      <w:bCs/>
    </w:rPr>
  </w:style>
  <w:style w:type="paragraph" w:styleId="a8">
    <w:name w:val="Normal (Web)"/>
    <w:basedOn w:val="a"/>
    <w:uiPriority w:val="99"/>
    <w:unhideWhenUsed/>
    <w:rsid w:val="00B43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802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1">
    <w:name w:val="c1"/>
    <w:basedOn w:val="a"/>
    <w:rsid w:val="00A47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47A70"/>
  </w:style>
  <w:style w:type="character" w:customStyle="1" w:styleId="apple-converted-space">
    <w:name w:val="apple-converted-space"/>
    <w:basedOn w:val="a0"/>
    <w:rsid w:val="00A47A70"/>
  </w:style>
  <w:style w:type="paragraph" w:styleId="a9">
    <w:name w:val="Balloon Text"/>
    <w:basedOn w:val="a"/>
    <w:link w:val="aa"/>
    <w:uiPriority w:val="99"/>
    <w:semiHidden/>
    <w:unhideWhenUsed/>
    <w:rsid w:val="00B80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804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4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70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02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35392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451598">
                              <w:marLeft w:val="136"/>
                              <w:marRight w:val="13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281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928075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352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66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D6DDB9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3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2DB72-0EBA-4090-A6DC-01A4DD7BC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</TotalTime>
  <Pages>1</Pages>
  <Words>2201</Words>
  <Characters>12551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51</cp:revision>
  <dcterms:created xsi:type="dcterms:W3CDTF">2017-01-12T07:32:00Z</dcterms:created>
  <dcterms:modified xsi:type="dcterms:W3CDTF">2017-02-12T08:13:00Z</dcterms:modified>
</cp:coreProperties>
</file>