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93" w:rsidRPr="004365DD" w:rsidRDefault="001B27A0" w:rsidP="00304893">
      <w:pPr>
        <w:shd w:val="clear" w:color="auto" w:fill="FFFFFF"/>
        <w:spacing w:after="0" w:line="296" w:lineRule="atLeast"/>
        <w:ind w:left="73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4893" w:rsidRDefault="00304893" w:rsidP="00304893">
      <w:pPr>
        <w:shd w:val="clear" w:color="auto" w:fill="FFFFFF"/>
        <w:spacing w:after="0" w:line="296" w:lineRule="atLeast"/>
        <w:ind w:left="73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4365DD" w:rsidRPr="004365DD" w:rsidRDefault="00304893" w:rsidP="001B27A0">
      <w:pPr>
        <w:shd w:val="clear" w:color="auto" w:fill="FFFFFF"/>
        <w:spacing w:after="0" w:line="296" w:lineRule="atLeast"/>
        <w:ind w:left="7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304893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Тема нашей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встречи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:</w:t>
      </w:r>
      <w:proofErr w:type="gramEnd"/>
      <w:r w:rsidR="004365D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4365DD" w:rsidRPr="004365D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Использование нетрадиционного сенсорного оборудования в коррекции речевых нарушений</w:t>
      </w:r>
    </w:p>
    <w:p w:rsidR="004365DD" w:rsidRDefault="004365DD" w:rsidP="001B27A0">
      <w:pPr>
        <w:shd w:val="clear" w:color="auto" w:fill="FFFFFF"/>
        <w:spacing w:after="0" w:line="296" w:lineRule="atLeast"/>
        <w:ind w:left="73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365D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детей с ОНР»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304893" w:rsidRDefault="001B27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Речь – особая и наиболее совершенная форма общения, присущая только человеку. </w:t>
      </w:r>
      <w:r w:rsidR="0080427E" w:rsidRPr="001B27A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Возникновение любого речевого нарушения ограничивает реализацию всех функций речи, видоизменяет познавательную деятельность и сказывается на возможности социальной адаптации ребенка. Речевые расстройства ограничивают познавательные возможности детей, порождают эмоционально-волевую незрелость, слабую реакцию произвольной деятельности, нарушение отдельных видов гнозиса и праксиса, а также выраженную моторную неловкость.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 У детей с общим недоразвитием речи крайне низкая работоспособность, ограничен сенсорный поток. Коррекционная работа с такими детьми обычными методами и приемами не всегда дает эффективные результаты. 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Дети с ОНР нуждаются в дополнительной стимуляции. Поэтому необходима такая среда, которая одновременно обеспечивает развитие сенсорно-перцептивной сферы детей и стимулирует их речевую активность. 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 Именно это является одной из особенностей современного образования, перекликается с требованиями Федерального Образовательного Стандарта, который предполагает комплексный подход и интеграцию образовательных областей. В пункте 2.6 Стандарта подчеркивается, что «содержание коррекционной работы, в частности логопедической, должно обеспечивать развитие личности, мотивации и способности детей в различных видах деятельности». 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Комплексное использование традиционных и нетрадиционных методов и приемов воздействия в деятельности логопеда становится перспективным средством коррекционно-развивающей работы с детьми, имеющими нарушения речи.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   В настоящее время значительно возрос интерес специалистов-педагогов, психологов, логопедов – к специально организованным занятиям с детьми с использованием инновационных технологий, к которым можно отнести и сенсорную среду ДОУ.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Выбор этот не случаен. Сенсорная среда является мощным многофункциональным комплексом, способствующим оптимизации развития ребенка, предназначенная для оказания комплексной помощи детям с ОНР. 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>Она наполнена оборудованием, которое способствует развитию психических процессов, воздействует на органы чувств, позволяет успешно решать задачи развития речи, осуществляет коррекцию личностных особенностей ребенка, создает положительный эмоциональный фон.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 Внедрение нетрадиционных сенсорных пособий и игр в логопедическую работу связано, прежде всего, с тем, что в последние годы значительно возросло количество детей со сложными, сочетанными дефектами развития.</w:t>
      </w:r>
    </w:p>
    <w:p w:rsidR="004365DD" w:rsidRPr="001B27A0" w:rsidRDefault="004365DD" w:rsidP="004365DD">
      <w:pPr>
        <w:rPr>
          <w:rFonts w:ascii="Times New Roman" w:hAnsi="Times New Roman" w:cs="Times New Roman"/>
          <w:bCs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 Как правило, традиционная организация обучения дошкольников с нарушениями речи сводится к проведению групповых и индивидуальных занятий с логопедом, отработке полученных знаний и умений с воспитателями и родителями.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sz w:val="32"/>
          <w:szCs w:val="32"/>
        </w:rPr>
        <w:t xml:space="preserve">        </w:t>
      </w:r>
      <w:r w:rsidRPr="001B27A0">
        <w:rPr>
          <w:rFonts w:ascii="Times New Roman" w:hAnsi="Times New Roman" w:cs="Times New Roman"/>
          <w:bCs/>
          <w:sz w:val="32"/>
          <w:szCs w:val="32"/>
        </w:rPr>
        <w:t xml:space="preserve">Но такая деятельность часто не вызывает интереса у детей, поскольку работа по устранению недостатков речи предполагает ежедневный и кропотливый труд, требует от детей усидчивости и подчинения требованиям взрослого. 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Дети часто занимаются потому, что «так надо», «чтобы не ругали», т.е. у них нет мотива, связанного с усвоением материала. </w:t>
      </w:r>
      <w:r w:rsidRPr="001B27A0">
        <w:rPr>
          <w:rFonts w:ascii="Times New Roman" w:hAnsi="Times New Roman" w:cs="Times New Roman"/>
          <w:bCs/>
          <w:sz w:val="32"/>
          <w:szCs w:val="32"/>
        </w:rPr>
        <w:lastRenderedPageBreak/>
        <w:t>Безусловно, результаты будут значительно выше, если коррекционный процесс будет опираться на познавательный интерес ребенка. 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 Одной из  форм работы с детьми, имеющими речевую патологию, на наш взгляд, является проведение логопедических занятий с использованием нетрадиционного сенсорного оборудования, которое имеет мощный развивающий, профилактический и коррекционный потенциал.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sz w:val="32"/>
          <w:szCs w:val="32"/>
        </w:rPr>
        <w:t xml:space="preserve">      </w:t>
      </w:r>
      <w:r w:rsidRPr="001B27A0">
        <w:rPr>
          <w:rFonts w:ascii="Times New Roman" w:hAnsi="Times New Roman" w:cs="Times New Roman"/>
          <w:bCs/>
          <w:sz w:val="32"/>
          <w:szCs w:val="32"/>
        </w:rPr>
        <w:t xml:space="preserve">Яркость, привлекательность, красочность и необычность сенсорного оборудования  обеспечивает быстрое установление эмоционально положительного контакта между ребенком и логопедом, что повышает уровень доверия к взрослому, погружает ребенка в атмосферу игры. </w:t>
      </w:r>
    </w:p>
    <w:p w:rsidR="004365DD" w:rsidRPr="001B27A0" w:rsidRDefault="004365DD" w:rsidP="004365DD">
      <w:p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Использование нетрадиционного сенсорного оборудования  имеет ряд преимуществ: </w:t>
      </w:r>
    </w:p>
    <w:p w:rsidR="0086041D" w:rsidRPr="001B27A0" w:rsidRDefault="00C36A06" w:rsidP="004365D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>позволяет в привычном для детей пространстве выполнять разнообразные предметно-практические и игровые действия, максимально реализовать их потребность в игре и движении;</w:t>
      </w:r>
    </w:p>
    <w:p w:rsidR="0086041D" w:rsidRPr="001B27A0" w:rsidRDefault="00C36A06" w:rsidP="004365D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>учитель-логопед имеет возможность заинтересовать дошкольников, пробудить в них любознательность, завоевать их доверие;</w:t>
      </w:r>
    </w:p>
    <w:p w:rsidR="0086041D" w:rsidRPr="001B27A0" w:rsidRDefault="00C36A06" w:rsidP="004365D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>многообразие материалов, стимуляторов  позволяют активизировать ощущения, восприятия, зрительно – двигательную координацию;</w:t>
      </w:r>
    </w:p>
    <w:p w:rsidR="0086041D" w:rsidRPr="001B27A0" w:rsidRDefault="00C36A06" w:rsidP="004365D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>каждое занятие с использованием  нетрадиционного сенсорного оборудования вызывает у детей эмоциональный подъём, даже малоактивные дети принимают  участие в занятии;</w:t>
      </w:r>
    </w:p>
    <w:p w:rsidR="0086041D" w:rsidRPr="001B27A0" w:rsidRDefault="00C36A06" w:rsidP="004365DD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использование сенсорного оборудования позволяет раскрыть резервные возможности каждого ребенка, является действенным средством профилактики вторичных дефектов;</w:t>
      </w:r>
    </w:p>
    <w:p w:rsidR="0080427E" w:rsidRPr="001B27A0" w:rsidRDefault="0080427E" w:rsidP="0080427E">
      <w:pPr>
        <w:ind w:left="360"/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>Пособия и игры используются нами в рамках сенсорной комнаты,  а так же на индивидуальных и фронтальных занятиях, в работе воспитателей  групп.</w:t>
      </w:r>
    </w:p>
    <w:p w:rsidR="0080427E" w:rsidRPr="001B27A0" w:rsidRDefault="0080427E" w:rsidP="0080427E">
      <w:pPr>
        <w:ind w:left="360"/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  Кроме этого, во  всех общеобразовательных группах детского сада ведется   активная работа по обогащению сенсорной среды. С этого года начали посещать сенсорную комнату не только дети логопедических групп, но и дети младшего и среднего возраста. </w:t>
      </w:r>
    </w:p>
    <w:p w:rsidR="0080427E" w:rsidRPr="001B27A0" w:rsidRDefault="0080427E" w:rsidP="0080427E">
      <w:pPr>
        <w:ind w:left="360"/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 Эта работа способствует обогащению у детей сенсорного опыта, развитию психических процессов и является профилактикой речевых нарушений.      </w:t>
      </w:r>
    </w:p>
    <w:p w:rsidR="0080427E" w:rsidRPr="001B27A0" w:rsidRDefault="0080427E" w:rsidP="0080427E">
      <w:pPr>
        <w:ind w:left="360"/>
        <w:rPr>
          <w:rFonts w:ascii="Times New Roman" w:hAnsi="Times New Roman" w:cs="Times New Roman"/>
          <w:sz w:val="32"/>
          <w:szCs w:val="32"/>
        </w:rPr>
      </w:pPr>
      <w:r w:rsidRPr="001B27A0">
        <w:rPr>
          <w:rFonts w:ascii="Times New Roman" w:hAnsi="Times New Roman" w:cs="Times New Roman"/>
          <w:bCs/>
          <w:sz w:val="32"/>
          <w:szCs w:val="32"/>
        </w:rPr>
        <w:t xml:space="preserve">       Сегодня в магазинах огромный выбор развивающих игр, игрушек, но, не смотря на это, пособия, изготовленные собственными руками, позволяют, разнообразить, подачу программного материала с учетом индивидуальных возможностей каждого ребенка.</w:t>
      </w:r>
    </w:p>
    <w:p w:rsidR="001B27A0" w:rsidRPr="001B27A0" w:rsidRDefault="001B27A0" w:rsidP="0080427E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1B27A0" w:rsidRPr="001B27A0" w:rsidRDefault="001B27A0" w:rsidP="0080427E">
      <w:pPr>
        <w:ind w:left="360"/>
        <w:rPr>
          <w:rFonts w:ascii="Times New Roman" w:hAnsi="Times New Roman" w:cs="Times New Roman"/>
          <w:sz w:val="32"/>
          <w:szCs w:val="32"/>
        </w:rPr>
      </w:pPr>
    </w:p>
    <w:sectPr w:rsidR="001B27A0" w:rsidRPr="001B27A0" w:rsidSect="00314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28C"/>
    <w:multiLevelType w:val="hybridMultilevel"/>
    <w:tmpl w:val="365CB5AC"/>
    <w:lvl w:ilvl="0" w:tplc="FA6456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CC55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66A2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C00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347B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FE526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469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0027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614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C76F4D"/>
    <w:multiLevelType w:val="hybridMultilevel"/>
    <w:tmpl w:val="7116E1B2"/>
    <w:lvl w:ilvl="0" w:tplc="0FCEA62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0E3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B846F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CA0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A36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241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A0F2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F8E0D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627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464CD5"/>
    <w:rsid w:val="0000376C"/>
    <w:rsid w:val="001B27A0"/>
    <w:rsid w:val="001D36EB"/>
    <w:rsid w:val="00304893"/>
    <w:rsid w:val="00314BC5"/>
    <w:rsid w:val="00377182"/>
    <w:rsid w:val="004365DD"/>
    <w:rsid w:val="00464CD5"/>
    <w:rsid w:val="005C599E"/>
    <w:rsid w:val="0080427E"/>
    <w:rsid w:val="00830464"/>
    <w:rsid w:val="0086041D"/>
    <w:rsid w:val="00B66D45"/>
    <w:rsid w:val="00C3233F"/>
    <w:rsid w:val="00C36A06"/>
    <w:rsid w:val="00C37118"/>
    <w:rsid w:val="00CA3EBB"/>
    <w:rsid w:val="00F1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04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1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7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8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7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CE51-052C-41C0-97C5-C2A1C5EA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ИЛЬИНИЧНА</dc:creator>
  <cp:keywords/>
  <dc:description/>
  <cp:lastModifiedBy>НАТАЛЬЯ ИЛЬИНИЧНА</cp:lastModifiedBy>
  <cp:revision>4</cp:revision>
  <cp:lastPrinted>2015-11-17T17:00:00Z</cp:lastPrinted>
  <dcterms:created xsi:type="dcterms:W3CDTF">2015-11-17T17:15:00Z</dcterms:created>
  <dcterms:modified xsi:type="dcterms:W3CDTF">2017-02-12T17:13:00Z</dcterms:modified>
</cp:coreProperties>
</file>