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72" w:rsidRDefault="00F54E72" w:rsidP="000B1B66">
      <w:pPr>
        <w:spacing w:before="100" w:beforeAutospacing="1" w:after="100" w:afterAutospacing="1" w:line="360" w:lineRule="auto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</w:t>
      </w:r>
      <w:r w:rsidRPr="000B1B66">
        <w:rPr>
          <w:b/>
          <w:color w:val="000000"/>
          <w:sz w:val="24"/>
          <w:szCs w:val="24"/>
        </w:rPr>
        <w:t>общеобразовательное учреждение</w:t>
      </w:r>
      <w:r w:rsidRPr="000B1B66"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«Стальновская школа»</w:t>
      </w:r>
      <w:r w:rsidRPr="000B1B66">
        <w:rPr>
          <w:b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Джанкойского района Республики Крым</w:t>
      </w:r>
    </w:p>
    <w:p w:rsidR="00F54E72" w:rsidRDefault="00F54E72" w:rsidP="000B1B6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  <w:lang w:eastAsia="ru-RU"/>
        </w:rPr>
      </w:pPr>
    </w:p>
    <w:p w:rsidR="00F54E72" w:rsidRDefault="00F54E72" w:rsidP="000B1B6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  <w:lang w:eastAsia="ru-RU"/>
        </w:rPr>
      </w:pPr>
    </w:p>
    <w:p w:rsidR="00F54E72" w:rsidRPr="000B1B66" w:rsidRDefault="00F54E72" w:rsidP="000B1B66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Cs/>
          <w:kern w:val="36"/>
          <w:sz w:val="40"/>
          <w:szCs w:val="40"/>
          <w:lang w:eastAsia="ru-RU"/>
        </w:rPr>
      </w:pPr>
      <w:r w:rsidRPr="000B1B66">
        <w:rPr>
          <w:rFonts w:ascii="Times New Roman" w:hAnsi="Times New Roman"/>
          <w:bCs/>
          <w:kern w:val="36"/>
          <w:sz w:val="40"/>
          <w:szCs w:val="40"/>
          <w:lang w:eastAsia="ru-RU"/>
        </w:rPr>
        <w:t>Доклад на тему:</w:t>
      </w:r>
    </w:p>
    <w:p w:rsidR="00F54E72" w:rsidRPr="000B1B66" w:rsidRDefault="00F54E72" w:rsidP="000B1B66">
      <w:pPr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0B1B66">
        <w:rPr>
          <w:rFonts w:ascii="Times New Roman" w:hAnsi="Times New Roman"/>
          <w:b/>
          <w:bCs/>
          <w:i/>
          <w:sz w:val="40"/>
          <w:szCs w:val="40"/>
          <w:lang w:eastAsia="ru-RU"/>
        </w:rPr>
        <w:t>«</w:t>
      </w:r>
      <w:r w:rsidRPr="000B1B66">
        <w:rPr>
          <w:rFonts w:ascii="Times New Roman" w:hAnsi="Times New Roman"/>
          <w:b/>
          <w:sz w:val="48"/>
          <w:szCs w:val="48"/>
          <w:lang w:eastAsia="ru-RU"/>
        </w:rPr>
        <w:t>Современный урок  в начальной школе</w:t>
      </w:r>
    </w:p>
    <w:p w:rsidR="00F54E72" w:rsidRPr="000B1B66" w:rsidRDefault="00F54E72" w:rsidP="000B1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B1B66">
        <w:rPr>
          <w:rFonts w:ascii="Times New Roman" w:hAnsi="Times New Roman"/>
          <w:b/>
          <w:sz w:val="48"/>
          <w:szCs w:val="48"/>
          <w:lang w:eastAsia="ru-RU"/>
        </w:rPr>
        <w:t xml:space="preserve">в соответствии с требованиями </w:t>
      </w:r>
      <w:r w:rsidRPr="000B1B66">
        <w:rPr>
          <w:rFonts w:ascii="Times New Roman" w:hAnsi="Times New Roman"/>
          <w:b/>
          <w:bCs/>
          <w:sz w:val="48"/>
          <w:szCs w:val="48"/>
          <w:lang w:eastAsia="ru-RU"/>
        </w:rPr>
        <w:t>ФГОС</w:t>
      </w:r>
      <w:r w:rsidRPr="000B1B66">
        <w:rPr>
          <w:rFonts w:ascii="Times New Roman" w:hAnsi="Times New Roman"/>
          <w:b/>
          <w:bCs/>
          <w:i/>
          <w:sz w:val="40"/>
          <w:szCs w:val="40"/>
          <w:lang w:eastAsia="ru-RU"/>
        </w:rPr>
        <w:t>»</w:t>
      </w:r>
    </w:p>
    <w:p w:rsidR="00F54E72" w:rsidRPr="000B1B66" w:rsidRDefault="00F54E72" w:rsidP="000B1B66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F54E72" w:rsidRPr="000B1B66" w:rsidRDefault="00F54E72" w:rsidP="000B1B66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F54E72" w:rsidRPr="000B1B66" w:rsidRDefault="00F54E72" w:rsidP="000B1B66">
      <w:pPr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F54E72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54E72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54E72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54E72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54E72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54E72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54E72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54E72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54E72" w:rsidRPr="000B1B66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Подготовила  Амзаева Зарема Исмаиловна</w:t>
      </w:r>
      <w:r w:rsidRPr="000B1B6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F54E72" w:rsidRPr="000B1B66" w:rsidRDefault="00F54E72" w:rsidP="000B1B66">
      <w:pPr>
        <w:spacing w:after="0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B1B6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учитель начальных классов</w:t>
      </w:r>
    </w:p>
    <w:p w:rsidR="00F54E72" w:rsidRPr="000B1B66" w:rsidRDefault="00F54E72" w:rsidP="000B1B66">
      <w:pPr>
        <w:tabs>
          <w:tab w:val="left" w:pos="7049"/>
        </w:tabs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F54E72" w:rsidRPr="000B1B66" w:rsidRDefault="00F54E72" w:rsidP="000B1B66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F54E72" w:rsidRPr="000B1B66" w:rsidRDefault="00F54E72" w:rsidP="000B1B66">
      <w:pPr>
        <w:spacing w:before="100" w:beforeAutospacing="1" w:after="100" w:afterAutospacing="1" w:line="360" w:lineRule="auto"/>
        <w:ind w:left="3540" w:firstLine="708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2017</w:t>
      </w:r>
      <w:r w:rsidRPr="000B1B66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г.</w:t>
      </w:r>
    </w:p>
    <w:p w:rsidR="00F54E72" w:rsidRDefault="00F54E72" w:rsidP="00881339">
      <w:pPr>
        <w:ind w:left="3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мы будем учить сегодня так, как мы учили вчера, мы украдем у детей завтра.</w:t>
      </w:r>
      <w:r>
        <w:rPr>
          <w:color w:val="000000"/>
          <w:sz w:val="28"/>
          <w:szCs w:val="28"/>
        </w:rPr>
        <w:br/>
        <w:t>Джон Дьюн</w:t>
      </w:r>
    </w:p>
    <w:p w:rsidR="00F54E72" w:rsidRDefault="00F54E72" w:rsidP="002C0A51">
      <w:pPr>
        <w:ind w:left="120"/>
        <w:rPr>
          <w:sz w:val="28"/>
          <w:szCs w:val="28"/>
        </w:rPr>
      </w:pPr>
      <w:r>
        <w:rPr>
          <w:color w:val="000000"/>
          <w:sz w:val="28"/>
          <w:szCs w:val="28"/>
        </w:rPr>
        <w:t>Что же для  нас современный урок</w:t>
      </w:r>
      <w:r w:rsidRPr="00DC0A7D">
        <w:rPr>
          <w:color w:val="000000"/>
          <w:sz w:val="28"/>
          <w:szCs w:val="28"/>
        </w:rPr>
        <w:t xml:space="preserve">? Каждый учитель </w:t>
      </w:r>
      <w:r>
        <w:rPr>
          <w:color w:val="000000"/>
          <w:sz w:val="28"/>
          <w:szCs w:val="28"/>
        </w:rPr>
        <w:t>имеет на этот счет свое</w:t>
      </w:r>
      <w:r w:rsidRPr="00DC0A7D">
        <w:rPr>
          <w:color w:val="000000"/>
          <w:sz w:val="28"/>
          <w:szCs w:val="28"/>
        </w:rPr>
        <w:t xml:space="preserve"> совершенно твердое мнение. Полностью</w:t>
      </w:r>
      <w:r>
        <w:rPr>
          <w:color w:val="000000"/>
          <w:sz w:val="28"/>
          <w:szCs w:val="28"/>
        </w:rPr>
        <w:t xml:space="preserve"> я</w:t>
      </w:r>
      <w:r w:rsidRPr="00DC0A7D">
        <w:rPr>
          <w:color w:val="000000"/>
          <w:sz w:val="28"/>
          <w:szCs w:val="28"/>
        </w:rPr>
        <w:t xml:space="preserve"> согласна с обоснованием </w:t>
      </w:r>
      <w:r>
        <w:rPr>
          <w:color w:val="000000"/>
          <w:sz w:val="28"/>
          <w:szCs w:val="28"/>
        </w:rPr>
        <w:t xml:space="preserve">понятия </w:t>
      </w:r>
      <w:r w:rsidRPr="00DC0A7D">
        <w:rPr>
          <w:color w:val="000000"/>
          <w:sz w:val="28"/>
          <w:szCs w:val="28"/>
        </w:rPr>
        <w:t>СОВРЕМЕННОГО УРОКА Сониной М.Н. и считаю полезным процитирова</w:t>
      </w:r>
      <w:r>
        <w:rPr>
          <w:color w:val="000000"/>
          <w:sz w:val="28"/>
          <w:szCs w:val="28"/>
        </w:rPr>
        <w:t>ть её взгляд на эту тему</w:t>
      </w:r>
      <w:r w:rsidRPr="00DC0A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C0A7D">
        <w:rPr>
          <w:color w:val="000000"/>
          <w:sz w:val="28"/>
          <w:szCs w:val="28"/>
        </w:rPr>
        <w:t>Сонина М.Н.</w:t>
      </w:r>
      <w:r>
        <w:rPr>
          <w:color w:val="000000"/>
          <w:sz w:val="28"/>
          <w:szCs w:val="28"/>
        </w:rPr>
        <w:t xml:space="preserve"> </w:t>
      </w:r>
      <w:r w:rsidRPr="00DC0A7D">
        <w:rPr>
          <w:color w:val="000000"/>
          <w:sz w:val="28"/>
          <w:szCs w:val="28"/>
        </w:rPr>
        <w:t xml:space="preserve">пишет: </w:t>
      </w:r>
      <w:r>
        <w:rPr>
          <w:color w:val="000000"/>
          <w:sz w:val="28"/>
          <w:szCs w:val="28"/>
        </w:rPr>
        <w:t>«</w:t>
      </w:r>
      <w:r>
        <w:rPr>
          <w:i/>
          <w:color w:val="000000"/>
          <w:sz w:val="28"/>
          <w:szCs w:val="28"/>
        </w:rPr>
        <w:t>У</w:t>
      </w:r>
      <w:r w:rsidRPr="00A4640A">
        <w:rPr>
          <w:i/>
          <w:color w:val="000000"/>
          <w:sz w:val="28"/>
          <w:szCs w:val="28"/>
        </w:rPr>
        <w:t>рок можно назвать современным, если он:- рассматривает ученика и его личностное развитие как гла</w:t>
      </w:r>
      <w:r>
        <w:rPr>
          <w:i/>
          <w:color w:val="000000"/>
          <w:sz w:val="28"/>
          <w:szCs w:val="28"/>
        </w:rPr>
        <w:t>вную цель; - учит анализировать</w:t>
      </w:r>
      <w:r w:rsidRPr="00A4640A">
        <w:rPr>
          <w:i/>
          <w:color w:val="000000"/>
          <w:sz w:val="28"/>
          <w:szCs w:val="28"/>
        </w:rPr>
        <w:t>, рефлексировать, обобщать личный социальный опыт учащихся;-учит работать не только с адаптированными текстами, а с разнородной, разноплановой информацией, учит структурировать и критически оценивать её; - учит самостоятельно ставить цели и задачи, оказывает помощь и поддержку в саморазвитии, в формировании личностной троектории;</w:t>
      </w:r>
      <w:r>
        <w:rPr>
          <w:i/>
          <w:color w:val="000000"/>
          <w:sz w:val="28"/>
          <w:szCs w:val="28"/>
        </w:rPr>
        <w:t xml:space="preserve"> </w:t>
      </w:r>
      <w:r w:rsidRPr="00A4640A">
        <w:rPr>
          <w:i/>
          <w:color w:val="000000"/>
          <w:sz w:val="28"/>
          <w:szCs w:val="28"/>
        </w:rPr>
        <w:t>- учит ставить, задавать вопросы, стимулирует поиск ответов на них (именно с проблемы или вопроса, с удивления или недоумения, с противоречия обычно начинается мышление);- учит использовать теоретические знания для решения задач практической деятельности, действовать по образцу и в измененной ситуации;-учит формулировать, занимать и отстаивать собственную позицию, одновременно прививая толерантность к иному мнению;-готовит к непрерывному продолжению образования, поиску новой информации; учит различным социальным ролям, прививает нормы и ценности различных</w:t>
      </w:r>
      <w:r>
        <w:rPr>
          <w:i/>
          <w:color w:val="000000"/>
          <w:sz w:val="28"/>
          <w:szCs w:val="28"/>
        </w:rPr>
        <w:t xml:space="preserve"> </w:t>
      </w:r>
      <w:r w:rsidRPr="00A4640A">
        <w:rPr>
          <w:i/>
          <w:color w:val="000000"/>
          <w:sz w:val="28"/>
          <w:szCs w:val="28"/>
        </w:rPr>
        <w:t>ролевых наборов;- стимулирует обучающегося стремиться к объективному контролю, не скрывая своего незнания</w:t>
      </w:r>
      <w:r>
        <w:rPr>
          <w:i/>
          <w:color w:val="000000"/>
          <w:sz w:val="28"/>
          <w:szCs w:val="28"/>
        </w:rPr>
        <w:t>»</w:t>
      </w:r>
      <w:r w:rsidRPr="00A4640A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Современный урок - прежде всего, </w:t>
      </w:r>
      <w:r w:rsidRPr="007A7055">
        <w:rPr>
          <w:b/>
          <w:sz w:val="28"/>
          <w:szCs w:val="28"/>
        </w:rPr>
        <w:t>общение учителя с каждым ребенком в отдельности и со всеми вместе.</w:t>
      </w:r>
      <w:r w:rsidRPr="00881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Психологами давно замечено, что знания, не имеющие эмоционально-духовной нагрузки, ребенком не усваиваются. Современный урок-это определенная атмосфера </w:t>
      </w:r>
      <w:r w:rsidRPr="007A7055">
        <w:rPr>
          <w:b/>
          <w:sz w:val="28"/>
          <w:szCs w:val="28"/>
        </w:rPr>
        <w:t>совместной деятельности</w:t>
      </w:r>
      <w:r w:rsidRPr="001113D8">
        <w:rPr>
          <w:sz w:val="28"/>
          <w:szCs w:val="28"/>
        </w:rPr>
        <w:t xml:space="preserve">. </w:t>
      </w:r>
      <w:r>
        <w:rPr>
          <w:sz w:val="28"/>
          <w:szCs w:val="28"/>
        </w:rPr>
        <w:t>«Расскажи мне и я забуду, покажи мне, и я запомню, дай мне действовать самому и я пойму» ,- гласит древняя китайская мудрость. Психологи считают, что больше информации усваивается из практических действий и деятельности.</w:t>
      </w:r>
      <w:r>
        <w:rPr>
          <w:sz w:val="28"/>
          <w:szCs w:val="28"/>
        </w:rPr>
        <w:br/>
        <w:t xml:space="preserve">    С поступлением в школу ребенок впервые начинает заниматься значимой, общественно оцениваемой учебной деятельностью. Все отношения учащегося с внешним миром определяются теперь его новой социальной позицией - ролью ученика, школьника.</w:t>
      </w:r>
      <w:r>
        <w:rPr>
          <w:sz w:val="28"/>
          <w:szCs w:val="28"/>
        </w:rPr>
        <w:br/>
        <w:t xml:space="preserve">   Современные дети значительно отличаются от тех, для которых создавалась ныне действующая система образования. В первую очередь изменилась социальная ситуация развития детей нынешнего века:</w:t>
      </w:r>
      <w:r>
        <w:rPr>
          <w:sz w:val="28"/>
          <w:szCs w:val="28"/>
        </w:rPr>
        <w:br/>
        <w:t>- резко возросла информированность;</w:t>
      </w:r>
      <w:r>
        <w:rPr>
          <w:sz w:val="28"/>
          <w:szCs w:val="28"/>
        </w:rPr>
        <w:br/>
        <w:t>- современные дети относительно мало читают, особенно классическую художественную литературу;</w:t>
      </w:r>
      <w:r>
        <w:rPr>
          <w:sz w:val="28"/>
          <w:szCs w:val="28"/>
        </w:rPr>
        <w:br/>
        <w:t xml:space="preserve"> -  не сформировано произвольное поведения, мотивационной сферы, разных типов мышления;</w:t>
      </w:r>
      <w:r>
        <w:rPr>
          <w:sz w:val="28"/>
          <w:szCs w:val="28"/>
        </w:rPr>
        <w:br/>
        <w:t>- ограниченность общения со сверстниками.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 И в настоящее время учитель начальных классов решает очень сложные задачи переосмысления своего педагогического опыта, ищет ответ на вопрос : «Как обучать в новых условиях?»</w:t>
      </w:r>
      <w:r>
        <w:rPr>
          <w:sz w:val="28"/>
          <w:szCs w:val="28"/>
        </w:rPr>
        <w:br/>
        <w:t xml:space="preserve">  Ответственность учителя начальных классов всегда была исключительной, но в условиях  введения федерального государственного стандарта начального общего образования ответственность существенно возрастает. В этой связи чрезвычайно важным и актуальным является качественное методическое сопровождение образовательного процесса в начальной школе. Школа становится не столько источником информации, сколько учит учиться. Учитель не проводник знаний, а личность, которая обучает способам творческой деятельности, направленной на самостоятельное приобретение и усвоение новых знаний. </w:t>
      </w:r>
      <w:r>
        <w:rPr>
          <w:sz w:val="28"/>
          <w:szCs w:val="28"/>
        </w:rPr>
        <w:br/>
        <w:t xml:space="preserve">   Исходя из требований времени, меняется подход к современному уроку.  Урок должен отражать владение классической структурой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подачи, тренинга.</w:t>
      </w:r>
      <w:r>
        <w:rPr>
          <w:sz w:val="28"/>
          <w:szCs w:val="28"/>
        </w:rPr>
        <w:br/>
        <w:t xml:space="preserve">   Урок -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 иной учебной дисциплине во многом определяется уровнем проведения урока, его содержательной и методической 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произведению искусства, сделать так, чтобы урок вооружал учащихся знаниями и умениями, значимость которых невозможно оспорить.  Всё, что  происходит на уроке, вызывало бы у детей искренний интерес, подлинную увлеченность, формировало бы их творческое сознание.</w:t>
      </w:r>
      <w:r>
        <w:rPr>
          <w:sz w:val="28"/>
          <w:szCs w:val="28"/>
        </w:rPr>
        <w:br/>
        <w:t xml:space="preserve">  Урок - целостная система. Рождение любого урока начинается с осознания и правильного, четкого определения его конечной цели- чего учитель хочет добиться; затем установления средства –что поможет учителю в достижении цели, а уж затем определения способа- как учитель будет действовать, чтобы цель была достигнута.  Цель урока в современной школе должна отличаться конкретностью, с указанием средств её достижения и  её переводом в конкретные дидактические задачи. Именно такие уроки, влияют на целостное развитие личности и отвечают современным требованиям к образованию.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Особенности современного урока (</w:t>
      </w:r>
      <w:r>
        <w:rPr>
          <w:sz w:val="28"/>
          <w:szCs w:val="28"/>
        </w:rPr>
        <w:t>С</w:t>
      </w:r>
      <w:r w:rsidRPr="00881339">
        <w:rPr>
          <w:sz w:val="28"/>
          <w:szCs w:val="28"/>
        </w:rPr>
        <w:t>лайд 2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Современный урок – урок актуальный для настоящего времени.</w:t>
      </w:r>
      <w:r>
        <w:rPr>
          <w:sz w:val="28"/>
          <w:szCs w:val="28"/>
        </w:rPr>
        <w:br/>
        <w:t>Современный урок-урок действенный, имеющий непосредственное отношение к интересам личности ребенка, его родителей, общества и государства.</w:t>
      </w:r>
      <w:r>
        <w:rPr>
          <w:sz w:val="28"/>
          <w:szCs w:val="28"/>
        </w:rPr>
        <w:br/>
        <w:t>Три постулата заложены в основание новой технологии урока. (Слайд 3)</w:t>
      </w:r>
      <w:r>
        <w:rPr>
          <w:sz w:val="28"/>
          <w:szCs w:val="28"/>
        </w:rPr>
        <w:br/>
        <w:t>- Урок есть открытие истины, поиск истины и осмысление истины в совместной деятельности детей и учителя.</w:t>
      </w:r>
      <w:r>
        <w:rPr>
          <w:sz w:val="28"/>
          <w:szCs w:val="28"/>
        </w:rPr>
        <w:br/>
        <w:t>- Урок есть часть жизни ребенка, и проживание этой жизни должно совершаться на уровне высокой общечеловеческой культуры.</w:t>
      </w:r>
      <w:r>
        <w:rPr>
          <w:sz w:val="28"/>
          <w:szCs w:val="28"/>
        </w:rPr>
        <w:br/>
        <w:t>- Человек в качестве субъекта осмысления истины и в качестве субъекта жизни на уроке всегда является наивысшей ценностью, выступая в роли цели и никогда не выступая в роли средства.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Ресурсы современного урока (</w:t>
      </w:r>
      <w:r w:rsidRPr="00881339">
        <w:rPr>
          <w:sz w:val="28"/>
          <w:szCs w:val="28"/>
        </w:rPr>
        <w:t>Слайд 4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Человеческие, методические и технологические ресурсы.</w:t>
      </w:r>
      <w:r>
        <w:rPr>
          <w:sz w:val="28"/>
          <w:szCs w:val="28"/>
        </w:rPr>
        <w:br/>
        <w:t>Человеческие ресурсы включают в себя три взаимосвязанные между собой составляющие, работающие в тесном сотрудничестве: учитель, ученик, родители (Слайд 5).  Методические ресурсы включают в себя формы, технологии, содержание, приемы, методы обучения (Слайд 6). Технологические ресурсы - это технологии обучения; проектная деятельность, ИКТ, развивающее обучение, модульное обучение, КСО, интерактивная доска, здоровьесберегающие технологии (Слайд 7).</w:t>
      </w:r>
      <w:r>
        <w:rPr>
          <w:sz w:val="28"/>
          <w:szCs w:val="28"/>
        </w:rPr>
        <w:br/>
        <w:t xml:space="preserve">   </w:t>
      </w:r>
      <w:r w:rsidRPr="00340D92">
        <w:rPr>
          <w:b/>
          <w:sz w:val="28"/>
          <w:szCs w:val="28"/>
        </w:rPr>
        <w:t>Модели современного урок</w:t>
      </w:r>
      <w:r>
        <w:rPr>
          <w:b/>
          <w:sz w:val="28"/>
          <w:szCs w:val="28"/>
        </w:rPr>
        <w:t>а: традиционная и инновационная</w:t>
      </w:r>
      <w:r w:rsidRPr="00340D92">
        <w:rPr>
          <w:b/>
          <w:sz w:val="28"/>
          <w:szCs w:val="28"/>
        </w:rPr>
        <w:t xml:space="preserve"> (</w:t>
      </w:r>
      <w:r w:rsidRPr="00881339">
        <w:rPr>
          <w:sz w:val="28"/>
          <w:szCs w:val="28"/>
        </w:rPr>
        <w:t>Слайд8</w:t>
      </w:r>
      <w:r w:rsidRPr="00340D9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Традиционная включает в себя следующие компоненты: триединая цель урока, план-конспект, преобладающая фронтальная форма обучения, методы и приемы обучения, типы уроков. Инновационная модель в свою очередь делится на деятельностную и развивающую. Включает в себя следующие компоненты: 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деятельности.</w:t>
      </w:r>
      <w:r>
        <w:rPr>
          <w:sz w:val="28"/>
          <w:szCs w:val="28"/>
        </w:rPr>
        <w:br/>
        <w:t>Для более ясной картины остановимся на различиях традиционной педагогики, которая продолжает иметь место в современном образовательном процессе и инновационной педагогике (Слайд 9-13).</w:t>
      </w:r>
      <w:r>
        <w:rPr>
          <w:sz w:val="28"/>
          <w:szCs w:val="28"/>
        </w:rPr>
        <w:br/>
        <w:t xml:space="preserve">  Тенденции развития современного урока включают в себя формирование потребности учащихся в познании и умений учиться (ОУУ), применение новейших информационных технологий, разнообразие типов урока, тщательное проектирование урока в процессе его подготовки, технологичность обучения, применение идей личностно-ориентированного и личностно-развивающего обучения, свобода в выборе структуры урока. (Слайд 14)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              Характеристика современного урока.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Современный урок включает в себя компоненты содержания : знания, умения, навыки, творческую деятельность, эмоционально-ценностный опыт; личностно-ориентированный, индивидуальный характер; создание условий для формирования компетенций ребенка; самостоятельную  работу ученика, а не учителя,  практический,  деятельностный подход; использование  образовательных технологий (Слайд 15).</w:t>
      </w:r>
      <w:r>
        <w:rPr>
          <w:sz w:val="28"/>
          <w:szCs w:val="28"/>
        </w:rPr>
        <w:br/>
        <w:t xml:space="preserve">  Урок – это работа души и тем усерднее эта работа ,чем уважительнее отношение ребенка к самому себе, а также учителя к своей собственной личности. Поэтому современный урок ставит целью формирование следующих универсальных учебных действий: развитие личности ребенка, т.е. личностные результаты, межпредметные умения, которые формируют у учащихся подход к изучаемому предмету как к системе знаний о мире и, наконец, непосредственно предметные результаты, т.е. результат изучения данной теме урока.</w:t>
      </w:r>
      <w:r>
        <w:rPr>
          <w:sz w:val="28"/>
          <w:szCs w:val="28"/>
        </w:rPr>
        <w:br/>
      </w:r>
      <w:r w:rsidRPr="00062ED8">
        <w:rPr>
          <w:b/>
          <w:sz w:val="28"/>
          <w:szCs w:val="28"/>
        </w:rPr>
        <w:t xml:space="preserve"> Виды универсальных учебных действий формируемых на уроке в начальной школе: личностные, </w:t>
      </w:r>
      <w:r>
        <w:rPr>
          <w:b/>
          <w:sz w:val="28"/>
          <w:szCs w:val="28"/>
        </w:rPr>
        <w:t>познавательные, коммуникативные (</w:t>
      </w:r>
      <w:r w:rsidRPr="00881339">
        <w:rPr>
          <w:sz w:val="28"/>
          <w:szCs w:val="28"/>
        </w:rPr>
        <w:t>Слайд16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  <w:t xml:space="preserve"> </w:t>
      </w:r>
      <w:r>
        <w:rPr>
          <w:b/>
          <w:sz w:val="28"/>
          <w:szCs w:val="28"/>
          <w:u w:val="single"/>
        </w:rPr>
        <w:t>Личностные 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- обеспечивают ценностную ориентацию детей: знание моральных норм и умение им следовать (взаимопомощь, правдивость, ответственность); умение соотносить свои поступки с этическими чувствами  (вина, совесть, стыд); 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Регулятивные: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- обеспечивают младшему школьнику организацию учебной деятельности;</w:t>
      </w:r>
      <w:r>
        <w:rPr>
          <w:sz w:val="28"/>
          <w:szCs w:val="28"/>
        </w:rPr>
        <w:br/>
        <w:t xml:space="preserve">- </w:t>
      </w:r>
      <w:r w:rsidRPr="003E318C">
        <w:rPr>
          <w:i/>
          <w:sz w:val="28"/>
          <w:szCs w:val="28"/>
        </w:rPr>
        <w:t>целеполагание</w:t>
      </w:r>
      <w:r>
        <w:rPr>
          <w:sz w:val="28"/>
          <w:szCs w:val="28"/>
        </w:rPr>
        <w:t xml:space="preserve"> как способность принять учебную задачу на основании того, что уже известно и усвоено и того, что ещё неизвестно;</w:t>
      </w:r>
      <w:r>
        <w:rPr>
          <w:sz w:val="28"/>
          <w:szCs w:val="28"/>
        </w:rPr>
        <w:br/>
        <w:t xml:space="preserve">- </w:t>
      </w:r>
      <w:r w:rsidRPr="003E318C">
        <w:rPr>
          <w:i/>
          <w:sz w:val="28"/>
          <w:szCs w:val="28"/>
        </w:rPr>
        <w:t xml:space="preserve">планирование </w:t>
      </w:r>
      <w:r>
        <w:rPr>
          <w:sz w:val="28"/>
          <w:szCs w:val="28"/>
        </w:rPr>
        <w:t>как способность самостоятельно определять последовательность выполнения действий;</w:t>
      </w:r>
      <w:r>
        <w:rPr>
          <w:sz w:val="28"/>
          <w:szCs w:val="28"/>
        </w:rPr>
        <w:br/>
        <w:t xml:space="preserve">- </w:t>
      </w:r>
      <w:r w:rsidRPr="003E318C">
        <w:rPr>
          <w:i/>
          <w:sz w:val="28"/>
          <w:szCs w:val="28"/>
        </w:rPr>
        <w:t>контроль</w:t>
      </w:r>
      <w:r>
        <w:rPr>
          <w:sz w:val="28"/>
          <w:szCs w:val="28"/>
        </w:rPr>
        <w:t xml:space="preserve"> как способность сличения способа действия и его результата с заданными эталонами;</w:t>
      </w:r>
      <w:r>
        <w:rPr>
          <w:sz w:val="28"/>
          <w:szCs w:val="28"/>
        </w:rPr>
        <w:br/>
        <w:t xml:space="preserve">- </w:t>
      </w:r>
      <w:r w:rsidRPr="003E318C">
        <w:rPr>
          <w:i/>
          <w:sz w:val="28"/>
          <w:szCs w:val="28"/>
        </w:rPr>
        <w:t>саморегуляция</w:t>
      </w:r>
      <w:r>
        <w:rPr>
          <w:i/>
          <w:sz w:val="28"/>
          <w:szCs w:val="28"/>
        </w:rPr>
        <w:t xml:space="preserve"> </w:t>
      </w:r>
      <w:r w:rsidRPr="003E318C">
        <w:rPr>
          <w:sz w:val="28"/>
          <w:szCs w:val="28"/>
        </w:rPr>
        <w:t>как способность начинать и заканчивать учебные действия в нужный момент;</w:t>
      </w:r>
      <w:r>
        <w:rPr>
          <w:sz w:val="28"/>
          <w:szCs w:val="28"/>
        </w:rPr>
        <w:br/>
        <w:t xml:space="preserve">- </w:t>
      </w:r>
      <w:r w:rsidRPr="003E318C">
        <w:rPr>
          <w:i/>
          <w:sz w:val="28"/>
          <w:szCs w:val="28"/>
        </w:rPr>
        <w:t>коррекция</w:t>
      </w:r>
      <w:r>
        <w:rPr>
          <w:sz w:val="28"/>
          <w:szCs w:val="28"/>
        </w:rPr>
        <w:t xml:space="preserve"> как способность исправлять промежуточные и конечные результаты своих действий, а также возможные ошибки;</w:t>
      </w:r>
      <w:r>
        <w:rPr>
          <w:sz w:val="28"/>
          <w:szCs w:val="28"/>
        </w:rPr>
        <w:br/>
        <w:t xml:space="preserve">- </w:t>
      </w:r>
      <w:r w:rsidRPr="003E318C">
        <w:rPr>
          <w:i/>
          <w:sz w:val="28"/>
          <w:szCs w:val="28"/>
        </w:rPr>
        <w:t xml:space="preserve">самооценка </w:t>
      </w:r>
      <w:r>
        <w:rPr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Коммуникативные: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 xml:space="preserve">- </w:t>
      </w:r>
      <w:r w:rsidRPr="001875FE">
        <w:rPr>
          <w:i/>
          <w:sz w:val="28"/>
          <w:szCs w:val="28"/>
        </w:rPr>
        <w:t>планирование учебного сотрудничества</w:t>
      </w:r>
      <w:r>
        <w:rPr>
          <w:sz w:val="28"/>
          <w:szCs w:val="28"/>
        </w:rPr>
        <w:t xml:space="preserve"> с учителем и сверстниками (например, распределение ролей при парной, групповой или коллективной работе);</w:t>
      </w:r>
      <w:r>
        <w:rPr>
          <w:sz w:val="28"/>
          <w:szCs w:val="28"/>
        </w:rPr>
        <w:br/>
        <w:t xml:space="preserve">- </w:t>
      </w:r>
      <w:r w:rsidRPr="001875FE">
        <w:rPr>
          <w:i/>
          <w:sz w:val="28"/>
          <w:szCs w:val="28"/>
        </w:rPr>
        <w:t xml:space="preserve">умение </w:t>
      </w:r>
      <w:r>
        <w:rPr>
          <w:sz w:val="28"/>
          <w:szCs w:val="28"/>
        </w:rPr>
        <w:t xml:space="preserve">с достаточной полнотой и точностью </w:t>
      </w:r>
      <w:r w:rsidRPr="001875FE">
        <w:rPr>
          <w:i/>
          <w:sz w:val="28"/>
          <w:szCs w:val="28"/>
        </w:rPr>
        <w:t>выражать свои мысли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- </w:t>
      </w:r>
      <w:r w:rsidRPr="001875FE">
        <w:rPr>
          <w:i/>
          <w:sz w:val="28"/>
          <w:szCs w:val="28"/>
        </w:rPr>
        <w:t>умение разрешать конфликтные ситуации</w:t>
      </w:r>
      <w:r>
        <w:rPr>
          <w:sz w:val="28"/>
          <w:szCs w:val="28"/>
        </w:rPr>
        <w:t>, принимать решение, брать ответственность на себя.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Познавательные: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-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</w:t>
      </w:r>
      <w:r w:rsidRPr="006F2142">
        <w:rPr>
          <w:b/>
          <w:sz w:val="28"/>
          <w:szCs w:val="28"/>
        </w:rPr>
        <w:t>Стру</w:t>
      </w:r>
      <w:r>
        <w:rPr>
          <w:b/>
          <w:sz w:val="28"/>
          <w:szCs w:val="28"/>
        </w:rPr>
        <w:t xml:space="preserve">ктура урока в начальных классах </w:t>
      </w:r>
      <w:r w:rsidRPr="006F2142">
        <w:rPr>
          <w:b/>
          <w:sz w:val="28"/>
          <w:szCs w:val="28"/>
        </w:rPr>
        <w:t>(</w:t>
      </w:r>
      <w:r w:rsidRPr="00881339">
        <w:rPr>
          <w:sz w:val="28"/>
          <w:szCs w:val="28"/>
        </w:rPr>
        <w:t>Слайд 17</w:t>
      </w:r>
      <w:r w:rsidRPr="006F2142">
        <w:rPr>
          <w:b/>
          <w:sz w:val="28"/>
          <w:szCs w:val="28"/>
        </w:rPr>
        <w:t>)</w:t>
      </w:r>
      <w:r w:rsidRPr="006F2142">
        <w:rPr>
          <w:b/>
          <w:sz w:val="28"/>
          <w:szCs w:val="28"/>
        </w:rPr>
        <w:br/>
      </w:r>
      <w:r w:rsidRPr="006F2142">
        <w:rPr>
          <w:sz w:val="28"/>
          <w:szCs w:val="28"/>
          <w:lang w:val="en-US"/>
        </w:rPr>
        <w:t>I</w:t>
      </w:r>
      <w:r w:rsidRPr="006F2142">
        <w:rPr>
          <w:sz w:val="28"/>
          <w:szCs w:val="28"/>
        </w:rPr>
        <w:t xml:space="preserve"> этап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Организация класса (оргмомент)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II</w:t>
      </w:r>
      <w:r w:rsidRPr="006F2142">
        <w:rPr>
          <w:sz w:val="28"/>
          <w:szCs w:val="28"/>
        </w:rPr>
        <w:t xml:space="preserve"> </w:t>
      </w:r>
      <w:r>
        <w:rPr>
          <w:sz w:val="28"/>
          <w:szCs w:val="28"/>
        </w:rPr>
        <w:t>этап. Актуализация ранее усвоенных знаний и умений (повторение)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этап. Формирование новых знаний и умений (изучение нового материала)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этап. Применение полученных знаний и умений (решение учебных задач)</w:t>
      </w:r>
      <w:r>
        <w:rPr>
          <w:sz w:val="28"/>
          <w:szCs w:val="28"/>
        </w:rPr>
        <w:br/>
      </w:r>
      <w:r w:rsidRPr="00C61C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этап. Рефлексия. Итог урока</w:t>
      </w:r>
      <w:r>
        <w:rPr>
          <w:sz w:val="28"/>
          <w:szCs w:val="28"/>
        </w:rPr>
        <w:br/>
      </w:r>
      <w:r w:rsidRPr="00C61C2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типы уроков</w:t>
      </w:r>
      <w:r>
        <w:rPr>
          <w:sz w:val="28"/>
          <w:szCs w:val="28"/>
        </w:rPr>
        <w:t xml:space="preserve"> остаются прежними, но в них внесены изменения. (Слайд18)</w:t>
      </w:r>
      <w:r>
        <w:rPr>
          <w:sz w:val="28"/>
          <w:szCs w:val="28"/>
        </w:rPr>
        <w:br/>
        <w:t>1.</w:t>
      </w:r>
      <w:r w:rsidRPr="002C1E3A">
        <w:rPr>
          <w:sz w:val="28"/>
          <w:szCs w:val="28"/>
          <w:u w:val="single"/>
        </w:rPr>
        <w:t>Урок изучения нового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традиционный (комбинированный), лекция, экскурсия, исследовательская работа и трудовой практикум. Имеет целью изучение и первичное закрепление новых знаний.</w:t>
      </w:r>
      <w:r>
        <w:rPr>
          <w:sz w:val="28"/>
          <w:szCs w:val="28"/>
        </w:rPr>
        <w:br/>
        <w:t>2.</w:t>
      </w:r>
      <w:r>
        <w:rPr>
          <w:sz w:val="28"/>
          <w:szCs w:val="28"/>
          <w:u w:val="single"/>
        </w:rPr>
        <w:t xml:space="preserve">Урок закрепления знаний – </w:t>
      </w:r>
      <w:r>
        <w:rPr>
          <w:sz w:val="28"/>
          <w:szCs w:val="28"/>
        </w:rPr>
        <w:t>практикум, экскурсия, лабораторная работа, собеседование, консультация. Имеет целью выработку умений по применению знаний.</w:t>
      </w:r>
      <w:r>
        <w:rPr>
          <w:sz w:val="28"/>
          <w:szCs w:val="28"/>
        </w:rPr>
        <w:br/>
        <w:t>3.</w:t>
      </w:r>
      <w:r>
        <w:rPr>
          <w:sz w:val="28"/>
          <w:szCs w:val="28"/>
          <w:u w:val="single"/>
        </w:rPr>
        <w:t xml:space="preserve">Урок комплексного применения знаний – </w:t>
      </w:r>
      <w:r>
        <w:rPr>
          <w:sz w:val="28"/>
          <w:szCs w:val="28"/>
        </w:rPr>
        <w:t>практикум, лабораторная работа, семинар и т.д. Имеет целью выработку умений самостоятельно применять знания в комплексе, в новых условиях.</w:t>
      </w:r>
      <w:r>
        <w:rPr>
          <w:sz w:val="28"/>
          <w:szCs w:val="28"/>
        </w:rPr>
        <w:br/>
        <w:t>4.</w:t>
      </w:r>
      <w:r>
        <w:rPr>
          <w:sz w:val="28"/>
          <w:szCs w:val="28"/>
          <w:u w:val="single"/>
        </w:rPr>
        <w:t>Урок обобщения и систематизация знаний-</w:t>
      </w:r>
      <w:r>
        <w:rPr>
          <w:sz w:val="28"/>
          <w:szCs w:val="28"/>
        </w:rPr>
        <w:t xml:space="preserve"> семинар, конференция, круглый стол и т.д. Имеет целью обобщение единичных знаний в систему.</w:t>
      </w:r>
      <w:r>
        <w:rPr>
          <w:sz w:val="28"/>
          <w:szCs w:val="28"/>
        </w:rPr>
        <w:br/>
        <w:t>5.</w:t>
      </w:r>
      <w:r>
        <w:rPr>
          <w:sz w:val="28"/>
          <w:szCs w:val="28"/>
          <w:u w:val="single"/>
        </w:rPr>
        <w:t>Урок контроля, оценки и коррекции знаний-</w:t>
      </w:r>
      <w:r>
        <w:rPr>
          <w:sz w:val="28"/>
          <w:szCs w:val="28"/>
        </w:rPr>
        <w:t xml:space="preserve"> контрольная работа, зачет, коллоквиум, смотр знаний и т.д. Имеет целью определить уровень овладения знаниями, умениями и навыками.</w:t>
      </w:r>
      <w:r>
        <w:rPr>
          <w:sz w:val="28"/>
          <w:szCs w:val="28"/>
        </w:rPr>
        <w:br/>
        <w:t xml:space="preserve">   Итак, подведём итог, что же характерно для современного урока? </w:t>
      </w:r>
      <w:r>
        <w:rPr>
          <w:sz w:val="28"/>
          <w:szCs w:val="28"/>
        </w:rPr>
        <w:br/>
        <w:t>(слайд 19) Цель – готовность к саморазвитию. Она включает в себя:</w:t>
      </w:r>
      <w:r>
        <w:rPr>
          <w:sz w:val="28"/>
          <w:szCs w:val="28"/>
        </w:rPr>
        <w:br/>
        <w:t xml:space="preserve">- умение самостоятельно делать выбор, адекватный своим способностям; </w:t>
      </w:r>
      <w:r>
        <w:rPr>
          <w:sz w:val="28"/>
          <w:szCs w:val="28"/>
        </w:rPr>
        <w:br/>
        <w:t>- умение ставить перед собой цель, принимать решения;</w:t>
      </w:r>
      <w:r>
        <w:rPr>
          <w:sz w:val="28"/>
          <w:szCs w:val="28"/>
        </w:rPr>
        <w:br/>
        <w:t>- умение самостоятельно находить выход из нестандартной ситуации;</w:t>
      </w:r>
      <w:r>
        <w:rPr>
          <w:sz w:val="28"/>
          <w:szCs w:val="28"/>
        </w:rPr>
        <w:br/>
        <w:t>- умение проконтролировать себя, свои собственные действия;</w:t>
      </w:r>
      <w:r>
        <w:rPr>
          <w:sz w:val="28"/>
          <w:szCs w:val="28"/>
        </w:rPr>
        <w:br/>
        <w:t>- умение адекватно оценить свои действия, выявить недочеты скорректировать дальнейшую работу;</w:t>
      </w:r>
      <w:r>
        <w:rPr>
          <w:sz w:val="28"/>
          <w:szCs w:val="28"/>
        </w:rPr>
        <w:br/>
        <w:t>- умение согласовывать свою позицию с другими людьми, общаться.</w:t>
      </w:r>
      <w:r>
        <w:rPr>
          <w:sz w:val="28"/>
          <w:szCs w:val="28"/>
        </w:rPr>
        <w:br/>
        <w:t xml:space="preserve">  Другими словами, если раньше ребенок выступал в роли пассивного слушателя, то в соответствии с новыми веяниями, он должен стать исследователем, который умеет добывать знания, работая в группе с другими детьми самостоятельно.</w:t>
      </w:r>
      <w:r>
        <w:rPr>
          <w:sz w:val="28"/>
          <w:szCs w:val="28"/>
        </w:rPr>
        <w:br/>
        <w:t xml:space="preserve">  Учитель, его отношение к учебному процессу, его творчество профессионализм, его желание раскрыть способности каждого ребенка - вот это всё и есть главный ресурс, без которого новые требования ФГОС к организации учебно - воспитательного процесса в школе не могут существовать. (Слайд 20)</w:t>
      </w:r>
      <w:r>
        <w:rPr>
          <w:sz w:val="28"/>
          <w:szCs w:val="28"/>
        </w:rPr>
        <w:br/>
        <w:t xml:space="preserve">  Многое зависит от желания и характера учителя и от уровня его профессиональной подготовки. Если человек сам по себе открыт для нового и не боится перемен, начнет делать первые уверенные шаги в новых условиях, он сможет добиться желаемых результатов  в более сжатые сроки.</w:t>
      </w:r>
      <w:r>
        <w:rPr>
          <w:sz w:val="28"/>
          <w:szCs w:val="28"/>
        </w:rPr>
        <w:br/>
        <w:t xml:space="preserve">   Учителя смогут реализовать новый стандарт без проблем, в основном за счет своего умения быстро перестраиваться и изменяться.</w:t>
      </w:r>
      <w:r>
        <w:rPr>
          <w:sz w:val="28"/>
          <w:szCs w:val="28"/>
        </w:rPr>
        <w:br/>
        <w:t xml:space="preserve">  Профессия учителя одна из самых важных и сложных, ведь учитель не только даёт знания. Огромных душевных сил стоит разглядеть в каждом своём ученике «золотое зёрнышко» и помочь ему прорасти. Пусть каждый учитель получает отдачу от своих учеников!  Пусть всегда будут силы и желание заходить в класс с улыбкой!  Желаю хорошего здоровья, душевного равновесия и педагогических побед!</w:t>
      </w:r>
      <w:bookmarkStart w:id="0" w:name="_GoBack"/>
      <w:bookmarkEnd w:id="0"/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Default="00F54E72" w:rsidP="00BA6FBC">
      <w:pPr>
        <w:rPr>
          <w:b/>
          <w:sz w:val="28"/>
          <w:szCs w:val="28"/>
        </w:rPr>
      </w:pPr>
    </w:p>
    <w:p w:rsidR="00F54E72" w:rsidRPr="0061413F" w:rsidRDefault="00F54E72" w:rsidP="0061413F">
      <w:pPr>
        <w:ind w:left="708" w:firstLine="708"/>
        <w:rPr>
          <w:b/>
          <w:sz w:val="28"/>
          <w:szCs w:val="28"/>
        </w:rPr>
      </w:pPr>
      <w:r w:rsidRPr="0061413F">
        <w:rPr>
          <w:b/>
          <w:sz w:val="28"/>
          <w:szCs w:val="28"/>
        </w:rPr>
        <w:t>Использованные источники:</w:t>
      </w:r>
    </w:p>
    <w:p w:rsidR="00F54E72" w:rsidRPr="0061413F" w:rsidRDefault="00F54E72" w:rsidP="00BA6FBC">
      <w:pPr>
        <w:rPr>
          <w:rStyle w:val="Hyperlink"/>
          <w:rFonts w:ascii="Verdana" w:hAnsi="Verdana"/>
          <w:b/>
          <w:color w:val="auto"/>
          <w:sz w:val="21"/>
          <w:szCs w:val="21"/>
          <w:u w:val="none"/>
          <w:shd w:val="clear" w:color="auto" w:fill="FFFFFF"/>
        </w:rPr>
      </w:pPr>
      <w:r w:rsidRPr="0061413F">
        <w:rPr>
          <w:b/>
          <w:sz w:val="28"/>
          <w:szCs w:val="28"/>
        </w:rPr>
        <w:t>1</w:t>
      </w:r>
      <w:r w:rsidRPr="0061413F">
        <w:rPr>
          <w:sz w:val="28"/>
          <w:szCs w:val="28"/>
        </w:rPr>
        <w:t>.</w:t>
      </w:r>
      <w:hyperlink r:id="rId6" w:history="1">
        <w:r w:rsidRPr="0061413F">
          <w:rPr>
            <w:rStyle w:val="Hyperlink"/>
            <w:rFonts w:ascii="Verdana" w:hAnsi="Verdana"/>
            <w:b/>
            <w:color w:val="auto"/>
            <w:sz w:val="21"/>
            <w:szCs w:val="21"/>
            <w:shd w:val="clear" w:color="auto" w:fill="FFFFFF"/>
          </w:rPr>
          <w:t>https://www.google.ru</w:t>
        </w:r>
      </w:hyperlink>
    </w:p>
    <w:p w:rsidR="00F54E72" w:rsidRPr="0061413F" w:rsidRDefault="00F54E72" w:rsidP="00BA6FBC">
      <w:pPr>
        <w:rPr>
          <w:b/>
          <w:sz w:val="28"/>
          <w:szCs w:val="28"/>
        </w:rPr>
      </w:pPr>
      <w:r w:rsidRPr="0061413F">
        <w:rPr>
          <w:b/>
          <w:sz w:val="28"/>
          <w:szCs w:val="28"/>
        </w:rPr>
        <w:t>2</w:t>
      </w:r>
      <w:r w:rsidRPr="0061413F">
        <w:rPr>
          <w:sz w:val="28"/>
          <w:szCs w:val="28"/>
        </w:rPr>
        <w:t>.</w:t>
      </w:r>
      <w:hyperlink r:id="rId7" w:history="1">
        <w:r w:rsidRPr="0061413F">
          <w:rPr>
            <w:rStyle w:val="Hyperlink"/>
            <w:b/>
            <w:color w:val="auto"/>
            <w:sz w:val="28"/>
            <w:szCs w:val="28"/>
          </w:rPr>
          <w:t>http://pedportal.net</w:t>
        </w:r>
      </w:hyperlink>
      <w:r w:rsidRPr="0061413F">
        <w:rPr>
          <w:b/>
          <w:sz w:val="28"/>
          <w:szCs w:val="28"/>
        </w:rPr>
        <w:t xml:space="preserve"> </w:t>
      </w:r>
      <w:r w:rsidRPr="0061413F">
        <w:rPr>
          <w:sz w:val="28"/>
          <w:szCs w:val="28"/>
        </w:rPr>
        <w:t>(материал Буркиной Л.В.)</w:t>
      </w:r>
    </w:p>
    <w:p w:rsidR="00F54E72" w:rsidRPr="0061413F" w:rsidRDefault="00F54E72" w:rsidP="00BA6FBC">
      <w:pPr>
        <w:rPr>
          <w:b/>
          <w:sz w:val="28"/>
          <w:szCs w:val="28"/>
        </w:rPr>
      </w:pPr>
      <w:r w:rsidRPr="0061413F">
        <w:rPr>
          <w:b/>
          <w:sz w:val="28"/>
          <w:szCs w:val="28"/>
        </w:rPr>
        <w:t>3.</w:t>
      </w:r>
      <w:hyperlink r:id="rId8" w:history="1">
        <w:r w:rsidRPr="0061413F">
          <w:rPr>
            <w:rStyle w:val="Hyperlink"/>
            <w:b/>
            <w:color w:val="auto"/>
            <w:sz w:val="28"/>
            <w:szCs w:val="28"/>
          </w:rPr>
          <w:t>http://wap.eidos.borda.ru/</w:t>
        </w:r>
      </w:hyperlink>
      <w:r w:rsidRPr="0061413F">
        <w:rPr>
          <w:b/>
          <w:sz w:val="28"/>
          <w:szCs w:val="28"/>
        </w:rPr>
        <w:t xml:space="preserve"> </w:t>
      </w:r>
    </w:p>
    <w:p w:rsidR="00F54E72" w:rsidRPr="00703F28" w:rsidRDefault="00F54E72" w:rsidP="00703F2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1413F">
        <w:rPr>
          <w:rFonts w:ascii="Arial" w:hAnsi="Arial" w:cs="+mn-cs"/>
          <w:b/>
          <w:bCs/>
          <w:position w:val="1"/>
          <w:sz w:val="24"/>
          <w:szCs w:val="24"/>
          <w:u w:val="single"/>
          <w:lang w:eastAsia="ru-RU"/>
        </w:rPr>
        <w:t>4.</w:t>
      </w:r>
      <w:hyperlink r:id="rId9" w:history="1">
        <w:r w:rsidRPr="0061413F">
          <w:rPr>
            <w:rStyle w:val="Hyperlink"/>
            <w:rFonts w:ascii="Arial" w:hAnsi="Arial" w:cs="+mn-cs"/>
            <w:b/>
            <w:bCs/>
            <w:color w:val="auto"/>
            <w:position w:val="1"/>
            <w:sz w:val="24"/>
            <w:szCs w:val="24"/>
            <w:lang w:val="en-US" w:eastAsia="ru-RU"/>
          </w:rPr>
          <w:t>http</w:t>
        </w:r>
        <w:r w:rsidRPr="0061413F">
          <w:rPr>
            <w:rStyle w:val="Hyperlink"/>
            <w:rFonts w:ascii="Arial" w:hAnsi="Arial" w:cs="+mn-cs"/>
            <w:b/>
            <w:bCs/>
            <w:color w:val="auto"/>
            <w:position w:val="1"/>
            <w:sz w:val="24"/>
            <w:szCs w:val="24"/>
            <w:lang w:eastAsia="ru-RU"/>
          </w:rPr>
          <w:t>://</w:t>
        </w:r>
        <w:r w:rsidRPr="0061413F">
          <w:rPr>
            <w:rStyle w:val="Hyperlink"/>
            <w:rFonts w:ascii="Arial" w:hAnsi="Arial" w:cs="+mn-cs"/>
            <w:b/>
            <w:bCs/>
            <w:color w:val="auto"/>
            <w:position w:val="1"/>
            <w:sz w:val="24"/>
            <w:szCs w:val="24"/>
            <w:lang w:val="en-US" w:eastAsia="ru-RU"/>
          </w:rPr>
          <w:t>nsportal</w:t>
        </w:r>
        <w:r w:rsidRPr="0061413F">
          <w:rPr>
            <w:rStyle w:val="Hyperlink"/>
            <w:rFonts w:ascii="Arial" w:hAnsi="Arial" w:cs="+mn-cs"/>
            <w:b/>
            <w:bCs/>
            <w:color w:val="auto"/>
            <w:position w:val="1"/>
            <w:sz w:val="24"/>
            <w:szCs w:val="24"/>
            <w:lang w:eastAsia="ru-RU"/>
          </w:rPr>
          <w:t>.</w:t>
        </w:r>
        <w:r w:rsidRPr="0061413F">
          <w:rPr>
            <w:rStyle w:val="Hyperlink"/>
            <w:rFonts w:ascii="Arial" w:hAnsi="Arial" w:cs="+mn-cs"/>
            <w:b/>
            <w:bCs/>
            <w:color w:val="auto"/>
            <w:position w:val="1"/>
            <w:sz w:val="24"/>
            <w:szCs w:val="24"/>
            <w:lang w:val="en-US" w:eastAsia="ru-RU"/>
          </w:rPr>
          <w:t>ru</w:t>
        </w:r>
      </w:hyperlink>
      <w:r w:rsidRPr="00703F28">
        <w:rPr>
          <w:rFonts w:ascii="Arial" w:hAnsi="Arial" w:cs="+mn-cs"/>
          <w:b/>
          <w:bCs/>
          <w:position w:val="1"/>
          <w:sz w:val="24"/>
          <w:szCs w:val="24"/>
          <w:lang w:eastAsia="ru-RU"/>
        </w:rPr>
        <w:t xml:space="preserve"> </w:t>
      </w:r>
    </w:p>
    <w:p w:rsidR="00F54E72" w:rsidRPr="0061413F" w:rsidRDefault="00F54E72" w:rsidP="0061413F">
      <w:pPr>
        <w:pStyle w:val="NormalWeb"/>
        <w:kinsoku w:val="0"/>
        <w:overflowPunct w:val="0"/>
        <w:spacing w:before="154" w:after="0"/>
        <w:textAlignment w:val="baseline"/>
        <w:rPr>
          <w:lang w:eastAsia="ru-RU"/>
        </w:rPr>
      </w:pPr>
      <w:r w:rsidRPr="0061413F">
        <w:rPr>
          <w:rFonts w:ascii="Arial" w:hAnsi="Arial" w:cs="+mn-cs"/>
          <w:b/>
          <w:bCs/>
          <w:u w:val="single"/>
          <w:lang w:eastAsia="ru-RU"/>
        </w:rPr>
        <w:t>5.</w:t>
      </w:r>
      <w:hyperlink r:id="rId10" w:history="1">
        <w:r w:rsidRPr="0061413F">
          <w:rPr>
            <w:rFonts w:ascii="Arial" w:hAnsi="Arial" w:cs="+mn-cs"/>
            <w:b/>
            <w:bCs/>
            <w:u w:val="single"/>
            <w:lang w:val="en-US" w:eastAsia="ru-RU"/>
          </w:rPr>
          <w:t>http</w:t>
        </w:r>
        <w:r w:rsidRPr="0061413F">
          <w:rPr>
            <w:rFonts w:ascii="Arial" w:hAnsi="Arial" w:cs="+mn-cs"/>
            <w:b/>
            <w:bCs/>
            <w:u w:val="single"/>
            <w:lang w:eastAsia="ru-RU"/>
          </w:rPr>
          <w:t>://</w:t>
        </w:r>
        <w:r w:rsidRPr="0061413F">
          <w:rPr>
            <w:rFonts w:ascii="Arial" w:hAnsi="Arial" w:cs="+mn-cs"/>
            <w:b/>
            <w:bCs/>
            <w:u w:val="single"/>
            <w:lang w:val="en-US" w:eastAsia="ru-RU"/>
          </w:rPr>
          <w:t>standart</w:t>
        </w:r>
        <w:r w:rsidRPr="0061413F">
          <w:rPr>
            <w:rFonts w:ascii="Arial" w:hAnsi="Arial" w:cs="+mn-cs"/>
            <w:b/>
            <w:bCs/>
            <w:u w:val="single"/>
            <w:lang w:eastAsia="ru-RU"/>
          </w:rPr>
          <w:t>.</w:t>
        </w:r>
        <w:r w:rsidRPr="0061413F">
          <w:rPr>
            <w:rFonts w:ascii="Arial" w:hAnsi="Arial" w:cs="+mn-cs"/>
            <w:b/>
            <w:bCs/>
            <w:u w:val="single"/>
            <w:lang w:val="en-US" w:eastAsia="ru-RU"/>
          </w:rPr>
          <w:t>edu</w:t>
        </w:r>
        <w:r w:rsidRPr="0061413F">
          <w:rPr>
            <w:rFonts w:ascii="Arial" w:hAnsi="Arial" w:cs="+mn-cs"/>
            <w:b/>
            <w:bCs/>
            <w:u w:val="single"/>
            <w:lang w:eastAsia="ru-RU"/>
          </w:rPr>
          <w:t>.</w:t>
        </w:r>
        <w:r w:rsidRPr="0061413F">
          <w:rPr>
            <w:rFonts w:ascii="Arial" w:hAnsi="Arial" w:cs="+mn-cs"/>
            <w:b/>
            <w:bCs/>
            <w:u w:val="single"/>
            <w:lang w:val="en-US" w:eastAsia="ru-RU"/>
          </w:rPr>
          <w:t>ru</w:t>
        </w:r>
      </w:hyperlink>
    </w:p>
    <w:p w:rsidR="00F54E72" w:rsidRPr="0061413F" w:rsidRDefault="00F54E72" w:rsidP="00BA6FBC">
      <w:pPr>
        <w:rPr>
          <w:b/>
          <w:sz w:val="28"/>
          <w:szCs w:val="28"/>
        </w:rPr>
      </w:pPr>
    </w:p>
    <w:p w:rsidR="00F54E72" w:rsidRPr="00B04E75" w:rsidRDefault="00F54E72" w:rsidP="00BA6FB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F54E72" w:rsidRPr="00B04E75" w:rsidSect="00554A13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E72" w:rsidRDefault="00F54E72" w:rsidP="00554A13">
      <w:pPr>
        <w:spacing w:after="0" w:line="240" w:lineRule="auto"/>
      </w:pPr>
      <w:r>
        <w:separator/>
      </w:r>
    </w:p>
  </w:endnote>
  <w:endnote w:type="continuationSeparator" w:id="0">
    <w:p w:rsidR="00F54E72" w:rsidRDefault="00F54E72" w:rsidP="005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E72" w:rsidRDefault="00F54E72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F54E72" w:rsidRDefault="00F54E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E72" w:rsidRDefault="00F54E72" w:rsidP="00554A13">
      <w:pPr>
        <w:spacing w:after="0" w:line="240" w:lineRule="auto"/>
      </w:pPr>
      <w:r>
        <w:separator/>
      </w:r>
    </w:p>
  </w:footnote>
  <w:footnote w:type="continuationSeparator" w:id="0">
    <w:p w:rsidR="00F54E72" w:rsidRDefault="00F54E72" w:rsidP="00554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A7D"/>
    <w:rsid w:val="000227AF"/>
    <w:rsid w:val="00062ED8"/>
    <w:rsid w:val="00073A23"/>
    <w:rsid w:val="000B1B66"/>
    <w:rsid w:val="001113D8"/>
    <w:rsid w:val="00114AE6"/>
    <w:rsid w:val="001253EE"/>
    <w:rsid w:val="0014208D"/>
    <w:rsid w:val="001875FE"/>
    <w:rsid w:val="002C0A51"/>
    <w:rsid w:val="002C1E3A"/>
    <w:rsid w:val="002F0556"/>
    <w:rsid w:val="00322B74"/>
    <w:rsid w:val="00323EBC"/>
    <w:rsid w:val="00340D92"/>
    <w:rsid w:val="003E318C"/>
    <w:rsid w:val="00417873"/>
    <w:rsid w:val="004B7907"/>
    <w:rsid w:val="004C49B8"/>
    <w:rsid w:val="004D6492"/>
    <w:rsid w:val="00554A13"/>
    <w:rsid w:val="005A540D"/>
    <w:rsid w:val="005D7A49"/>
    <w:rsid w:val="005E7C8E"/>
    <w:rsid w:val="00601530"/>
    <w:rsid w:val="0061413F"/>
    <w:rsid w:val="006325BC"/>
    <w:rsid w:val="00674B88"/>
    <w:rsid w:val="00687D80"/>
    <w:rsid w:val="006A2AD3"/>
    <w:rsid w:val="006E6C11"/>
    <w:rsid w:val="006F2142"/>
    <w:rsid w:val="00703F28"/>
    <w:rsid w:val="0070785F"/>
    <w:rsid w:val="007A7055"/>
    <w:rsid w:val="007C2D2C"/>
    <w:rsid w:val="007D1176"/>
    <w:rsid w:val="00862967"/>
    <w:rsid w:val="00881339"/>
    <w:rsid w:val="009769CB"/>
    <w:rsid w:val="009B1648"/>
    <w:rsid w:val="00A35DC9"/>
    <w:rsid w:val="00A4640A"/>
    <w:rsid w:val="00A52B7C"/>
    <w:rsid w:val="00B04E75"/>
    <w:rsid w:val="00BA6FBC"/>
    <w:rsid w:val="00BD3E15"/>
    <w:rsid w:val="00BD78DF"/>
    <w:rsid w:val="00C61C29"/>
    <w:rsid w:val="00C929DD"/>
    <w:rsid w:val="00CE1F72"/>
    <w:rsid w:val="00D011D7"/>
    <w:rsid w:val="00DA1129"/>
    <w:rsid w:val="00DC0A7D"/>
    <w:rsid w:val="00E56F01"/>
    <w:rsid w:val="00E743F6"/>
    <w:rsid w:val="00ED30C1"/>
    <w:rsid w:val="00F213EB"/>
    <w:rsid w:val="00F5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53E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A540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4A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4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4A13"/>
    <w:rPr>
      <w:rFonts w:cs="Times New Roman"/>
    </w:rPr>
  </w:style>
  <w:style w:type="paragraph" w:styleId="NormalWeb">
    <w:name w:val="Normal (Web)"/>
    <w:basedOn w:val="Normal"/>
    <w:uiPriority w:val="99"/>
    <w:semiHidden/>
    <w:rsid w:val="0061413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7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p.eidos.bord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edportal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standart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sport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424</TotalTime>
  <Pages>9</Pages>
  <Words>2088</Words>
  <Characters>11908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МамаН</dc:creator>
  <cp:keywords/>
  <dc:description/>
  <cp:lastModifiedBy>User</cp:lastModifiedBy>
  <cp:revision>26</cp:revision>
  <dcterms:created xsi:type="dcterms:W3CDTF">2016-08-15T04:01:00Z</dcterms:created>
  <dcterms:modified xsi:type="dcterms:W3CDTF">2017-02-11T19:59:00Z</dcterms:modified>
</cp:coreProperties>
</file>