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02" w:rsidRPr="00E00CC0" w:rsidRDefault="00112602" w:rsidP="00112602">
      <w:pPr>
        <w:jc w:val="center"/>
        <w:rPr>
          <w:bCs/>
        </w:rPr>
      </w:pPr>
      <w:r w:rsidRPr="00E00CC0">
        <w:rPr>
          <w:bCs/>
        </w:rPr>
        <w:t>МЕТОДИЧЕСКАЯ РАЗРАБОТКА</w:t>
      </w:r>
    </w:p>
    <w:p w:rsidR="00112602" w:rsidRPr="00E00CC0" w:rsidRDefault="00112602" w:rsidP="00112602">
      <w:pPr>
        <w:jc w:val="both"/>
        <w:rPr>
          <w:bCs/>
        </w:rPr>
      </w:pPr>
    </w:p>
    <w:p w:rsidR="00112602" w:rsidRPr="00E00CC0" w:rsidRDefault="00112602" w:rsidP="00112602">
      <w:pPr>
        <w:jc w:val="center"/>
        <w:rPr>
          <w:bCs/>
        </w:rPr>
      </w:pPr>
      <w:r w:rsidRPr="00E00CC0">
        <w:rPr>
          <w:bCs/>
        </w:rPr>
        <w:t>РАЗВИТИЕ МЕЛКОЙ МОТОРИКИ У ДЕТЕЙ ДОШКОЛЬНОГО ВОЗРАСТА ПОСРЕДСТВОМ НЕТРАДИЦИОННЫХ ТЕХНИК РИСОВАНИЯ</w:t>
      </w:r>
    </w:p>
    <w:p w:rsidR="00112602" w:rsidRPr="00E00CC0" w:rsidRDefault="00112602" w:rsidP="00112602">
      <w:pPr>
        <w:jc w:val="both"/>
        <w:rPr>
          <w:bCs/>
        </w:rPr>
      </w:pPr>
    </w:p>
    <w:p w:rsidR="00112602" w:rsidRPr="00E00CC0" w:rsidRDefault="00112602" w:rsidP="00112602">
      <w:pPr>
        <w:jc w:val="both"/>
        <w:rPr>
          <w:bCs/>
          <w:i/>
        </w:rPr>
      </w:pPr>
      <w:r w:rsidRPr="00E00CC0">
        <w:rPr>
          <w:bCs/>
          <w:i/>
        </w:rPr>
        <w:t>Актуальность выбранной темы:</w:t>
      </w:r>
    </w:p>
    <w:p w:rsidR="00112602" w:rsidRPr="007B2EA1" w:rsidRDefault="00112602" w:rsidP="00112602">
      <w:pPr>
        <w:jc w:val="both"/>
        <w:rPr>
          <w:bCs/>
          <w:i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Изобразительная деятельность ребенка в дошкольном возрасте является одним из естественных специфически детских видов деятельности. В процессе руководства ею открыва</w:t>
      </w:r>
      <w:r>
        <w:rPr>
          <w:bCs/>
          <w:sz w:val="28"/>
          <w:szCs w:val="28"/>
        </w:rPr>
        <w:t>ю</w:t>
      </w:r>
      <w:r w:rsidRPr="007B2EA1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большие</w:t>
      </w:r>
      <w:r w:rsidRPr="007B2EA1">
        <w:rPr>
          <w:bCs/>
          <w:sz w:val="28"/>
          <w:szCs w:val="28"/>
        </w:rPr>
        <w:t xml:space="preserve"> возможност</w:t>
      </w:r>
      <w:r>
        <w:rPr>
          <w:bCs/>
          <w:sz w:val="28"/>
          <w:szCs w:val="28"/>
        </w:rPr>
        <w:t xml:space="preserve">и для </w:t>
      </w:r>
      <w:r w:rsidRPr="007B2EA1">
        <w:rPr>
          <w:bCs/>
          <w:sz w:val="28"/>
          <w:szCs w:val="28"/>
        </w:rPr>
        <w:t xml:space="preserve"> решения широкого </w:t>
      </w:r>
      <w:r>
        <w:rPr>
          <w:bCs/>
          <w:sz w:val="28"/>
          <w:szCs w:val="28"/>
        </w:rPr>
        <w:t>спектра</w:t>
      </w:r>
      <w:r w:rsidRPr="007B2EA1">
        <w:rPr>
          <w:bCs/>
          <w:sz w:val="28"/>
          <w:szCs w:val="28"/>
        </w:rPr>
        <w:t xml:space="preserve"> задач воспитательно-образовательного характера.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Работа по образовательному направлению предназначена для того, чтобы развить у детей пятого, шестого, седьмого года жизни двигательную координацию кистей и пальцев рук; научить изображать предметы, явления природы используя средства нетрадиционных художественных техник рисования. Именно совершенство тонкой двигательной координации кистей и пальцев рук дает ребенку овладеть письмом. От степени развития моторики руки, овладения детьми нетрадиционными техниками рисования (рисование пальчиками, </w:t>
      </w:r>
      <w:r>
        <w:rPr>
          <w:bCs/>
          <w:sz w:val="28"/>
          <w:szCs w:val="28"/>
        </w:rPr>
        <w:t xml:space="preserve">ладонью, при помощи круглой, широкой и малой флейцевой кисти, валика, </w:t>
      </w:r>
      <w:r w:rsidRPr="007B2EA1">
        <w:rPr>
          <w:bCs/>
          <w:sz w:val="28"/>
          <w:szCs w:val="28"/>
        </w:rPr>
        <w:t xml:space="preserve">деревянной палочкой, оттисками </w:t>
      </w:r>
      <w:r>
        <w:rPr>
          <w:bCs/>
          <w:sz w:val="28"/>
          <w:szCs w:val="28"/>
        </w:rPr>
        <w:t xml:space="preserve">и </w:t>
      </w:r>
      <w:r w:rsidRPr="007B2EA1">
        <w:rPr>
          <w:bCs/>
          <w:sz w:val="28"/>
          <w:szCs w:val="28"/>
        </w:rPr>
        <w:t>печатками из картофеля, поролоновым тампоном, шерстяными нитками</w:t>
      </w:r>
      <w:r>
        <w:rPr>
          <w:bCs/>
          <w:sz w:val="28"/>
          <w:szCs w:val="28"/>
        </w:rPr>
        <w:t xml:space="preserve">, пластиковых бутылок </w:t>
      </w:r>
      <w:r w:rsidRPr="007B2EA1">
        <w:rPr>
          <w:bCs/>
          <w:sz w:val="28"/>
          <w:szCs w:val="28"/>
        </w:rPr>
        <w:t xml:space="preserve"> и др.) зависит степень успешности обучения ребенка в начальной школе, готовность руки к письму. 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</w:t>
      </w:r>
      <w:r w:rsidRPr="007B2EA1">
        <w:rPr>
          <w:bCs/>
          <w:sz w:val="28"/>
          <w:szCs w:val="28"/>
        </w:rPr>
        <w:t xml:space="preserve"> при подготовке детей к письму </w:t>
      </w:r>
      <w:r>
        <w:rPr>
          <w:bCs/>
          <w:sz w:val="28"/>
          <w:szCs w:val="28"/>
        </w:rPr>
        <w:t xml:space="preserve">акцентируется </w:t>
      </w:r>
      <w:r w:rsidRPr="007B2EA1">
        <w:rPr>
          <w:bCs/>
          <w:sz w:val="28"/>
          <w:szCs w:val="28"/>
        </w:rPr>
        <w:t xml:space="preserve">внимание на проблеме подготовки руки к письму. Это связано с тем, что обычными стали ситуации, когда ребенок уже учится в первом классе, а рука его не подготовлена или недостаточно подготовлена к тому, чтобы в течение учебного дня успешно справляться с объемом письменных заданий учителя. </w:t>
      </w:r>
      <w:r w:rsidRPr="00E00CC0">
        <w:rPr>
          <w:bCs/>
          <w:i/>
          <w:sz w:val="28"/>
          <w:szCs w:val="28"/>
        </w:rPr>
        <w:t>Здесь следует выделить несколько взаимосвязанных проблем: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У детей слабо развита мелкая моторика пальцев рук и тонкая двигательная координация кистей рук.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Слабо развито умение ориентироваться на плоскости.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Недостаточный уровень речевой активности.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Дети плохо выполняют задания по образцу, слабо развита зрительно-моторная координация.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Исходя из этих проблем, данная методическая разработка, составленная и апробированная, имеет углубленную работу по развитию мелкой моторики как подготовки руки дошкольника к письму через использование нетрадиционных техник рисования. Рисование с использованием нетрадиционных техник изображения не утомляет дошкольников, у них </w:t>
      </w:r>
      <w:r w:rsidRPr="007B2EA1">
        <w:rPr>
          <w:bCs/>
          <w:sz w:val="28"/>
          <w:szCs w:val="28"/>
        </w:rPr>
        <w:lastRenderedPageBreak/>
        <w:t>сохраняется высокая активность, работоспособность на протяжении всего времени, отведенного на выполнение задания. Их использование способствует: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Развитию специальных умений и навыков, подготавливающих руку ребёнка к письму.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Развитию у детей пятого, шестого, седьмого года жизни двигательную координацию кистей и пальцев рук, пространственной ориентировке на листе бумаги, глазомера и зрительного восприятия.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• Эффективному развитию воображения и восприятия, </w:t>
      </w:r>
      <w:proofErr w:type="gramStart"/>
      <w:r w:rsidRPr="007B2EA1">
        <w:rPr>
          <w:bCs/>
          <w:sz w:val="28"/>
          <w:szCs w:val="28"/>
        </w:rPr>
        <w:t>а</w:t>
      </w:r>
      <w:proofErr w:type="gramEnd"/>
      <w:r w:rsidRPr="007B2EA1">
        <w:rPr>
          <w:bCs/>
          <w:sz w:val="28"/>
          <w:szCs w:val="28"/>
        </w:rPr>
        <w:t xml:space="preserve"> следовательно, и познавательных способностей.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Эмоционально-положительное отношение к самому процессу рисования.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Самовыражению, как личности, то есть отображения своего эмоционального и фантазийного мира.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ED5AD9">
        <w:rPr>
          <w:bCs/>
          <w:i/>
          <w:sz w:val="28"/>
          <w:szCs w:val="28"/>
        </w:rPr>
        <w:t>Цель:</w:t>
      </w:r>
      <w:r w:rsidRPr="007B2EA1">
        <w:rPr>
          <w:bCs/>
          <w:sz w:val="28"/>
          <w:szCs w:val="28"/>
        </w:rPr>
        <w:t xml:space="preserve"> развитие у детей дошкольного возраста мелкой моторики средствами нетрадиционного рисования.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  <w:r w:rsidRPr="00ED5AD9">
        <w:rPr>
          <w:bCs/>
          <w:i/>
          <w:sz w:val="28"/>
          <w:szCs w:val="28"/>
        </w:rPr>
        <w:t>Задачи: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1. Развивать у детей дошкольного возраста мелкую моторику рук и зрительно-моторную координацию.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2. Помочь детям овладеть различными техническими навыками при работе с нетрадиционными техниками.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3. Прививать интерес к рисованию нетрадиционными техниками.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4. Развивать творчество, фантазию.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Исходя из поставленной цели, я считаю, что выбранная мною тема </w:t>
      </w:r>
      <w:r>
        <w:rPr>
          <w:bCs/>
          <w:sz w:val="28"/>
          <w:szCs w:val="28"/>
        </w:rPr>
        <w:t>«Р</w:t>
      </w:r>
      <w:r w:rsidRPr="007B2EA1">
        <w:rPr>
          <w:bCs/>
          <w:sz w:val="28"/>
          <w:szCs w:val="28"/>
        </w:rPr>
        <w:t>азвитие у детей дошкольного возраста мелкой моторики через нетрадиционные техники рисования</w:t>
      </w:r>
      <w:r>
        <w:rPr>
          <w:bCs/>
          <w:sz w:val="28"/>
          <w:szCs w:val="28"/>
        </w:rPr>
        <w:t>»</w:t>
      </w:r>
      <w:r w:rsidRPr="007B2EA1">
        <w:rPr>
          <w:bCs/>
          <w:sz w:val="28"/>
          <w:szCs w:val="28"/>
        </w:rPr>
        <w:t>, в настоящее время очень актуальна и даёт педагогу возможность для творчества. Представленная вашему вниманию методическая разработка поможет педагогам планомерно и последовательно использовать предложенный материал для развития мелкой моторики через нетрадиционные техники рисования у детей 4-7 лет. Она может быть полезна воспитателям дошкольных учреждений и педагогам дополнительного образования.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  <w:r w:rsidRPr="00ED5AD9">
        <w:rPr>
          <w:bCs/>
          <w:i/>
          <w:sz w:val="28"/>
          <w:szCs w:val="28"/>
        </w:rPr>
        <w:t>Организация непосредственной образовательной деятельности: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Программа рассчитана на совместную образовательную деятельность детей дошкольников и педагога во вторую половину дня. Проводиться в течение 3 лет. Продолжительность каждого занятия с учетом возраста детей и в соответствии с требованиями СанПиНа составляет 20-35 минут. Занятия проводятся 2 раз в месяц по подгруппам 5-6 человек. Деятельность носит развивающий творческий характер и, как правило, проходит в игровой форме.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  <w:r w:rsidRPr="00ED5AD9">
        <w:rPr>
          <w:bCs/>
          <w:i/>
          <w:sz w:val="28"/>
          <w:szCs w:val="28"/>
        </w:rPr>
        <w:t>Методы и приёмы обучения техникам нетрадиционного рисования: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1. Создание игровой ситуации, сюрпризные моменты.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2. Проговаривание последовательности работы.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3. Показ </w:t>
      </w:r>
      <w:r>
        <w:rPr>
          <w:bCs/>
          <w:sz w:val="28"/>
          <w:szCs w:val="28"/>
        </w:rPr>
        <w:t xml:space="preserve">педагога, </w:t>
      </w:r>
      <w:r w:rsidRPr="007B2EA1">
        <w:rPr>
          <w:bCs/>
          <w:sz w:val="28"/>
          <w:szCs w:val="28"/>
        </w:rPr>
        <w:t xml:space="preserve"> использование мультим</w:t>
      </w:r>
      <w:r>
        <w:rPr>
          <w:bCs/>
          <w:sz w:val="28"/>
          <w:szCs w:val="28"/>
        </w:rPr>
        <w:t>е</w:t>
      </w:r>
      <w:r w:rsidRPr="007B2EA1">
        <w:rPr>
          <w:bCs/>
          <w:sz w:val="28"/>
          <w:szCs w:val="28"/>
        </w:rPr>
        <w:t>дийной презентации с поэтапным изображением правильного положения рук при знакомстве с новыми техниками нетрадиционного рисования.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4. Пальчиковые гимнастики и массажи, специальные тренировочные упражнения, способствующие развитию мелкой моторики.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5. Рассматривание картин и книжных иллюстраций.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6. Музыкальное сопровождение.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7. Оформление выставок.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8. Самостоятельная продуктивная деятельность детей.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  <w:r w:rsidRPr="00ED5AD9">
        <w:rPr>
          <w:bCs/>
          <w:i/>
          <w:sz w:val="28"/>
          <w:szCs w:val="28"/>
        </w:rPr>
        <w:t>Ожидаемый результат: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Формирование предпосылок учебной деятельности (самоконтроль, обобщенные способы действия) и умения взаимодействовать друг с другом.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Развитие мелкой моторики рук детей дошкольного возраста.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Повышение уровня развития творческих способностей.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Расширение и обогащение художественного опыта. Способность к активному усвоению художественного опыта.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• Самостоятельность при выборе сюжета, темы, композиции, художественных материалов и инструментов.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lastRenderedPageBreak/>
        <w:t>Результативность освоения программы отслеживается в начале и в конце работы в ходе диагностики. Все результаты заносятся в сводную таблицу. Сравнение первоначальных и итоговых результатов позволяет оценить уровень усвоения программного материала в ходе реализации программы.</w:t>
      </w: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</w:p>
    <w:p w:rsidR="00112602" w:rsidRPr="00ED5AD9" w:rsidRDefault="00112602" w:rsidP="00112602">
      <w:pPr>
        <w:jc w:val="both"/>
        <w:rPr>
          <w:bCs/>
          <w:i/>
          <w:sz w:val="28"/>
          <w:szCs w:val="28"/>
        </w:rPr>
      </w:pPr>
      <w:r w:rsidRPr="00ED5AD9">
        <w:rPr>
          <w:bCs/>
          <w:i/>
          <w:sz w:val="28"/>
          <w:szCs w:val="28"/>
        </w:rPr>
        <w:t>Интеграция образовательных областей: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1. </w:t>
      </w:r>
      <w:proofErr w:type="gramStart"/>
      <w:r w:rsidRPr="007B2EA1">
        <w:rPr>
          <w:bCs/>
          <w:sz w:val="28"/>
          <w:szCs w:val="28"/>
        </w:rPr>
        <w:t xml:space="preserve">Образовательная область «Коммуникация»: развитие коммуникативных навыков в процессе свободного общения педагога с </w:t>
      </w:r>
      <w:r>
        <w:rPr>
          <w:bCs/>
          <w:sz w:val="28"/>
          <w:szCs w:val="28"/>
        </w:rPr>
        <w:t>обучающимися, пополнение словарного запаса</w:t>
      </w:r>
      <w:r w:rsidRPr="007B2EA1">
        <w:rPr>
          <w:bCs/>
          <w:sz w:val="28"/>
          <w:szCs w:val="28"/>
        </w:rPr>
        <w:t xml:space="preserve"> детей.</w:t>
      </w:r>
      <w:proofErr w:type="gramEnd"/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2. Образовательная область «Чтение художественной литературы»: чтение, разучивание и обсуждение художественных произведений в ходе предварительной работы.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3. Образовательная область «Художественное творчество»: участие в создании индивидуальных и коллективных рисунков, сюжетных композиций, использование различных материалов и способов для создания изображения. Развитие продуктивной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 w:rsidRPr="007B2EA1">
        <w:rPr>
          <w:bCs/>
          <w:sz w:val="28"/>
          <w:szCs w:val="28"/>
        </w:rPr>
        <w:t>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 xml:space="preserve">4. Образовательная область «Познание»: расширение кругозора </w:t>
      </w:r>
      <w:r>
        <w:rPr>
          <w:bCs/>
          <w:sz w:val="28"/>
          <w:szCs w:val="28"/>
        </w:rPr>
        <w:t>обучающихся</w:t>
      </w:r>
      <w:r w:rsidRPr="007B2EA1">
        <w:rPr>
          <w:bCs/>
          <w:sz w:val="28"/>
          <w:szCs w:val="28"/>
        </w:rPr>
        <w:t>, сенсорное развитие.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5. Образовательная область «Социализация»: приобщение к общепринятым нормам взаимодействия со сверстниками и взрослыми, объективное оценивание своих возможностей и способность преодолевать трудности.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6. Образовательная область «Безопасность»: соблюдение правил безопасности во время работы с различными материалами.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7. Образовательная область «Музыка»: приобщение к звукам природы и музыки через аудиозаписи.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8. Образовательная область «Труд»: воспитание уважительного, ценностного отношения к собственному труду и труду других людей.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  <w:r w:rsidRPr="007B2EA1">
        <w:rPr>
          <w:bCs/>
          <w:sz w:val="28"/>
          <w:szCs w:val="28"/>
        </w:rPr>
        <w:t>9. Образовательная область «Здоровье»: формирование правильной осанки при выполнении работы, формирование желания заботиться о своём здоровье, выполнение разминок и физкультминуток.</w:t>
      </w:r>
    </w:p>
    <w:p w:rsidR="00112602" w:rsidRPr="007B2EA1" w:rsidRDefault="00112602" w:rsidP="00112602">
      <w:pPr>
        <w:jc w:val="both"/>
        <w:rPr>
          <w:bCs/>
          <w:sz w:val="28"/>
          <w:szCs w:val="28"/>
        </w:rPr>
      </w:pPr>
    </w:p>
    <w:p w:rsidR="007279C6" w:rsidRDefault="00112602"/>
    <w:sectPr w:rsidR="007279C6" w:rsidSect="0094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02"/>
    <w:rsid w:val="000A64D1"/>
    <w:rsid w:val="00112602"/>
    <w:rsid w:val="00787A38"/>
    <w:rsid w:val="0094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2017-03-28T18:35:00Z</dcterms:created>
  <dcterms:modified xsi:type="dcterms:W3CDTF">2017-03-28T18:38:00Z</dcterms:modified>
</cp:coreProperties>
</file>