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1679367"/>
        <w:docPartObj>
          <w:docPartGallery w:val="Cover Pages"/>
          <w:docPartUnique/>
        </w:docPartObj>
      </w:sdtPr>
      <w:sdtContent>
        <w:p w:rsidR="00A93985" w:rsidRDefault="00A93985"/>
        <w:p w:rsidR="00A93985" w:rsidRDefault="00FB2A08">
          <w:r>
            <w:rPr>
              <w:noProof/>
              <w:lang w:eastAsia="en-US"/>
            </w:rPr>
            <w:pict>
              <v:group id="_x0000_s1026" style="position:absolute;margin-left:0;margin-top:0;width:564.8pt;height:799.05pt;z-index:251661312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 strokecolor="white [3212]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fabf8f [1945]" strokecolor="white [3212]">
                  <v:textbox style="mso-next-textbox:#_x0000_s1028" inset="18pt,,18pt">
                    <w:txbxContent>
                      <w:p w:rsidR="00A93985" w:rsidRDefault="00FB2A08" w:rsidP="00A93985">
                        <w:pPr>
                          <w:pStyle w:val="a7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02060"/>
                              <w:sz w:val="28"/>
                              <w:szCs w:val="28"/>
                            </w:rPr>
                            <w:alias w:val="Организация"/>
                            <w:id w:val="21679430"/>
                            <w:placeholder>
                              <w:docPart w:val="5AACB5F3F21E40BD9D74571B5DB1264F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A93985" w:rsidRPr="004717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Муниципальное бюджетное общеобразовательное учреждение                                                               средняя общеобразовательная школа №26 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color="white [3212]">
                  <v:fill color2="#dfa7a6 [1621]"/>
                  <v:textbox style="mso-next-textbox:#_x0000_s1029">
                    <w:txbxContent>
                      <w:p w:rsidR="00A93985" w:rsidRPr="00A93985" w:rsidRDefault="00A93985">
                        <w:pPr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proofErr w:type="spellStart"/>
                        <w:r w:rsidRPr="00A93985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Газданова</w:t>
                        </w:r>
                        <w:proofErr w:type="spellEnd"/>
                      </w:p>
                    </w:txbxContent>
                  </v:textbox>
                </v:rect>
                <v:rect id="_x0000_s1030" style="position:absolute;left:3245;top:9607;width:2860;height:1073" fillcolor="#943634 [2405]" strokecolor="white [3212]">
                  <v:fill color2="#cf7b79 [2421]"/>
                  <v:textbox style="mso-next-textbox:#_x0000_s1030">
                    <w:txbxContent>
                      <w:p w:rsidR="00A93985" w:rsidRPr="00A93985" w:rsidRDefault="00A93985">
                        <w:pPr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93985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Фатима</w:t>
                        </w:r>
                      </w:p>
                    </w:txbxContent>
                  </v:textbox>
                </v:rect>
                <v:rect id="_x0000_s1031" style="position:absolute;left:6137;top:9607;width:2860;height:1073" fillcolor="#943634 [2405]" strokecolor="white [3212]">
                  <v:fill color2="#943634 [2405]"/>
                  <v:textbox style="mso-next-textbox:#_x0000_s1031">
                    <w:txbxContent>
                      <w:p w:rsidR="00A93985" w:rsidRPr="00A93985" w:rsidRDefault="00A93985">
                        <w:pPr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proofErr w:type="spellStart"/>
                        <w:r w:rsidRPr="00A93985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Казбековна</w:t>
                        </w:r>
                        <w:proofErr w:type="spellEnd"/>
                      </w:p>
                    </w:txbxContent>
                  </v:textbox>
                </v:rect>
                <v:rect id="_x0000_s1032" style="position:absolute;left:9028;top:9607;width:2860;height:1073;v-text-anchor:middle" fillcolor="#943634 [2405]" strokecolor="white [3212]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DBE5F1" w:themeColor="accent1" w:themeTint="33"/>
                            <w:sz w:val="32"/>
                            <w:szCs w:val="32"/>
                          </w:rPr>
                          <w:alias w:val="Год"/>
                          <w:id w:val="21679431"/>
                          <w:placeholder>
                            <w:docPart w:val="C663EFA2D6784A5E92DFB0E801875CE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93985" w:rsidRPr="00A93985" w:rsidRDefault="000C3B0B" w:rsidP="00A93985">
                            <w:pPr>
                              <w:pStyle w:val="a7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DBE5F1" w:themeColor="accent1" w:themeTint="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DBE5F1" w:themeColor="accent1" w:themeTint="33"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DBE5F1" w:themeColor="accent1" w:themeTint="33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c2d69b [1942]" strokecolor="white [3212]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216794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93985" w:rsidRPr="00A93985" w:rsidRDefault="00A93985" w:rsidP="00A9398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26658D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Использование информационно-коммуникационных технологий </w:t>
                            </w:r>
                            <w:r w:rsidR="0026658D" w:rsidRPr="0026658D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Pr="0026658D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на уроках физики</w:t>
                            </w:r>
                          </w:p>
                        </w:sdtContent>
                      </w:sdt>
                      <w:p w:rsidR="00A93985" w:rsidRDefault="00A93985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A93985" w:rsidRDefault="00A93985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#dbe5f1 [660]" strokecolor="white [3212]">
                  <v:fill color2="#d4cfb3 [2734]"/>
                </v:rect>
                <v:rect id="_x0000_s1035" style="position:absolute;left:354;top:10710;width:8643;height:3937" fillcolor="#c0504d [3205]" strokecolor="white [3212]">
                  <v:fill color2="#d4cfb3 [2734]"/>
                </v:rect>
                <v:rect id="_x0000_s1036" style="position:absolute;left:9028;top:10710;width:2859;height:3937" fillcolor="#78c0d4 [2424]" strokecolor="white [3212]">
                  <v:fill color2="#d4cfb3 [2734]"/>
                </v:rect>
                <v:rect id="_x0000_s1037" style="position:absolute;left:354;top:14677;width:11527;height:716;v-text-anchor:middle" fillcolor="#d99594 [1941]" strokecolor="white [3212]">
                  <v:textbox style="mso-next-textbox:#_x0000_s1037">
                    <w:txbxContent>
                      <w:p w:rsidR="00A93985" w:rsidRDefault="00A93985">
                        <w:pPr>
                          <w:pStyle w:val="a7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A93985" w:rsidRDefault="00A93985">
          <w:r>
            <w:br w:type="page"/>
          </w:r>
        </w:p>
      </w:sdtContent>
    </w:sdt>
    <w:p w:rsidR="00A93985" w:rsidRDefault="00A939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6"/>
        <w:gridCol w:w="5068"/>
      </w:tblGrid>
      <w:tr w:rsidR="00B85251" w:rsidTr="00A93985">
        <w:tc>
          <w:tcPr>
            <w:tcW w:w="4626" w:type="dxa"/>
          </w:tcPr>
          <w:p w:rsidR="00B85251" w:rsidRDefault="00A93985" w:rsidP="00241DCF">
            <w:pPr>
              <w:tabs>
                <w:tab w:val="left" w:pos="1440"/>
              </w:tabs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</w:rPr>
            </w:pPr>
            <w:r w:rsidRPr="00A93985">
              <w:rPr>
                <w:rFonts w:ascii="Times New Roman" w:hAnsi="Times New Roman" w:cs="Times New Roman"/>
                <w:i/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>
                  <wp:extent cx="2162510" cy="1551345"/>
                  <wp:effectExtent l="190500" t="266700" r="447340" b="448905"/>
                  <wp:docPr id="8" name="Рисунок 1" descr="SDC10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DC10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2495">
                            <a:off x="0" y="0"/>
                            <a:ext cx="2162510" cy="155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B85251" w:rsidRPr="00712E5B">
              <w:rPr>
                <w:rFonts w:ascii="Times New Roman" w:hAnsi="Times New Roman" w:cs="Times New Roman"/>
                <w:i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45085</wp:posOffset>
                  </wp:positionV>
                  <wp:extent cx="1781175" cy="1600200"/>
                  <wp:effectExtent l="19050" t="0" r="9525" b="0"/>
                  <wp:wrapNone/>
                  <wp:docPr id="27" name="Рисунок 1" descr="\\server_1\Учителя\Дегтерева Н. И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server_1\Учителя\Дегтерева Н. И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B85251" w:rsidRPr="008D1E6A" w:rsidRDefault="00B85251" w:rsidP="00241DCF">
            <w:pPr>
              <w:tabs>
                <w:tab w:val="left" w:pos="1440"/>
              </w:tabs>
              <w:jc w:val="both"/>
              <w:rPr>
                <w:rFonts w:ascii="Monotype Corsiva" w:hAnsi="Monotype Corsiva" w:cs="Times New Roman"/>
                <w:b/>
                <w:i/>
                <w:color w:val="C00000"/>
                <w:sz w:val="36"/>
                <w:szCs w:val="36"/>
              </w:rPr>
            </w:pPr>
            <w:r w:rsidRPr="008D1E6A">
              <w:rPr>
                <w:rFonts w:ascii="Monotype Corsiva" w:hAnsi="Monotype Corsiva" w:cs="Times New Roman"/>
                <w:b/>
                <w:i/>
                <w:color w:val="C00000"/>
                <w:sz w:val="36"/>
                <w:szCs w:val="36"/>
              </w:rPr>
              <w:t xml:space="preserve">   Мы живем в обществе, которое полност</w:t>
            </w:r>
            <w:r>
              <w:rPr>
                <w:rFonts w:ascii="Monotype Corsiva" w:hAnsi="Monotype Corsiva" w:cs="Times New Roman"/>
                <w:b/>
                <w:i/>
                <w:color w:val="C00000"/>
                <w:sz w:val="36"/>
                <w:szCs w:val="36"/>
              </w:rPr>
              <w:t>ью зависит от науки и технологий</w:t>
            </w:r>
            <w:r w:rsidRPr="008D1E6A">
              <w:rPr>
                <w:rFonts w:ascii="Monotype Corsiva" w:hAnsi="Monotype Corsiva" w:cs="Times New Roman"/>
                <w:b/>
                <w:i/>
                <w:color w:val="C00000"/>
                <w:sz w:val="36"/>
                <w:szCs w:val="36"/>
              </w:rPr>
              <w:t xml:space="preserve"> и в котором мало кто знает хоть что-нибудь о науке и технологии.</w:t>
            </w:r>
          </w:p>
          <w:p w:rsidR="00B85251" w:rsidRPr="007E2CA3" w:rsidRDefault="00B85251" w:rsidP="00241DCF">
            <w:pPr>
              <w:tabs>
                <w:tab w:val="left" w:pos="1440"/>
              </w:tabs>
              <w:jc w:val="right"/>
              <w:rPr>
                <w:rFonts w:ascii="Monotype Corsiva" w:hAnsi="Monotype Corsiva" w:cs="Times New Roman"/>
                <w:i/>
                <w:color w:val="C00000"/>
                <w:sz w:val="36"/>
                <w:szCs w:val="36"/>
                <w:u w:val="single"/>
              </w:rPr>
            </w:pPr>
            <w:r w:rsidRPr="008D1E6A">
              <w:rPr>
                <w:rFonts w:ascii="Monotype Corsiva" w:hAnsi="Monotype Corsiva" w:cs="Times New Roman"/>
                <w:b/>
                <w:i/>
                <w:color w:val="C00000"/>
                <w:sz w:val="36"/>
                <w:szCs w:val="36"/>
              </w:rPr>
              <w:t xml:space="preserve">                                  </w:t>
            </w:r>
            <w:r>
              <w:rPr>
                <w:rFonts w:ascii="Monotype Corsiva" w:hAnsi="Monotype Corsiva" w:cs="Times New Roman"/>
                <w:b/>
                <w:i/>
                <w:color w:val="C00000"/>
                <w:sz w:val="36"/>
                <w:szCs w:val="36"/>
              </w:rPr>
              <w:t xml:space="preserve">  </w:t>
            </w:r>
            <w:r w:rsidRPr="007E2CA3">
              <w:rPr>
                <w:rFonts w:ascii="Monotype Corsiva" w:hAnsi="Monotype Corsiva" w:cs="Times New Roman"/>
                <w:i/>
                <w:color w:val="C00000"/>
                <w:sz w:val="36"/>
                <w:szCs w:val="36"/>
                <w:u w:val="single"/>
              </w:rPr>
              <w:t xml:space="preserve">Карл Саган                                                              </w:t>
            </w:r>
          </w:p>
          <w:p w:rsidR="00B85251" w:rsidRPr="001C3AE2" w:rsidRDefault="00B85251" w:rsidP="00241DC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</w:tbl>
    <w:p w:rsidR="00137994" w:rsidRDefault="00137994" w:rsidP="00B852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работа связана с преподаванием физики, одного из наиболее интересных, увлекательных, доступных и в то же время достаточно сложных учебных дисциплин в школьной программе.</w:t>
      </w: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 детей физике, я стала наблюдать понижение интереса к предмету, а вместе с этим понижение уровня знаний. Эту проблему я объясняла недостаточностью  наглядного материала, отсутствием оборудования, дефицитом научной и дополнительной литературы, сложностью самого предмета. Возникшие проблемы связаны и с бурно и непрерывно растущим объемом человеческих знаний. В условиях, когда каждые несколько лет объем информации удваивается, классический учебник и преподаватель неизбежно становятся поставщиками устаревших знаний. Но также я заметила и то, что число детей, умеющих пользоваться компьютером, стремительно растет, и эта тенденция будет ускоряться независимо от парадигмы школьного образования. Для меня встал вопрос, а почему бы не использовать возможности компьютера </w:t>
      </w:r>
      <w:r w:rsidRPr="00B85251">
        <w:rPr>
          <w:rFonts w:ascii="Times New Roman" w:hAnsi="Times New Roman" w:cs="Times New Roman"/>
          <w:b/>
          <w:color w:val="002060"/>
          <w:sz w:val="28"/>
          <w:szCs w:val="28"/>
        </w:rPr>
        <w:t>как средства обучения.</w:t>
      </w: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5251">
        <w:rPr>
          <w:rFonts w:ascii="Times New Roman" w:hAnsi="Times New Roman" w:cs="Times New Roman"/>
          <w:sz w:val="28"/>
          <w:szCs w:val="28"/>
        </w:rPr>
        <w:t xml:space="preserve">Среди всех учебных дисциплин физика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5251">
        <w:rPr>
          <w:rFonts w:ascii="Times New Roman" w:hAnsi="Times New Roman" w:cs="Times New Roman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sz w:val="28"/>
          <w:szCs w:val="28"/>
        </w:rPr>
        <w:t xml:space="preserve"> поддающийся компьютеризации предмет. Информационные технологии можно использовать и для изучения теоретического материала, тренинга, в качестве средства моделирования и визуализации и т.д. Выбор зависит от целей, задач и этапа урока.</w:t>
      </w: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251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Каковы ожидаемы результаты?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Для учителя</w:t>
      </w:r>
      <w:r>
        <w:rPr>
          <w:rFonts w:ascii="Times New Roman" w:hAnsi="Times New Roman" w:cs="Times New Roman"/>
          <w:sz w:val="28"/>
          <w:szCs w:val="28"/>
        </w:rPr>
        <w:t xml:space="preserve"> – это возможность спроектировать обучающую среду; возможность реализовать принципиально новые формы и методы обучения; дополнительные возможности для поддержания и направления развития личности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обучаемого; творческий поиск и организации совместной деятельности учащихся и учителей; разработка и выбор наилучших вариантов учебных программ; использование интеллектуального труда.</w:t>
      </w: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– доступ к нетрадиционным источникам информации; повышение эффективности самостоятельной работы; новые возможности для творчества.</w:t>
      </w:r>
    </w:p>
    <w:p w:rsidR="00B85251" w:rsidRDefault="00B85251" w:rsidP="00B85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участвовать в процессе обучения, начиная с контроля уровня успеваемости, заканчивая участием в совместных проектах.</w:t>
      </w:r>
    </w:p>
    <w:p w:rsidR="00FC250E" w:rsidRDefault="00FC250E" w:rsidP="00B852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250E" w:rsidRDefault="00FC250E" w:rsidP="00FC250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C2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8172" cy="3640347"/>
            <wp:effectExtent l="19050" t="0" r="0" b="0"/>
            <wp:docPr id="1" name="Рисунок 1" descr="C:\Users\admin\Desktop\-8-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9" descr="C:\Users\admin\Desktop\-8-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18" cy="363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50E" w:rsidRDefault="00FC250E" w:rsidP="00471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251" w:rsidRPr="00B85251" w:rsidRDefault="00B85251" w:rsidP="00B85251">
      <w:pPr>
        <w:pStyle w:val="a4"/>
        <w:ind w:left="100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25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>Применение компьютера на уроках в качестве</w:t>
      </w:r>
    </w:p>
    <w:p w:rsidR="00B85251" w:rsidRDefault="00B85251" w:rsidP="00B85251">
      <w:pPr>
        <w:pStyle w:val="a4"/>
        <w:ind w:left="100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>универсального технического средства обучения</w:t>
      </w:r>
    </w:p>
    <w:p w:rsidR="00B85251" w:rsidRDefault="00B85251" w:rsidP="00B85251">
      <w:pPr>
        <w:pStyle w:val="a4"/>
        <w:ind w:left="100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5251" w:rsidRPr="00B85251" w:rsidRDefault="00B85251" w:rsidP="00B8525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компьютерные демонстрации</w:t>
      </w:r>
    </w:p>
    <w:p w:rsidR="00B85251" w:rsidRPr="00B85251" w:rsidRDefault="00B85251" w:rsidP="00B8525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лабораторно-компьютерный практикум</w:t>
      </w:r>
    </w:p>
    <w:p w:rsidR="00B85251" w:rsidRPr="00B85251" w:rsidRDefault="00B85251" w:rsidP="00B8525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компьютерное тестирование</w:t>
      </w:r>
    </w:p>
    <w:p w:rsidR="00B85251" w:rsidRPr="00B85251" w:rsidRDefault="00B85251" w:rsidP="00B8525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мультимедийные</w:t>
      </w:r>
      <w:proofErr w:type="spellEnd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презентации</w:t>
      </w:r>
    </w:p>
    <w:p w:rsidR="00B85251" w:rsidRPr="00B85251" w:rsidRDefault="00B85251" w:rsidP="00B85251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видеофильмы</w:t>
      </w:r>
    </w:p>
    <w:p w:rsidR="00B85251" w:rsidRDefault="00B85251" w:rsidP="004717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уроки позволяют учителю сделать урок  ярче, поддержать интерес учащихся к предмету.</w:t>
      </w:r>
    </w:p>
    <w:p w:rsidR="00B85251" w:rsidRPr="00B85251" w:rsidRDefault="00B85251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25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lastRenderedPageBreak/>
        <w:t>II</w:t>
      </w:r>
      <w:r w:rsidRPr="00BC1B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>Использование компьютерных моделей</w:t>
      </w:r>
    </w:p>
    <w:p w:rsidR="00B85251" w:rsidRDefault="00B85251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>на уроках физики</w:t>
      </w:r>
    </w:p>
    <w:p w:rsidR="00B85251" w:rsidRDefault="00B85251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5251" w:rsidRDefault="00B85251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модель позволяет управлять поведением объектов на экране, изменяя величины числовых параметров, заложенных в основу соответствующей математической модели. Некоторые модели позволяют одновременно с ходом эксперимента наблюдать в динамическом режиме построение графических зависимостей от времени ряда физических величин, описывающих эксперимент. Подобные модели представляют особую ценность, так как учащиеся, как правило, испытывают значительные трудности при построении и чтении графиков.</w:t>
      </w:r>
    </w:p>
    <w:p w:rsidR="00B85251" w:rsidRDefault="00B85251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заданий к компьютерным моделям:</w:t>
      </w:r>
    </w:p>
    <w:p w:rsidR="00B85251" w:rsidRPr="00B85251" w:rsidRDefault="00B85251" w:rsidP="00B852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компьютерные эксперименты</w:t>
      </w:r>
    </w:p>
    <w:p w:rsidR="00B85251" w:rsidRPr="00B85251" w:rsidRDefault="00B85251" w:rsidP="00B852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экспериментальные задачи</w:t>
      </w:r>
    </w:p>
    <w:p w:rsidR="00B85251" w:rsidRPr="00B85251" w:rsidRDefault="00B85251" w:rsidP="00B852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расчетные задачи с последующей компьютерной проверкой</w:t>
      </w:r>
    </w:p>
    <w:p w:rsidR="00B85251" w:rsidRPr="00B85251" w:rsidRDefault="00B85251" w:rsidP="00B852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задачи с недостающими данными</w:t>
      </w:r>
    </w:p>
    <w:p w:rsidR="00B85251" w:rsidRPr="00B85251" w:rsidRDefault="00B85251" w:rsidP="00B852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творческие задания</w:t>
      </w:r>
    </w:p>
    <w:p w:rsidR="00B85251" w:rsidRDefault="00B85251" w:rsidP="00B852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исследовательские задания</w:t>
      </w:r>
    </w:p>
    <w:p w:rsidR="00FC250E" w:rsidRDefault="00FC250E" w:rsidP="00FC250E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250E" w:rsidRDefault="00FC250E" w:rsidP="00FC250E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250E" w:rsidRDefault="00FC250E" w:rsidP="00FC250E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</w:t>
      </w:r>
      <w:r w:rsidRPr="00FC250E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>
            <wp:extent cx="1911470" cy="1429243"/>
            <wp:effectExtent l="0" t="19050" r="0" b="475757"/>
            <wp:docPr id="2" name="Рисунок 2" descr="C:\Documents and Settings\teacher\Рабочий стол\ГРАНТ 2 этап\фото для презентации\медель закон кулон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C:\Documents and Settings\teacher\Рабочий стол\ГРАНТ 2 этап\фото для презентации\медель закон кулона.gif"/>
                    <pic:cNvPicPr>
                      <a:picLocks noGr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80" cy="1433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FC250E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>
            <wp:extent cx="2062182" cy="1441558"/>
            <wp:effectExtent l="0" t="19050" r="0" b="482492"/>
            <wp:docPr id="3" name="Рисунок 3" descr="C:\Documents and Settings\teacher\Рабочий стол\ГРАНТ 2 этап\фото для презентации\модель колебани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teacher\Рабочий стол\ГРАНТ 2 этап\фото для презентации\модель колебаний.jpg"/>
                    <pic:cNvPicPr/>
                  </pic:nvPicPr>
                  <pic:blipFill>
                    <a:blip r:embed="rId11" cstate="print"/>
                    <a:srcRect t="10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88" cy="1452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FC250E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>
            <wp:extent cx="1846053" cy="1445644"/>
            <wp:effectExtent l="0" t="19050" r="0" b="478406"/>
            <wp:docPr id="4" name="Рисунок 4" descr="C:\Documents and Settings\teacher\Рабочий стол\ГРАНТ 2 этап\фото для презентации\модель фотоэффек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teacher\Рабочий стол\ГРАНТ 2 этап\фото для презентации\модель фотоэффек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61" cy="1451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B85251" w:rsidRDefault="00B85251" w:rsidP="00B8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251" w:rsidRDefault="00B85251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Использование компьютерной измерительной лаборатории</w:t>
      </w:r>
    </w:p>
    <w:p w:rsidR="0047175E" w:rsidRDefault="0047175E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5251" w:rsidRDefault="00B85251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5251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служит для проведения демонстрационного и ученического эксперимента. Такой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-микро состоит из компьютерного измерительного блока, системы датчиков и дополнительного оборудования. Компьютер выступает в качестве универсального измерительного прибора. Информация может подаваться на компьютер с двух датчиков одновременно, она автоматически обрабатывается и результат демонстрируется на экране в виде цифровой информации или уже готового графика. Компьютерная измерительная лаборатория позволяет на современном уровне организовать исследовательскую деятельность учащихся.</w:t>
      </w:r>
    </w:p>
    <w:p w:rsidR="00B85251" w:rsidRDefault="00FC250E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50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39146" cy="1673525"/>
            <wp:effectExtent l="19050" t="0" r="3954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512" cy="1674704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6618" cy="1552755"/>
            <wp:effectExtent l="19050" t="0" r="5032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98" cy="1555902"/>
                    </a:xfrm>
                    <a:prstGeom prst="rect">
                      <a:avLst/>
                    </a:prstGeom>
                    <a:noFill/>
                    <a:ln w="2857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6400" cy="1557214"/>
            <wp:effectExtent l="19050" t="0" r="575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74" cy="1558547"/>
                    </a:xfrm>
                    <a:prstGeom prst="rect">
                      <a:avLst/>
                    </a:prstGeom>
                    <a:noFill/>
                    <a:ln w="2857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250E" w:rsidRDefault="00FC250E" w:rsidP="00471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50E" w:rsidRDefault="00FC250E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251" w:rsidRPr="00BC1BBB" w:rsidRDefault="00B85251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Цифровые образовательные ресурсы</w:t>
      </w:r>
    </w:p>
    <w:p w:rsidR="00B85251" w:rsidRDefault="00B85251" w:rsidP="00B85251">
      <w:pPr>
        <w:spacing w:after="0"/>
        <w:ind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B85251" w:rsidRDefault="00B85251" w:rsidP="00B852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программные продукты позволяют существенно сократить время на подготовку к уроку. Они содержат хорошего качества наглядно-иллюстративный материал к учебникам, справочную информацию, дополнительный материал, расширяющий кругозор учащихся и более углубленный материал.</w:t>
      </w:r>
    </w:p>
    <w:p w:rsidR="00B85251" w:rsidRPr="00B85251" w:rsidRDefault="00B85251" w:rsidP="00B85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«Открытая физика 2.6»</w:t>
      </w:r>
    </w:p>
    <w:p w:rsidR="00B85251" w:rsidRPr="00B85251" w:rsidRDefault="00B85251" w:rsidP="00B85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«Физика, 7-11 классы» </w:t>
      </w:r>
      <w:proofErr w:type="spellStart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Физикон</w:t>
      </w:r>
      <w:proofErr w:type="spellEnd"/>
    </w:p>
    <w:p w:rsidR="00B85251" w:rsidRPr="00B85251" w:rsidRDefault="00B85251" w:rsidP="00B85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«Уроки физики Кирилла и </w:t>
      </w:r>
      <w:proofErr w:type="spellStart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Мефодия</w:t>
      </w:r>
      <w:proofErr w:type="spellEnd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</w:p>
    <w:p w:rsidR="00B85251" w:rsidRPr="00B85251" w:rsidRDefault="00B85251" w:rsidP="00B85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«Виртуальная физическая лаборатория»</w:t>
      </w:r>
    </w:p>
    <w:p w:rsidR="00B85251" w:rsidRPr="00B85251" w:rsidRDefault="00B85251" w:rsidP="00B852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«1С</w:t>
      </w:r>
      <w:proofErr w:type="gramStart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:Р</w:t>
      </w:r>
      <w:proofErr w:type="gramEnd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епетитор. </w:t>
      </w:r>
      <w:proofErr w:type="spellStart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>Физика+Варианты</w:t>
      </w:r>
      <w:proofErr w:type="spellEnd"/>
      <w:r w:rsidRPr="00B8525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ЕГЭ» и другие</w:t>
      </w:r>
    </w:p>
    <w:p w:rsidR="00B85251" w:rsidRPr="00B85251" w:rsidRDefault="00B85251" w:rsidP="00B85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251" w:rsidRDefault="00B85251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программы используются на этапе подготовки и проведения уроков физики, а также для самостоятельной работы учащихся во внеурочное время. Интерактивные лабораторные работы позволяют в полном объеме выполнить практическую часть учебной программы, особенно в тех случаях, когда опыт нельзя провести по объективным причинам в лабораторных условиях.</w:t>
      </w:r>
    </w:p>
    <w:p w:rsidR="00B85251" w:rsidRDefault="00B85251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250E" w:rsidRDefault="00BC1BBB" w:rsidP="00FC25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1B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985">
        <w:rPr>
          <w:rFonts w:ascii="Times New Roman" w:hAnsi="Times New Roman" w:cs="Times New Roman"/>
          <w:sz w:val="28"/>
          <w:szCs w:val="28"/>
        </w:rPr>
        <w:t xml:space="preserve">  </w:t>
      </w:r>
      <w:r w:rsidR="00FC250E" w:rsidRPr="00FC2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7955" cy="1782073"/>
            <wp:effectExtent l="57150" t="38100" r="250945" b="218177"/>
            <wp:docPr id="9" name="Рисунок 8" descr="SDC1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DC107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43" cy="1782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  <w:r w:rsidR="00FC250E">
        <w:rPr>
          <w:rFonts w:ascii="Times New Roman" w:hAnsi="Times New Roman" w:cs="Times New Roman"/>
          <w:sz w:val="28"/>
          <w:szCs w:val="28"/>
        </w:rPr>
        <w:t xml:space="preserve">   </w:t>
      </w:r>
      <w:r w:rsidR="00FC250E" w:rsidRPr="00FC2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8487" cy="1730315"/>
            <wp:effectExtent l="57150" t="38100" r="240413" b="212785"/>
            <wp:docPr id="10" name="Рисунок 10" descr="SDC10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SDC107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03" cy="1727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C250E" w:rsidRDefault="00FC250E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175E" w:rsidRDefault="0047175E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175E" w:rsidRPr="00B85251" w:rsidRDefault="0047175E" w:rsidP="00B852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251" w:rsidRDefault="00B85251" w:rsidP="00B85251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lastRenderedPageBreak/>
        <w:t>V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Проектная деятельность учащихся</w:t>
      </w:r>
    </w:p>
    <w:p w:rsidR="00520240" w:rsidRDefault="00520240" w:rsidP="0052024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проектной деятельности является доклад, плакат, модель, рисунок, информация, презентация.</w:t>
      </w: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воспитывает и развивает: самостоятельность в проявлениях (в паре, группе, индивидуально); умение выслушать других; умение высказать свое мнение;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заинтересованность в достижении цели; умение научиться понимать и выражать себя. Мотивация к изучению физики у учащихся повышается и при подготовке домашних проектов. Ребятами используются различные цифровые среды, редакторы и ресурсы,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2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Offise</w:t>
      </w:r>
      <w:proofErr w:type="spellEnd"/>
      <w:r w:rsidRPr="00520240">
        <w:rPr>
          <w:rFonts w:ascii="Times New Roman" w:hAnsi="Times New Roman" w:cs="Times New Roman"/>
          <w:sz w:val="28"/>
          <w:szCs w:val="28"/>
        </w:rPr>
        <w:t>.</w:t>
      </w: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0240" w:rsidRP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520240">
      <w:pPr>
        <w:spacing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 w:rsidRPr="00B852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 обучение</w:t>
      </w:r>
    </w:p>
    <w:p w:rsidR="00520240" w:rsidRDefault="00520240" w:rsidP="0052024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позволяют организовать дистанционную форму обучения. Из года в год увеличивается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Дистанционное обучение – это обучение, когда преподаватель и обучаемый разделены пространственно и когда все или большая часть учебных процедур осуществляется с использованием информационных и телекоммуникационных технологий. Дистанционное обучение дает возможность ученику самому получать требуемые знания. Применение новейших информационных технологий способствует продвижению и адаптации человека в современном информационном обществе.</w:t>
      </w:r>
    </w:p>
    <w:p w:rsidR="00CF36AC" w:rsidRDefault="00CF36AC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36AC" w:rsidRDefault="00CF36AC" w:rsidP="00CF36A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F36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1888" cy="2268747"/>
            <wp:effectExtent l="19050" t="0" r="4312" b="0"/>
            <wp:docPr id="11" name="Рисунок 2" descr="C:\Users\admin\Desktop\ГРАНТ 2 этап\фото для презентации\дист обу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dmin\Desktop\ГРАНТ 2 этап\фото для презентации\дист обуч1.pn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14" cy="227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6AC" w:rsidRDefault="00CF36AC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36AC" w:rsidRDefault="00CF36AC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36AC" w:rsidRDefault="00CF36AC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новейших информационно-коммуникационных технологий привело к тому, что увеличилось число учащихся, которые владеют редакторами и ресурсами.</w:t>
      </w: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240">
        <w:rPr>
          <w:rFonts w:ascii="Times New Roman" w:hAnsi="Times New Roman" w:cs="Times New Roman"/>
          <w:b/>
          <w:color w:val="C00000"/>
          <w:sz w:val="28"/>
          <w:szCs w:val="28"/>
        </w:rPr>
        <w:t>Вывод</w:t>
      </w:r>
    </w:p>
    <w:p w:rsidR="00520240" w:rsidRPr="00520240" w:rsidRDefault="00520240" w:rsidP="0052024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множества способов повышения эффективности урока, использование информационно-коммуникационных технологий на сегодня занимает одно из ведущих мест. Безусловно, будущее – за информационными технологиями. С их помощью уже сегодня можно решать множество дидактических, организационных и методических проблем.</w:t>
      </w:r>
    </w:p>
    <w:p w:rsidR="00520240" w:rsidRDefault="00520240" w:rsidP="0052024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85251" w:rsidRPr="00520240" w:rsidRDefault="00B85251" w:rsidP="00520240">
      <w:pPr>
        <w:spacing w:after="0"/>
        <w:ind w:firstLine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5251" w:rsidRPr="00B85251" w:rsidRDefault="00B85251" w:rsidP="00B85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85251" w:rsidRPr="00B85251" w:rsidSect="0047175E">
      <w:pgSz w:w="11906" w:h="16838"/>
      <w:pgMar w:top="1134" w:right="850" w:bottom="1134" w:left="1134" w:header="708" w:footer="708" w:gutter="0"/>
      <w:pgBorders w:display="notFirstPage"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C0F"/>
    <w:multiLevelType w:val="hybridMultilevel"/>
    <w:tmpl w:val="76DEA1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E67889"/>
    <w:multiLevelType w:val="hybridMultilevel"/>
    <w:tmpl w:val="DED4F51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59B82B6B"/>
    <w:multiLevelType w:val="hybridMultilevel"/>
    <w:tmpl w:val="744C28B6"/>
    <w:lvl w:ilvl="0" w:tplc="A9B65E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A138E6"/>
    <w:multiLevelType w:val="hybridMultilevel"/>
    <w:tmpl w:val="09988C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251"/>
    <w:rsid w:val="000C3B0B"/>
    <w:rsid w:val="001368BE"/>
    <w:rsid w:val="00137994"/>
    <w:rsid w:val="0026658D"/>
    <w:rsid w:val="003D1071"/>
    <w:rsid w:val="0047175E"/>
    <w:rsid w:val="004C0FE4"/>
    <w:rsid w:val="00520240"/>
    <w:rsid w:val="00A61573"/>
    <w:rsid w:val="00A70AA7"/>
    <w:rsid w:val="00A93985"/>
    <w:rsid w:val="00AC224E"/>
    <w:rsid w:val="00B85251"/>
    <w:rsid w:val="00BC1BBB"/>
    <w:rsid w:val="00CF36AC"/>
    <w:rsid w:val="00FB2A08"/>
    <w:rsid w:val="00FC1B40"/>
    <w:rsid w:val="00FC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50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9398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9398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ACB5F3F21E40BD9D74571B5DB12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A6C84-06D9-44AA-905F-E6EB285D126E}"/>
      </w:docPartPr>
      <w:docPartBody>
        <w:p w:rsidR="00185233" w:rsidRDefault="00E41175" w:rsidP="00E41175">
          <w:pPr>
            <w:pStyle w:val="5AACB5F3F21E40BD9D74571B5DB1264F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41175"/>
    <w:rsid w:val="00185233"/>
    <w:rsid w:val="005D56BB"/>
    <w:rsid w:val="00D37B8A"/>
    <w:rsid w:val="00E4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EE629BBFD84B86A86B82C36A29B042">
    <w:name w:val="2AEE629BBFD84B86A86B82C36A29B042"/>
    <w:rsid w:val="00E41175"/>
  </w:style>
  <w:style w:type="paragraph" w:customStyle="1" w:styleId="736FF44AF05745B79DC41D19A1B68F85">
    <w:name w:val="736FF44AF05745B79DC41D19A1B68F85"/>
    <w:rsid w:val="00E41175"/>
  </w:style>
  <w:style w:type="paragraph" w:customStyle="1" w:styleId="628028AB96274AFEAA4C13057F607BBE">
    <w:name w:val="628028AB96274AFEAA4C13057F607BBE"/>
    <w:rsid w:val="00E41175"/>
  </w:style>
  <w:style w:type="paragraph" w:customStyle="1" w:styleId="EA567E6E0A514EA8B902DA4E503F49BB">
    <w:name w:val="EA567E6E0A514EA8B902DA4E503F49BB"/>
    <w:rsid w:val="00E41175"/>
  </w:style>
  <w:style w:type="paragraph" w:customStyle="1" w:styleId="5FFE0010FC134159B732A2467C60E9ED">
    <w:name w:val="5FFE0010FC134159B732A2467C60E9ED"/>
    <w:rsid w:val="00E41175"/>
  </w:style>
  <w:style w:type="paragraph" w:customStyle="1" w:styleId="5AACB5F3F21E40BD9D74571B5DB1264F">
    <w:name w:val="5AACB5F3F21E40BD9D74571B5DB1264F"/>
    <w:rsid w:val="00E41175"/>
  </w:style>
  <w:style w:type="paragraph" w:customStyle="1" w:styleId="C663EFA2D6784A5E92DFB0E801875CED">
    <w:name w:val="C663EFA2D6784A5E92DFB0E801875CED"/>
    <w:rsid w:val="00E41175"/>
  </w:style>
  <w:style w:type="paragraph" w:customStyle="1" w:styleId="A6B97F0C184843E2BC16A32DEA12D1ED">
    <w:name w:val="A6B97F0C184843E2BC16A32DEA12D1ED"/>
    <w:rsid w:val="00E41175"/>
  </w:style>
  <w:style w:type="paragraph" w:customStyle="1" w:styleId="6AB12E2F37DD40E58CF3FA58FC1A72DB">
    <w:name w:val="6AB12E2F37DD40E58CF3FA58FC1A72DB"/>
    <w:rsid w:val="00E41175"/>
  </w:style>
  <w:style w:type="paragraph" w:customStyle="1" w:styleId="F9CB15BFB0554D358294584809730398">
    <w:name w:val="F9CB15BFB0554D358294584809730398"/>
    <w:rsid w:val="00E41175"/>
  </w:style>
  <w:style w:type="paragraph" w:customStyle="1" w:styleId="4F3CE579DEF644E7BB8EB6833731DBEE">
    <w:name w:val="4F3CE579DEF644E7BB8EB6833731DBEE"/>
    <w:rsid w:val="00E411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47A4B7-7476-441F-9658-6F0A1191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                                                              средняя общеобразовательная школа №26 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информационно-коммуникационных технологий                    на уроках физики</dc:title>
  <dc:subject/>
  <dc:creator/>
  <cp:keywords/>
  <dc:description/>
  <cp:lastModifiedBy>media</cp:lastModifiedBy>
  <cp:revision>14</cp:revision>
  <dcterms:created xsi:type="dcterms:W3CDTF">2016-05-04T05:49:00Z</dcterms:created>
  <dcterms:modified xsi:type="dcterms:W3CDTF">2017-05-06T14:05:00Z</dcterms:modified>
</cp:coreProperties>
</file>