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 ДОУ д/с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руководитель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Клачкова Татьяна Максимовна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Краснодарский край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Гулькевичский район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пос. Гирей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60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60"/>
          <w:shd w:fill="FFFFFF" w:val="clear"/>
        </w:rPr>
        <w:t xml:space="preserve">Музыкально-оздоровительная работа в ДОУ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60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6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60"/>
          <w:shd w:fill="FFFFFF" w:val="clear"/>
        </w:rPr>
        <w:t xml:space="preserve">новое направление в воспитании дошкольников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br/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От состояния здоровья детей во многом зависит благополучие общества. Экологические проблемы, некачественное питание, эмоциональный дискомфорт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лишь некоторые факторы, агрессивно воздействующие на хрупкие детские организмы. Здоровье ребенка, как говорится во Всемирной организации здравоохранения,- это не только отсутствие болезни и физических дефектов, но и полное физическое и психическое и социальное благополучие. Здоровье детей, как зеркало, отражает социально-экономическое состояние страны, отечественной медицины, а также отношение государства к проблеме охраны материнства и детства.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По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 здоровых первоклассников.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Несмотря на тенденцию возрождения в российских семьях здорового образа жизни, активную его пропаганду в средствах массовой информации, большинство родителей не заботятся в должной мере о здоровье своего ребенка, не прививают ему любви к окружающим людям, самому себе. А ведь именно в дошкольном возрасте интенсивно развиваются все органы и системы человека. Поэтому оздоровление детей в последнее время становится приоритетным направление в работе многих ДОУ. Педагоги, медицинские работники 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 технологии здоровье сбережения.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О лечебной силе музыки свидетельствуют самые древние источники. Так, Пифагор , Аристотель, Платон считали, что музыка восстанавливает нарушенную болезнью гармонию в человеческом теле. Выдающийся врач все времен и народов Авиценна еще тысячу лет назад лечил музыкой больных нервными и психическими заболеваниями. С XIX века пошло распространение музыкотерапии в Европе. Музыка, воспринимая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 Ритмика улучшает осанку ребенка, координацию, уверенность движений. Развитие эмоциональной отзывчивость и музыкального слуха помогают активизировать умственную деятельность.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Таким образом, музыка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это одно из средств физического развития детей. Этот вывод послужил стимулом для создании целой системы музыкально-оздоровительной работы в ДОУ, которая является новым направлением как в музыкальном, так и в физическом воспитании дошкольников и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FFFFFF" w:val="clear"/>
        </w:rPr>
        <w:t xml:space="preserve">цель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этой системы: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FFFFFF" w:val="clear"/>
        </w:rPr>
        <w:t xml:space="preserve">Новизна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данной системы состоит в том, что на музыкальных занятиях, в свободной и самостоятельной творческой деятельности дошкольников актуально, необходимо использовать современные здоровьесберегающие технологии в игровой форме. Например, начинать каждое музыкальное занятие с жизнеутверждающей валеологической песни-распевки, дающей позитивный настрой детям на весь день. Слушание музыки и разучивание текстов песен можно перемежать с игровым массажем, самомассажем или пальчиковой игрой, пассивной музыкотерапией. Перед пением песен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заниматься дыхательной, артикуляционной гимнастикой, фонопедическими и оздоровительными упражнениями для горла и голосовых связок с целью профилактики простудных заболеваний. Речевые игры лучше сопровождать музыкально-ритмическими движениями, игрой на детских музыкальных (шумовых и мелодичных) музыкальных инструментах, а танцевальную импровизацию совместить с музыкотерапией. Проведение интегрированных музыкально-валеологических занятий, даже с участием родителей, медицинских работников, инструктора по физической культуре, позволяет педагогам как можно шире и интереснее рассказать ребенку о пользе здорового образа жизни, о необходимости знать и выполнять правила личной гигиены.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Основная форма музыкальной деятельности в ДОУ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Занятия проводятся как индивидуальные, так и по подгруппам и фронтальные; по содержанию они разделяются на типовые, доминантные , тематические, комплексные , интегрированные.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На каждом музыкальном занятии используются следующие здоровосберегающии технологии.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Валеологические песенки-распевки. С них начинаются все музыкальные занятия. Несложные добрые тексты и мелодии, состоящие из звуков мажорной гаммы, поднимают настроение, задают позитивный тон к восприятию окружающего мира, подготавливают голос к пению.(Приложение </w:t>
      </w:r>
      <w:r>
        <w:rPr>
          <w:rFonts w:ascii="Segoe UI Symbol" w:hAnsi="Segoe UI Symbol" w:cs="Segoe UI Symbol" w:eastAsia="Segoe UI Symbol"/>
          <w:color w:val="2B2B2B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1)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Дыхательная гимнастика. Она позволяет через тренировку дыхательных мышц и регулировку работы дыхательного центра усвоить ребенку управление всеми фазами акта дыхания. В результате повышаются показатели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диагностики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73E4B"/>
            <w:spacing w:val="0"/>
            <w:position w:val="0"/>
            <w:sz w:val="28"/>
            <w:shd w:fill="FFFFFF" w:val="clear"/>
          </w:rPr>
          <w:t xml:space="preserve">дыхательной</w:t>
        </w:r>
        <w:r>
          <w:rPr>
            <w:rFonts w:ascii="Times New Roman" w:hAnsi="Times New Roman" w:cs="Times New Roman" w:eastAsia="Times New Roman"/>
            <w:color w:val="373E4B"/>
            <w:spacing w:val="0"/>
            <w:position w:val="0"/>
            <w:sz w:val="28"/>
            <w:shd w:fill="FFFFFF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373E4B"/>
            <w:spacing w:val="0"/>
            <w:position w:val="0"/>
            <w:sz w:val="28"/>
            <w:shd w:fill="FFFFFF" w:val="clear"/>
          </w:rPr>
          <w:t xml:space="preserve">системы</w:t>
        </w:r>
      </w:hyperlink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певческих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Артикуляционная гимнастика. Основная ее цель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выработка качественных, полноценных движений органов артикуляции, подготовка к правильному произнесению фонем. Упражнения проводятся совместно с логопедом детского сада перед зеркалом. 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Оздоровительные и фонопедические упражнения проводятся по рекомендации и под наблюдением педиатра детского сада для укрепления хрупких голосовых связок детей, подготовки их к пению, профилактики заболеваний верхних дыхательных путей. В работе используются оздоровительные упражнения для горла, интонационно-фонетические и голосовые сигналы доречевой коммуникации, игры со звуком.(Приложение </w:t>
      </w:r>
      <w:r>
        <w:rPr>
          <w:rFonts w:ascii="Segoe UI Symbol" w:hAnsi="Segoe UI Symbol" w:cs="Segoe UI Symbol" w:eastAsia="Segoe UI Symbol"/>
          <w:color w:val="2B2B2B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2)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Игровой массаж. Тысяча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Делая самомассаж определенной части тела, ребенок воздействует на весь организм в целом. Ребенок может легко этому научиться в игре. Использование игрового массажа повышает защитные свойства верхних дыхательных путей и всего организма.(Приложение </w:t>
      </w:r>
      <w:r>
        <w:rPr>
          <w:rFonts w:ascii="Segoe UI Symbol" w:hAnsi="Segoe UI Symbol" w:cs="Segoe UI Symbol" w:eastAsia="Segoe UI Symbol"/>
          <w:color w:val="2B2B2B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3)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Пальчиковые игры. Игры развивают речь ребенка, двигательные качества, повышают координационные способности пальцев рук; сказки, которые исполняются как песенки или произносятся под музыку, формируют образно-ассоциативное мышление на основе устного русского народного творчества.(Приложение</w:t>
      </w:r>
      <w:r>
        <w:rPr>
          <w:rFonts w:ascii="Segoe UI Symbol" w:hAnsi="Segoe UI Symbol" w:cs="Segoe UI Symbol" w:eastAsia="Segoe UI Symbol"/>
          <w:color w:val="2B2B2B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4)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Речевые игры позволяют овладеть всеми выразительными средствами музыки. Речевое музицирование необходимо , так как музыкальный слух развивается в тесной связи со слухом речевым. В речевых играх текст поется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движение. Использование речевых игр эффективно влияет на развитие эмоциональной выразительности речи детей, двигательной активности.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Музыкотерапия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важная составляющая музыкально-оздоровительной работы ДОУ. Музыкальное сопровождение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раздражительность. Музыкотерапия по Н.Ефременко проводится педагогами в течении всего дня </w:t>
      </w:r>
      <w:r>
        <w:rPr>
          <w:rFonts w:ascii="Arial Unicode MS" w:hAnsi="Arial Unicode MS" w:cs="Arial Unicode MS" w:eastAsia="Arial Unicode MS"/>
          <w:color w:val="2B2B2B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детей встречают, укладывают спать, поднимают после дневного сна, используют ее в качестве фона для занятий, свободной деятельности.</w:t>
      </w:r>
    </w:p>
    <w:p>
      <w:pPr>
        <w:spacing w:before="0" w:after="300" w:line="294"/>
        <w:ind w:right="0" w:left="0" w:firstLine="0"/>
        <w:jc w:val="both"/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FFFFFF" w:val="clear"/>
        </w:rPr>
        <w:t xml:space="preserve">Современные методы здоровье сбережения должны присутствовать во всех видах педагогической деятельности. Организация В ДОУ музыкальных занятий с использованием этих технологий поможет обеспечить более бережное отношение к физическому и духовному здоровью воспитанников, выявить и развить музыкальные способности и творческий потенциал каждого малыша. Валеологические знания, полученные детьми на занятиях, будут способствовать формированию привычки жить в гармонии с самим собой, со своей семьей и окружающим миром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  <w:t xml:space="preserve">Приложение1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Валеологическая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 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песенка-распевка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 «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Цветочек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На полянке между кочек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Дети сидят на корточках, опустив голову, сжавшись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в комочек.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От травы зеленых,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Медленно поднимают голову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Потянулся вверх цветочек,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Хрупкий несмышленый.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Он от ветра задрожал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Дрожат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И листочки вверх поднял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Выпрямляются, поднимают ручки вверх,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умываются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А потом … раскрылся!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Встают, руки в стороны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Здравствуй, солнце ясное!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Хлопают в ладоши.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Здравствуй, день погожий!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Гладят себя по голове.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Я цветок такой прекрасный,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Добрый и хороший!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  <w:t xml:space="preserve">Приложение 2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Фонопедическое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 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упражнение 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«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Погреемся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»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Мерзнут на ветру ладошки,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Мы погреем их немножко.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Дети сначала дышат на ладошки бесшумно, затем с голосом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А-а-а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Далее чередуют : на правую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бесшумно, на левую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с голосом, потом наоборот.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</w:pP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  <w:t xml:space="preserve">Приложение 3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Игровой массаж 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«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Дождь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Дождь! Дождь! Надо нам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Бегают пальчиками по лицу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Расходиться по домам!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Гром! Гром! Как из пушек!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Барабанят пальчиками по лбу, щекам.</w:t>
      </w:r>
    </w:p>
    <w:p>
      <w:pPr>
        <w:spacing w:before="0" w:after="3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Нынче праздник у лягушек.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Град! Град! Сыплет град!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Хлопают в ладоши.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Все под крышами сидят, Изображают руками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крышу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над головой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Только мой братишка в луже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Гладят себя по лицу.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Ловит рыбу нам на ужин.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Проводят большими пальцами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b/>
          <w:i/>
          <w:color w:val="2B2B2B"/>
          <w:spacing w:val="0"/>
          <w:position w:val="0"/>
          <w:sz w:val="21"/>
          <w:shd w:fill="FFFFFF" w:val="clear"/>
        </w:rPr>
        <w:t xml:space="preserve">Приложение 4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b/>
          <w:color w:val="2B2B2B"/>
          <w:spacing w:val="0"/>
          <w:position w:val="0"/>
          <w:sz w:val="21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Пальчиковая игра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 «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Кошка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u w:val="single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Посмотрели мы в окошк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о-</w:t>
      </w: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Делают пальцами обеих рук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окошко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По дорожке ходит кошка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Бегают пальцами правой руки по левой руке.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С такими усами!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Показывают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длинные усы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С такими глазами!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Показывают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большие глаза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Кошка песенку поет,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 «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Зовут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Verdana" w:hAnsi="Verdana" w:cs="Verdana" w:eastAsia="Verdana"/>
          <w:i/>
          <w:color w:val="2B2B2B"/>
          <w:spacing w:val="0"/>
          <w:position w:val="0"/>
          <w:sz w:val="21"/>
          <w:shd w:fill="FFFFFF" w:val="clear"/>
        </w:rPr>
        <w:t xml:space="preserve">правой рукой.</w:t>
      </w:r>
    </w:p>
    <w:p>
      <w:pPr>
        <w:spacing w:before="0" w:after="200" w:line="294"/>
        <w:ind w:right="0" w:left="0" w:firstLine="0"/>
        <w:jc w:val="left"/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</w:pPr>
      <w:r>
        <w:rPr>
          <w:rFonts w:ascii="Verdana" w:hAnsi="Verdana" w:cs="Verdana" w:eastAsia="Verdana"/>
          <w:color w:val="2B2B2B"/>
          <w:spacing w:val="0"/>
          <w:position w:val="0"/>
          <w:sz w:val="21"/>
          <w:shd w:fill="FFFFFF" w:val="clear"/>
        </w:rPr>
        <w:t xml:space="preserve">Нас гулять скорей зовет!</w:t>
      </w:r>
    </w:p>
    <w:p>
      <w:pPr>
        <w:spacing w:before="0" w:after="200" w:line="294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FFFFFF" w:val="clear"/>
        </w:rPr>
      </w:pP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Список литературы: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Борисова Е. К. Н. А. Развитие музыкальных способностей дошкольников в процессе музыкальных игр. М., 2008.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Ветлугина Н. А., Дзержинская И. Л., Комисарова Л. Н. Методика музыкального воспитания в детском саду: Учеб. для учащихся пед. уч-щ по спец. “Дошкольное воспитание”; / Под ред. Ветлугиной Н. А.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е изд., испр. и доп.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М.: Просвещение, 2009.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270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с.: нот.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Дзержинская И. Л. Эстетическое воспитание средствами музыки в детском саду. Сб.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Вопросы эстетического воспитания в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М., 2010.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Зимина А. Н. Основы музыкального воспитания и развития детей младшего возраста: Учеб. для студ. высш. учеб. заведений.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М.: Гуманит. изд. центр ВЛАДОС, 2010.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304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с.: ноты.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Кононова Н. Г. Музыкально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дидактические игры для дошкольников: Из опыта работы муз. руководителя.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М., 2012.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6D963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 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6D963" w:val="clear"/>
        </w:rPr>
        <w:t xml:space="preserve">с., ил.</w:t>
      </w:r>
    </w:p>
    <w:p>
      <w:pPr>
        <w:spacing w:before="0" w:after="200" w:line="294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undekor.ru/referat/ucheba/dykhatelnaia-sistema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