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68" w:rsidRDefault="00A966E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A40">
        <w:rPr>
          <w:rFonts w:ascii="Times New Roman" w:hAnsi="Times New Roman" w:cs="Times New Roman"/>
          <w:b/>
          <w:sz w:val="28"/>
          <w:szCs w:val="28"/>
          <w:u w:val="single"/>
        </w:rPr>
        <w:t>Тема: «</w:t>
      </w:r>
      <w:r w:rsidR="006F22B0" w:rsidRPr="00DF3A40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потенциала развивающей предметно-пространственной среды и наглядной дидактики для сенсорно-познавательного развития детей раннего возраста</w:t>
      </w:r>
      <w:r w:rsidRPr="00DF3A4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F22B0" w:rsidRPr="00DF3A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3A40" w:rsidRPr="00DF3A40" w:rsidRDefault="00DF3A40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6EB" w:rsidRPr="00DF3A40" w:rsidRDefault="00A966E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Реализуемая в ДОУ «Основная образовательная программа детского сада № 131»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ребенка.</w:t>
      </w:r>
    </w:p>
    <w:p w:rsidR="00A966EB" w:rsidRPr="00DF3A40" w:rsidRDefault="00A966E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Формируемая социальная ситуация развития выступает как источник социализации и развития личности ребенка, определяет уклад жизнедеятельности дошкольника, включая формы и содержание общения и совместной деятельности ребенка в семье и в ДОУ.</w:t>
      </w:r>
    </w:p>
    <w:p w:rsidR="002E4FBB" w:rsidRPr="00DF3A40" w:rsidRDefault="002E4FB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На основе « Основной образовательной программы</w:t>
      </w:r>
      <w:r w:rsidR="006F22B0" w:rsidRPr="00DF3A40">
        <w:rPr>
          <w:rFonts w:ascii="Times New Roman" w:hAnsi="Times New Roman" w:cs="Times New Roman"/>
          <w:sz w:val="28"/>
          <w:szCs w:val="28"/>
        </w:rPr>
        <w:t xml:space="preserve"> МБДОУ 131</w:t>
      </w:r>
      <w:r w:rsidRPr="00DF3A40">
        <w:rPr>
          <w:rFonts w:ascii="Times New Roman" w:hAnsi="Times New Roman" w:cs="Times New Roman"/>
          <w:sz w:val="28"/>
          <w:szCs w:val="28"/>
        </w:rPr>
        <w:t xml:space="preserve">» в группе раннего возраста сконструирована  </w:t>
      </w:r>
      <w:r w:rsidR="006F22B0" w:rsidRPr="00DF3A40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среда.</w:t>
      </w:r>
    </w:p>
    <w:p w:rsidR="002E4FBB" w:rsidRPr="00956DFC" w:rsidRDefault="00C06E62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РППС является  о</w:t>
      </w:r>
      <w:r w:rsidR="006F22B0" w:rsidRPr="00DF3A40">
        <w:rPr>
          <w:rFonts w:ascii="Times New Roman" w:hAnsi="Times New Roman" w:cs="Times New Roman"/>
          <w:sz w:val="28"/>
          <w:szCs w:val="28"/>
        </w:rPr>
        <w:t>дним из условий создания мотивирующей образовательной среды</w:t>
      </w:r>
      <w:r w:rsidRPr="00DF3A40">
        <w:rPr>
          <w:rFonts w:ascii="Times New Roman" w:hAnsi="Times New Roman" w:cs="Times New Roman"/>
          <w:sz w:val="28"/>
          <w:szCs w:val="28"/>
        </w:rPr>
        <w:t>.</w:t>
      </w:r>
      <w:r w:rsidR="006F22B0" w:rsidRPr="00DF3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3A40">
        <w:rPr>
          <w:rFonts w:ascii="Times New Roman" w:hAnsi="Times New Roman" w:cs="Times New Roman"/>
          <w:sz w:val="28"/>
          <w:szCs w:val="28"/>
        </w:rPr>
        <w:t xml:space="preserve">В </w:t>
      </w:r>
      <w:r w:rsidRPr="00DF3A40">
        <w:rPr>
          <w:rFonts w:ascii="Times New Roman" w:hAnsi="Times New Roman" w:cs="Times New Roman"/>
          <w:sz w:val="28"/>
          <w:szCs w:val="28"/>
        </w:rPr>
        <w:t xml:space="preserve">ПООП </w:t>
      </w:r>
      <w:r w:rsidR="00DF3A40">
        <w:rPr>
          <w:rFonts w:ascii="Times New Roman" w:hAnsi="Times New Roman" w:cs="Times New Roman"/>
          <w:sz w:val="28"/>
          <w:szCs w:val="28"/>
        </w:rPr>
        <w:t>дано следующее определение</w:t>
      </w:r>
      <w:r w:rsidRPr="00DF3A40">
        <w:rPr>
          <w:rFonts w:ascii="Times New Roman" w:hAnsi="Times New Roman" w:cs="Times New Roman"/>
          <w:sz w:val="28"/>
          <w:szCs w:val="28"/>
        </w:rPr>
        <w:t xml:space="preserve"> МОС</w:t>
      </w:r>
      <w:r w:rsidR="00956DFC">
        <w:rPr>
          <w:rFonts w:ascii="Times New Roman" w:hAnsi="Times New Roman" w:cs="Times New Roman"/>
          <w:sz w:val="28"/>
          <w:szCs w:val="28"/>
        </w:rPr>
        <w:t xml:space="preserve">: </w:t>
      </w:r>
      <w:r w:rsidR="002E4FBB" w:rsidRPr="00956DFC">
        <w:rPr>
          <w:rFonts w:ascii="Times New Roman" w:hAnsi="Times New Roman" w:cs="Times New Roman"/>
          <w:sz w:val="28"/>
          <w:szCs w:val="28"/>
        </w:rPr>
        <w:t>систем</w:t>
      </w:r>
      <w:r w:rsidR="00956DFC">
        <w:rPr>
          <w:rFonts w:ascii="Times New Roman" w:hAnsi="Times New Roman" w:cs="Times New Roman"/>
          <w:sz w:val="28"/>
          <w:szCs w:val="28"/>
        </w:rPr>
        <w:t>а</w:t>
      </w:r>
      <w:r w:rsidR="006F22B0" w:rsidRPr="00956DFC">
        <w:rPr>
          <w:rFonts w:ascii="Times New Roman" w:hAnsi="Times New Roman" w:cs="Times New Roman"/>
          <w:sz w:val="28"/>
          <w:szCs w:val="28"/>
        </w:rPr>
        <w:t xml:space="preserve"> </w:t>
      </w:r>
      <w:r w:rsidR="002E4FBB" w:rsidRPr="00956DFC">
        <w:rPr>
          <w:rFonts w:ascii="Times New Roman" w:hAnsi="Times New Roman" w:cs="Times New Roman"/>
          <w:sz w:val="28"/>
          <w:szCs w:val="28"/>
        </w:rPr>
        <w:t xml:space="preserve"> условий развития детей, включая пространственно-временные (гибкость и </w:t>
      </w:r>
      <w:proofErr w:type="spellStart"/>
      <w:r w:rsidR="002E4FBB" w:rsidRPr="00956DFC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2E4FBB" w:rsidRPr="00956DFC">
        <w:rPr>
          <w:rFonts w:ascii="Times New Roman" w:hAnsi="Times New Roman" w:cs="Times New Roman"/>
          <w:sz w:val="28"/>
          <w:szCs w:val="28"/>
        </w:rPr>
        <w:t xml:space="preserve"> пространства и его предметного наполнения, гибкость планирования), социальные</w:t>
      </w:r>
      <w:r w:rsidR="00DF3A40" w:rsidRPr="00956DFC">
        <w:rPr>
          <w:rFonts w:ascii="Times New Roman" w:hAnsi="Times New Roman" w:cs="Times New Roman"/>
          <w:sz w:val="28"/>
          <w:szCs w:val="28"/>
        </w:rPr>
        <w:t xml:space="preserve"> </w:t>
      </w:r>
      <w:r w:rsidR="002E4FBB" w:rsidRPr="00956DFC">
        <w:rPr>
          <w:rFonts w:ascii="Times New Roman" w:hAnsi="Times New Roman" w:cs="Times New Roman"/>
          <w:sz w:val="28"/>
          <w:szCs w:val="28"/>
        </w:rPr>
        <w:t>(формы сотрудничества и общения, ролевые и межличностные отношения всех участников образовательных отношений, включая педагогов, детей, родителей, администрацию</w:t>
      </w:r>
      <w:r w:rsidR="00376A79" w:rsidRPr="00956DFC">
        <w:rPr>
          <w:rFonts w:ascii="Times New Roman" w:hAnsi="Times New Roman" w:cs="Times New Roman"/>
          <w:sz w:val="28"/>
          <w:szCs w:val="28"/>
        </w:rPr>
        <w:t>), условия детской активности (доступность и разнообразие видов деятельности, соответствующих возрастно-психологическим особенностям дошкольников, задачам развития каждого ребенка), материально-технические и другие условия</w:t>
      </w:r>
      <w:proofErr w:type="gramEnd"/>
      <w:r w:rsidR="00376A79" w:rsidRPr="00956DF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  <w:r w:rsidR="00DF3A40" w:rsidRPr="00956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79" w:rsidRPr="00DF3A40" w:rsidRDefault="00376A79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47336" w:rsidRPr="00DF3A40">
        <w:rPr>
          <w:rFonts w:ascii="Times New Roman" w:hAnsi="Times New Roman" w:cs="Times New Roman"/>
          <w:sz w:val="28"/>
          <w:szCs w:val="28"/>
        </w:rPr>
        <w:t>РППС,</w:t>
      </w:r>
      <w:r w:rsidRPr="00DF3A40">
        <w:rPr>
          <w:rFonts w:ascii="Times New Roman" w:hAnsi="Times New Roman" w:cs="Times New Roman"/>
          <w:sz w:val="28"/>
          <w:szCs w:val="28"/>
        </w:rPr>
        <w:t xml:space="preserve"> обеспечивающей творческую деятельность каждого ребенка, позволяющей ему проявить собственную индивидуальность и активность, чтобы наиболее успешно реализовать себя в разных видах деятельности и формах взаимодействия с педагогом и другими детьми – важная задача ДОУ.</w:t>
      </w:r>
    </w:p>
    <w:p w:rsidR="00376A79" w:rsidRPr="00DF3A40" w:rsidRDefault="00376A79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Окружение ребенка в ДО</w:t>
      </w:r>
      <w:r w:rsidR="00E20403" w:rsidRPr="00DF3A40">
        <w:rPr>
          <w:rFonts w:ascii="Times New Roman" w:hAnsi="Times New Roman" w:cs="Times New Roman"/>
          <w:sz w:val="28"/>
          <w:szCs w:val="28"/>
        </w:rPr>
        <w:t>У стимулирует его познавательную</w:t>
      </w:r>
      <w:r w:rsidRPr="00DF3A40">
        <w:rPr>
          <w:rFonts w:ascii="Times New Roman" w:hAnsi="Times New Roman" w:cs="Times New Roman"/>
          <w:sz w:val="28"/>
          <w:szCs w:val="28"/>
        </w:rPr>
        <w:t>, моторную и сенсорную активность, способствует развитию речи</w:t>
      </w:r>
      <w:r w:rsidR="00E20403" w:rsidRPr="00DF3A40">
        <w:rPr>
          <w:rFonts w:ascii="Times New Roman" w:hAnsi="Times New Roman" w:cs="Times New Roman"/>
          <w:sz w:val="28"/>
          <w:szCs w:val="28"/>
        </w:rPr>
        <w:t>. Это место, которое ребенок воспринимает как дружелюбное, устойчиво-постоянное, интересное для практического освоения и познания. В образовательном пространстве обеспечено накопление  разнообразных зрительных, слуховых, осязательных впечатлений в процессе специальных дидактических ситуаций и повседневной жизни</w:t>
      </w:r>
    </w:p>
    <w:p w:rsidR="00BE5CF4" w:rsidRDefault="00BE5CF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403" w:rsidRPr="00DF3A40">
        <w:rPr>
          <w:rFonts w:ascii="Times New Roman" w:hAnsi="Times New Roman" w:cs="Times New Roman"/>
          <w:sz w:val="28"/>
          <w:szCs w:val="28"/>
        </w:rPr>
        <w:t xml:space="preserve">«Ценность образования, - отмечал Д. </w:t>
      </w:r>
      <w:proofErr w:type="spellStart"/>
      <w:r w:rsidR="00E20403" w:rsidRPr="00DF3A40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E20403" w:rsidRPr="00DF3A40">
        <w:rPr>
          <w:rFonts w:ascii="Times New Roman" w:hAnsi="Times New Roman" w:cs="Times New Roman"/>
          <w:sz w:val="28"/>
          <w:szCs w:val="28"/>
        </w:rPr>
        <w:t>, - определяется тем, в какой мере оно формирует стремление к непрерывному росту и обеспечивает средствами осуществления это стремление в жизни»</w:t>
      </w:r>
      <w:r w:rsidR="0028476B" w:rsidRPr="00DF3A40">
        <w:rPr>
          <w:rFonts w:ascii="Times New Roman" w:hAnsi="Times New Roman" w:cs="Times New Roman"/>
          <w:sz w:val="28"/>
          <w:szCs w:val="28"/>
        </w:rPr>
        <w:t xml:space="preserve">. Эти слова в полной мере относятся не только к содержанию образования, но и к 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28476B" w:rsidRPr="00DF3A40">
        <w:rPr>
          <w:rFonts w:ascii="Times New Roman" w:hAnsi="Times New Roman" w:cs="Times New Roman"/>
          <w:sz w:val="28"/>
          <w:szCs w:val="28"/>
        </w:rPr>
        <w:t xml:space="preserve"> образовательной среде. </w:t>
      </w:r>
      <w:proofErr w:type="gramStart"/>
      <w:r w:rsidR="0028476B" w:rsidRPr="00DF3A40">
        <w:rPr>
          <w:rFonts w:ascii="Times New Roman" w:hAnsi="Times New Roman" w:cs="Times New Roman"/>
          <w:sz w:val="28"/>
          <w:szCs w:val="28"/>
        </w:rPr>
        <w:t xml:space="preserve">Поэтому мы обустроили образовательное пространство таким образом, чтобы дети сами выступали с инициативой своего развития, чтобы взрослый, видя, в какой области лежит мотивация их деятельности, </w:t>
      </w:r>
      <w:r w:rsidR="0028476B" w:rsidRPr="00DF3A40">
        <w:rPr>
          <w:rFonts w:ascii="Times New Roman" w:hAnsi="Times New Roman" w:cs="Times New Roman"/>
          <w:sz w:val="28"/>
          <w:szCs w:val="28"/>
        </w:rPr>
        <w:lastRenderedPageBreak/>
        <w:t xml:space="preserve">обеспечил ее моральной, материальной, интеллектуальной поддержкой, подсказал, как построить процесс познания, помог получить наглядный результат, оформить его, обсудить, сделать позитивным достоянием коллектива и достижением жизни ребенка. </w:t>
      </w:r>
      <w:proofErr w:type="gramEnd"/>
    </w:p>
    <w:p w:rsidR="00E20403" w:rsidRPr="00DF3A40" w:rsidRDefault="0028476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Не указывая, что нужно делать, но зная, как образована конкретная область знания</w:t>
      </w:r>
      <w:r w:rsidR="00911257" w:rsidRPr="00DF3A40">
        <w:rPr>
          <w:rFonts w:ascii="Times New Roman" w:hAnsi="Times New Roman" w:cs="Times New Roman"/>
          <w:sz w:val="28"/>
          <w:szCs w:val="28"/>
        </w:rPr>
        <w:t xml:space="preserve"> и из чего складывается процесс освоения ее содержания, через какие этапы он проходит, мы создали комфортную среду для деятельности детей, подаем идеи, демонстрируем образцы, становясь источником сведений, снабжаем материалами и оборудованием. </w:t>
      </w:r>
    </w:p>
    <w:p w:rsidR="00911257" w:rsidRPr="00DF3A40" w:rsidRDefault="00911257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Вокруг ребенка находятся:</w:t>
      </w:r>
    </w:p>
    <w:p w:rsidR="00911257" w:rsidRPr="00DF3A40" w:rsidRDefault="00911257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>- предметы, с которыми можно выполнять разнообразные действия (вкладывать друг в друга, закрывать один другим, ставить друг на друга, надевать, катать, подбрасывать, мять, рвать, тянуть и т.п.);</w:t>
      </w:r>
      <w:proofErr w:type="gramEnd"/>
    </w:p>
    <w:p w:rsidR="00BE5CF4" w:rsidRDefault="00911257" w:rsidP="00BE5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>- предметы, которые можно, подбирая одинаковые или подходящие друг к другу</w:t>
      </w:r>
      <w:r w:rsidR="009F0C63" w:rsidRPr="00DF3A40">
        <w:rPr>
          <w:rFonts w:ascii="Times New Roman" w:hAnsi="Times New Roman" w:cs="Times New Roman"/>
          <w:sz w:val="28"/>
          <w:szCs w:val="28"/>
        </w:rPr>
        <w:t>, сравнивать между собой по величине, форме, цвету, материалу, на вкус, по запаху, картинке, например, мячики, кольца, кубики из разных материалов и пр.;</w:t>
      </w:r>
      <w:r w:rsidR="00BE5CF4" w:rsidRPr="00BE5C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E5CF4" w:rsidRPr="00DF3A40" w:rsidRDefault="00BE5CF4" w:rsidP="00BE5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3A40">
        <w:rPr>
          <w:rFonts w:ascii="Times New Roman" w:hAnsi="Times New Roman" w:cs="Times New Roman"/>
          <w:sz w:val="28"/>
          <w:szCs w:val="28"/>
        </w:rPr>
        <w:t>предметы с отверстиями разной формы, в которые можно продевать другие предметы; вращающиеся, зацепляющиеся, скрепляющиеся предметы ( конструктор «</w:t>
      </w:r>
      <w:proofErr w:type="spellStart"/>
      <w:r w:rsidRPr="00DF3A4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3A4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F3A4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DF3A40">
        <w:rPr>
          <w:rFonts w:ascii="Times New Roman" w:hAnsi="Times New Roman" w:cs="Times New Roman"/>
          <w:sz w:val="28"/>
          <w:szCs w:val="28"/>
        </w:rPr>
        <w:t>азноцветные цепочки, пробковые панно, домики-вкладыши и пр.);</w:t>
      </w:r>
    </w:p>
    <w:p w:rsidR="00911257" w:rsidRPr="00DF3A40" w:rsidRDefault="00BE5CF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сборно-разборные игрушки (пирамидки, матрешки, домики, грибочки), позволяющие многократно сравнивать их между собой;</w:t>
      </w:r>
    </w:p>
    <w:p w:rsidR="009F0C63" w:rsidRPr="00DF3A40" w:rsidRDefault="009F0C63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CF4">
        <w:rPr>
          <w:rFonts w:ascii="Times New Roman" w:hAnsi="Times New Roman" w:cs="Times New Roman"/>
          <w:b/>
          <w:sz w:val="28"/>
          <w:szCs w:val="28"/>
        </w:rPr>
        <w:t>-</w:t>
      </w:r>
      <w:r w:rsidRPr="00DF3A40">
        <w:rPr>
          <w:rFonts w:ascii="Times New Roman" w:hAnsi="Times New Roman" w:cs="Times New Roman"/>
          <w:sz w:val="28"/>
          <w:szCs w:val="28"/>
        </w:rPr>
        <w:t>предметы, разные на ощупь (ткани, виды бумаги, поверхности предметов – шершавые, пушистые, гладкие, холодные, теплые, мокрые, сухие и т. п.);</w:t>
      </w:r>
      <w:proofErr w:type="gramEnd"/>
    </w:p>
    <w:p w:rsidR="009F0C63" w:rsidRPr="00DF3A40" w:rsidRDefault="009F0C63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>- коробки, банки, лоскутки, мешочки с сушеным горохом, рисом, фасолью, ракушками, шишками, желудями;</w:t>
      </w:r>
      <w:proofErr w:type="gramEnd"/>
    </w:p>
    <w:p w:rsidR="004116EF" w:rsidRPr="00DF3A40" w:rsidRDefault="004116EF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 xml:space="preserve">- игрушки, реальные предметы, муляжи, куклы, фигурки настольного театра, </w:t>
      </w:r>
      <w:proofErr w:type="spellStart"/>
      <w:r w:rsidRPr="00DF3A4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DF3A40">
        <w:rPr>
          <w:rFonts w:ascii="Times New Roman" w:hAnsi="Times New Roman" w:cs="Times New Roman"/>
          <w:sz w:val="28"/>
          <w:szCs w:val="28"/>
        </w:rPr>
        <w:t xml:space="preserve">, костюмы для </w:t>
      </w:r>
      <w:proofErr w:type="spellStart"/>
      <w:r w:rsidRPr="00DF3A40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DF3A40">
        <w:rPr>
          <w:rFonts w:ascii="Times New Roman" w:hAnsi="Times New Roman" w:cs="Times New Roman"/>
          <w:sz w:val="28"/>
          <w:szCs w:val="28"/>
        </w:rPr>
        <w:t xml:space="preserve">, </w:t>
      </w:r>
      <w:r w:rsidR="00BE5CF4" w:rsidRPr="00DF3A40">
        <w:rPr>
          <w:rFonts w:ascii="Times New Roman" w:hAnsi="Times New Roman" w:cs="Times New Roman"/>
          <w:sz w:val="28"/>
          <w:szCs w:val="28"/>
        </w:rPr>
        <w:t>предметы, принадлежащие ребенку, т.е. те, которыми он может пользоваться сам, должны быть помечены доступным ему для восприятия способом;</w:t>
      </w:r>
      <w:proofErr w:type="gramEnd"/>
    </w:p>
    <w:p w:rsidR="004116EF" w:rsidRPr="00DF3A40" w:rsidRDefault="004116EF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>- комплекты однородных игрушек для индивидуальной работы; пластилин, бумага разного цвета, формата, фактуры, краски, кисти, карандаши, природный, подручный, бросовый материалы, элементы мозаики; книги</w:t>
      </w:r>
      <w:r w:rsidR="001128D5" w:rsidRPr="00DF3A40">
        <w:rPr>
          <w:rFonts w:ascii="Times New Roman" w:hAnsi="Times New Roman" w:cs="Times New Roman"/>
          <w:sz w:val="28"/>
          <w:szCs w:val="28"/>
        </w:rPr>
        <w:t xml:space="preserve"> для развития художественного восприятия соответственно возрасту;</w:t>
      </w:r>
      <w:proofErr w:type="gramEnd"/>
    </w:p>
    <w:p w:rsidR="001128D5" w:rsidRPr="00DF3A40" w:rsidRDefault="001128D5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A40">
        <w:rPr>
          <w:rFonts w:ascii="Times New Roman" w:hAnsi="Times New Roman" w:cs="Times New Roman"/>
          <w:sz w:val="28"/>
          <w:szCs w:val="28"/>
        </w:rPr>
        <w:t>- поверхности, по которым можно ползать, ходить, бегать, катиться (переворачиваясь со спины на бок, на живот), сквозь которые или под которыми можно пролезать (обручи, дужки, столы и т.п.);</w:t>
      </w:r>
      <w:proofErr w:type="gramEnd"/>
    </w:p>
    <w:p w:rsidR="001128D5" w:rsidRPr="00DF3A40" w:rsidRDefault="001128D5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музыкальные игрушки, предметы, издающие разнообразные звуки;</w:t>
      </w:r>
    </w:p>
    <w:p w:rsidR="009F0C63" w:rsidRPr="00DF3A40" w:rsidRDefault="00447336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РППС </w:t>
      </w:r>
      <w:r w:rsidR="00A70A0B" w:rsidRPr="00DF3A40">
        <w:rPr>
          <w:rFonts w:ascii="Times New Roman" w:hAnsi="Times New Roman" w:cs="Times New Roman"/>
          <w:sz w:val="28"/>
          <w:szCs w:val="28"/>
        </w:rPr>
        <w:t xml:space="preserve"> для познавательного развития можно рассматривать  как поисковое поле ребенка, в котором он ставит собственные цели, выбирает средства и способы ее достижения, делает собственные открытия. Такая среда привлекает детей, дает им творческую энергию, пробуждает интерес и желание что-то изменить, сделать своими руками.</w:t>
      </w:r>
      <w:r w:rsidR="00BE5CF4">
        <w:rPr>
          <w:rFonts w:ascii="Times New Roman" w:hAnsi="Times New Roman" w:cs="Times New Roman"/>
          <w:sz w:val="28"/>
          <w:szCs w:val="28"/>
        </w:rPr>
        <w:t xml:space="preserve"> Разнообразие наглядной </w:t>
      </w:r>
      <w:r w:rsidR="00BE5CF4">
        <w:rPr>
          <w:rFonts w:ascii="Times New Roman" w:hAnsi="Times New Roman" w:cs="Times New Roman"/>
          <w:sz w:val="28"/>
          <w:szCs w:val="28"/>
        </w:rPr>
        <w:lastRenderedPageBreak/>
        <w:t>дидактики стимулирует познание ребенка, формирует понятие о сенсорных эталонах.</w:t>
      </w:r>
    </w:p>
    <w:p w:rsidR="00901DBF" w:rsidRPr="00DF3A40" w:rsidRDefault="00901DBF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Основное условие  создания 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РППС </w:t>
      </w:r>
      <w:r w:rsidRPr="00DF3A40">
        <w:rPr>
          <w:rFonts w:ascii="Times New Roman" w:hAnsi="Times New Roman" w:cs="Times New Roman"/>
          <w:sz w:val="28"/>
          <w:szCs w:val="28"/>
        </w:rPr>
        <w:t xml:space="preserve"> для развития познавательной активности детей раннего возраста – ведущая роль взрослого в обеспечении ребенка дидактическим материалом, проявление постоянного интереса к его занятиям, поощрение любознательности и действий с предметами. Взрослый, общаясь с детьми, оказывает опережающее активизирующее воздействие на развитие речи, организует педагогическую среду и деятельность детей, создает предпосылки для самостоятельных индивидуальных и совместных игр.</w:t>
      </w:r>
    </w:p>
    <w:p w:rsidR="00901DBF" w:rsidRPr="00DF3A40" w:rsidRDefault="00901DBF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Педагог при этом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 мы</w:t>
      </w:r>
      <w:r w:rsidRPr="00DF3A40">
        <w:rPr>
          <w:rFonts w:ascii="Times New Roman" w:hAnsi="Times New Roman" w:cs="Times New Roman"/>
          <w:sz w:val="28"/>
          <w:szCs w:val="28"/>
        </w:rPr>
        <w:t xml:space="preserve"> решае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м </w:t>
      </w:r>
      <w:r w:rsidRPr="00DF3A40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  <w:r w:rsidR="00BE5CF4" w:rsidRPr="00BE5C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C3B" w:rsidRPr="00DF3A40" w:rsidRDefault="00901DBF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обогащае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м </w:t>
      </w:r>
      <w:r w:rsidRPr="00DF3A40">
        <w:rPr>
          <w:rFonts w:ascii="Times New Roman" w:hAnsi="Times New Roman" w:cs="Times New Roman"/>
          <w:sz w:val="28"/>
          <w:szCs w:val="28"/>
        </w:rPr>
        <w:t>сенсорный опыт, создает ситуации</w:t>
      </w:r>
      <w:r w:rsidR="00246C3B" w:rsidRPr="00DF3A40">
        <w:rPr>
          <w:rFonts w:ascii="Times New Roman" w:hAnsi="Times New Roman" w:cs="Times New Roman"/>
          <w:sz w:val="28"/>
          <w:szCs w:val="28"/>
        </w:rPr>
        <w:t>, содействующие развитию зрительных, слуховых, вестибулярно-кинетических реакций;</w:t>
      </w:r>
    </w:p>
    <w:p w:rsidR="00246C3B" w:rsidRPr="00DF3A40" w:rsidRDefault="00246C3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обогащае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м </w:t>
      </w:r>
      <w:r w:rsidRPr="00DF3A40">
        <w:rPr>
          <w:rFonts w:ascii="Times New Roman" w:hAnsi="Times New Roman" w:cs="Times New Roman"/>
          <w:sz w:val="28"/>
          <w:szCs w:val="28"/>
        </w:rPr>
        <w:t xml:space="preserve"> тактильную чувствительность рук, вкладывая в них разные предметы, побуждает к поисковым исследовательским действиям, учит давать и брать, передавая и забирая вещи, учит ребенка следовать за ведущим (катящимся, летящим) предметом;</w:t>
      </w:r>
    </w:p>
    <w:p w:rsidR="00246C3B" w:rsidRPr="00DF3A40" w:rsidRDefault="00246C3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развива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ем </w:t>
      </w:r>
      <w:r w:rsidRPr="00DF3A40">
        <w:rPr>
          <w:rFonts w:ascii="Times New Roman" w:hAnsi="Times New Roman" w:cs="Times New Roman"/>
          <w:sz w:val="28"/>
          <w:szCs w:val="28"/>
        </w:rPr>
        <w:t xml:space="preserve"> ручные операции: разъединение предметов на части, снятие колец со стержня, раскладывание однородных и неоднородных предметов по линиям, рядами, в круг, кучкой; выкладывание кубиков или иных предметов из коробки и собирание в коробку</w:t>
      </w:r>
      <w:r w:rsidR="00315461" w:rsidRPr="00DF3A40">
        <w:rPr>
          <w:rFonts w:ascii="Times New Roman" w:hAnsi="Times New Roman" w:cs="Times New Roman"/>
          <w:sz w:val="28"/>
          <w:szCs w:val="28"/>
        </w:rPr>
        <w:t>; умение ставить один предмет на другой, строить башню из нескольких кубиков;</w:t>
      </w:r>
    </w:p>
    <w:p w:rsidR="00315461" w:rsidRPr="00DF3A40" w:rsidRDefault="00315461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- 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формируем умение </w:t>
      </w:r>
      <w:r w:rsidRPr="00DF3A40">
        <w:rPr>
          <w:rFonts w:ascii="Times New Roman" w:hAnsi="Times New Roman" w:cs="Times New Roman"/>
          <w:sz w:val="28"/>
          <w:szCs w:val="28"/>
        </w:rPr>
        <w:t xml:space="preserve">учитывать различные свойства и качества предметов: разбирать и собирать кубики </w:t>
      </w:r>
      <w:proofErr w:type="gramStart"/>
      <w:r w:rsidRPr="00DF3A40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F3A40">
        <w:rPr>
          <w:rFonts w:ascii="Times New Roman" w:hAnsi="Times New Roman" w:cs="Times New Roman"/>
          <w:sz w:val="28"/>
          <w:szCs w:val="28"/>
        </w:rPr>
        <w:t>кладыши, пирамиды, матрешки; проталкивать предметы в соответствующие отверстия коробок, заполнять вкладышами гнезда соответствующей величины, формы, цвета;</w:t>
      </w:r>
    </w:p>
    <w:p w:rsidR="00315461" w:rsidRPr="00BE5CF4" w:rsidRDefault="00315461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формируе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м </w:t>
      </w:r>
      <w:r w:rsidRPr="00DF3A40">
        <w:rPr>
          <w:rFonts w:ascii="Times New Roman" w:hAnsi="Times New Roman" w:cs="Times New Roman"/>
          <w:sz w:val="28"/>
          <w:szCs w:val="28"/>
        </w:rPr>
        <w:t xml:space="preserve"> умение осуществлять выбор предметов по форме или цвету первоначально из 2-3, затем 4 разновидностей; собирать предмет, изображение из 2-4, затем 5-6 частей (разрезные картинки, кубики, узоры на матрешках, </w:t>
      </w:r>
      <w:proofErr w:type="spellStart"/>
      <w:r w:rsidRPr="00DF3A4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F3A40">
        <w:rPr>
          <w:rFonts w:ascii="Times New Roman" w:hAnsi="Times New Roman" w:cs="Times New Roman"/>
          <w:sz w:val="28"/>
          <w:szCs w:val="28"/>
        </w:rPr>
        <w:t xml:space="preserve"> и т. п.).</w:t>
      </w:r>
      <w:r w:rsidR="00BE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Устойчивая мотивация познавательной деятельности детей раннего возраста формируется на основе</w:t>
      </w:r>
      <w:r w:rsidR="00396044" w:rsidRPr="00DF3A40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DF3A40">
        <w:rPr>
          <w:rFonts w:ascii="Times New Roman" w:hAnsi="Times New Roman" w:cs="Times New Roman"/>
          <w:sz w:val="28"/>
          <w:szCs w:val="28"/>
        </w:rPr>
        <w:t xml:space="preserve"> комплекса таких методов как: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активизация действий путем показа взрослым способов их выполнения;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словесные побуждения;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-дидактические игры на соотнесение, группировку и классификацию («Ниточки для шариков», «Подбери петушку перышки», «Наряжаем кукол», «Найди такую же фигуру», «Разложи фигуры по местам» и др.);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-элементарное конструирование;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-ответы на вопросы детей;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побуждение к самостоятельному поиску ответов на вопросы;</w:t>
      </w:r>
    </w:p>
    <w:p w:rsidR="00FA433A" w:rsidRPr="00DF3A40" w:rsidRDefault="00FA433A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-придумывание сказок</w:t>
      </w:r>
      <w:r w:rsidR="00396044" w:rsidRPr="00DF3A40">
        <w:rPr>
          <w:rFonts w:ascii="Times New Roman" w:hAnsi="Times New Roman" w:cs="Times New Roman"/>
          <w:sz w:val="28"/>
          <w:szCs w:val="28"/>
        </w:rPr>
        <w:t>;</w:t>
      </w:r>
    </w:p>
    <w:p w:rsidR="00396044" w:rsidRPr="00DF3A40" w:rsidRDefault="00BE5CF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игры-драм</w:t>
      </w:r>
      <w:r w:rsidR="00396044" w:rsidRPr="00DF3A40">
        <w:rPr>
          <w:rFonts w:ascii="Times New Roman" w:hAnsi="Times New Roman" w:cs="Times New Roman"/>
          <w:sz w:val="28"/>
          <w:szCs w:val="28"/>
        </w:rPr>
        <w:t>атизаци</w:t>
      </w:r>
      <w:proofErr w:type="gramStart"/>
      <w:r w:rsidR="00396044" w:rsidRPr="00DF3A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96044" w:rsidRPr="00DF3A40">
        <w:rPr>
          <w:rFonts w:ascii="Times New Roman" w:hAnsi="Times New Roman" w:cs="Times New Roman"/>
          <w:sz w:val="28"/>
          <w:szCs w:val="28"/>
        </w:rPr>
        <w:t xml:space="preserve"> «Приключения колобка», «Путешествие на машине в сказочный лес» и пр.);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-Сюрпризные моменты (приход сказочных персонажей, кукол, животных, писем, перевоплощение воспитателя);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lastRenderedPageBreak/>
        <w:t>- сочетание разнообразных средств на одном занятии;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повторение знакомого материала;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элементарное экспериментирование (с водой, песком, соленым тестом, различным природным материалом);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ситуативные разговоры;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положит</w:t>
      </w:r>
      <w:r w:rsidR="002970B5" w:rsidRPr="00DF3A40">
        <w:rPr>
          <w:rFonts w:ascii="Times New Roman" w:hAnsi="Times New Roman" w:cs="Times New Roman"/>
          <w:sz w:val="28"/>
          <w:szCs w:val="28"/>
        </w:rPr>
        <w:t>е</w:t>
      </w:r>
      <w:r w:rsidRPr="00DF3A40">
        <w:rPr>
          <w:rFonts w:ascii="Times New Roman" w:hAnsi="Times New Roman" w:cs="Times New Roman"/>
          <w:sz w:val="28"/>
          <w:szCs w:val="28"/>
        </w:rPr>
        <w:t>льная оценка результатов действий детей</w:t>
      </w:r>
      <w:r w:rsidR="00447336" w:rsidRPr="00DF3A40">
        <w:rPr>
          <w:rFonts w:ascii="Times New Roman" w:hAnsi="Times New Roman" w:cs="Times New Roman"/>
          <w:sz w:val="28"/>
          <w:szCs w:val="28"/>
        </w:rPr>
        <w:t>;</w:t>
      </w:r>
    </w:p>
    <w:p w:rsidR="00447336" w:rsidRPr="00DF3A40" w:rsidRDefault="00447336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- конкретный результат действий самого ребенка.</w:t>
      </w:r>
    </w:p>
    <w:p w:rsidR="002970B5" w:rsidRPr="00DF3A40" w:rsidRDefault="00C10FE7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970B5" w:rsidRPr="00DF3A40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становится </w:t>
      </w:r>
      <w:r w:rsidR="00447336" w:rsidRPr="00DF3A40">
        <w:rPr>
          <w:rFonts w:ascii="Times New Roman" w:hAnsi="Times New Roman" w:cs="Times New Roman"/>
          <w:sz w:val="28"/>
          <w:szCs w:val="28"/>
        </w:rPr>
        <w:t xml:space="preserve">развивающим </w:t>
      </w:r>
      <w:r w:rsidR="002970B5" w:rsidRPr="00DF3A40">
        <w:rPr>
          <w:rFonts w:ascii="Times New Roman" w:hAnsi="Times New Roman" w:cs="Times New Roman"/>
          <w:sz w:val="28"/>
          <w:szCs w:val="28"/>
        </w:rPr>
        <w:t>если:</w:t>
      </w:r>
      <w:bookmarkStart w:id="0" w:name="_GoBack"/>
      <w:bookmarkEnd w:id="0"/>
    </w:p>
    <w:p w:rsidR="002970B5" w:rsidRPr="00DF3A40" w:rsidRDefault="007206DF" w:rsidP="00DF3A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в</w:t>
      </w:r>
      <w:r w:rsidR="002970B5" w:rsidRPr="00DF3A40">
        <w:rPr>
          <w:rFonts w:ascii="Times New Roman" w:hAnsi="Times New Roman" w:cs="Times New Roman"/>
          <w:sz w:val="28"/>
          <w:szCs w:val="28"/>
        </w:rPr>
        <w:t>ызывать у детей личностный интерес для освоения деятельности;</w:t>
      </w:r>
    </w:p>
    <w:p w:rsidR="00BE5CF4" w:rsidRPr="00DF3A40" w:rsidRDefault="00BE5CF4" w:rsidP="00BE5C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создавать для ребенка психологически комфортные условия для возникновения реальной «ситуации успеха»;</w:t>
      </w:r>
    </w:p>
    <w:p w:rsidR="00BE5CF4" w:rsidRPr="00DF3A40" w:rsidRDefault="00BE5CF4" w:rsidP="00BE5C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проектир</w:t>
      </w:r>
      <w:r>
        <w:rPr>
          <w:rFonts w:ascii="Times New Roman" w:hAnsi="Times New Roman" w:cs="Times New Roman"/>
          <w:sz w:val="28"/>
          <w:szCs w:val="28"/>
        </w:rPr>
        <w:t>овать его</w:t>
      </w:r>
      <w:r w:rsidRPr="00DF3A40">
        <w:rPr>
          <w:rFonts w:ascii="Times New Roman" w:hAnsi="Times New Roman" w:cs="Times New Roman"/>
          <w:sz w:val="28"/>
          <w:szCs w:val="28"/>
        </w:rPr>
        <w:t xml:space="preserve"> с опорой на зону ближайшего развития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0B5" w:rsidRPr="00DF3A40" w:rsidRDefault="007206DF" w:rsidP="00DF3A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>с</w:t>
      </w:r>
      <w:r w:rsidR="002970B5" w:rsidRPr="00DF3A40">
        <w:rPr>
          <w:rFonts w:ascii="Times New Roman" w:hAnsi="Times New Roman" w:cs="Times New Roman"/>
          <w:sz w:val="28"/>
          <w:szCs w:val="28"/>
        </w:rPr>
        <w:t>оздавать среду для развития познавательной активности детей;</w:t>
      </w:r>
    </w:p>
    <w:p w:rsidR="002970B5" w:rsidRPr="00DF3A40" w:rsidRDefault="00BE5CF4" w:rsidP="00DF3A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40">
        <w:rPr>
          <w:rFonts w:ascii="Times New Roman" w:hAnsi="Times New Roman" w:cs="Times New Roman"/>
          <w:sz w:val="28"/>
          <w:szCs w:val="28"/>
        </w:rPr>
        <w:t xml:space="preserve">применять в </w:t>
      </w:r>
      <w:proofErr w:type="spellStart"/>
      <w:r w:rsidRPr="00DF3A4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3A40">
        <w:rPr>
          <w:rFonts w:ascii="Times New Roman" w:hAnsi="Times New Roman" w:cs="Times New Roman"/>
          <w:sz w:val="28"/>
          <w:szCs w:val="28"/>
        </w:rPr>
        <w:t xml:space="preserve">-образовательном процессе </w:t>
      </w:r>
      <w:proofErr w:type="gramStart"/>
      <w:r w:rsidRPr="00DF3A40">
        <w:rPr>
          <w:rFonts w:ascii="Times New Roman" w:hAnsi="Times New Roman" w:cs="Times New Roman"/>
          <w:sz w:val="28"/>
          <w:szCs w:val="28"/>
        </w:rPr>
        <w:t>субъект-субъектный</w:t>
      </w:r>
      <w:proofErr w:type="gramEnd"/>
      <w:r w:rsidRPr="00DF3A40">
        <w:rPr>
          <w:rFonts w:ascii="Times New Roman" w:hAnsi="Times New Roman" w:cs="Times New Roman"/>
          <w:sz w:val="28"/>
          <w:szCs w:val="28"/>
        </w:rPr>
        <w:t xml:space="preserve"> характер взаимоотношений;</w:t>
      </w:r>
    </w:p>
    <w:p w:rsidR="00396044" w:rsidRPr="00DF3A40" w:rsidRDefault="00396044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C3B" w:rsidRPr="00DF3A40" w:rsidRDefault="00246C3B" w:rsidP="00DF3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46C3B" w:rsidRPr="00DF3A40" w:rsidSect="004D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DC1"/>
    <w:multiLevelType w:val="hybridMultilevel"/>
    <w:tmpl w:val="C29C6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6EB"/>
    <w:rsid w:val="001128D5"/>
    <w:rsid w:val="001B1468"/>
    <w:rsid w:val="00246C3B"/>
    <w:rsid w:val="0028476B"/>
    <w:rsid w:val="002970B5"/>
    <w:rsid w:val="002E4FBB"/>
    <w:rsid w:val="00315461"/>
    <w:rsid w:val="00376A79"/>
    <w:rsid w:val="00396044"/>
    <w:rsid w:val="004116EF"/>
    <w:rsid w:val="00447336"/>
    <w:rsid w:val="004D5551"/>
    <w:rsid w:val="006F22B0"/>
    <w:rsid w:val="007206DF"/>
    <w:rsid w:val="00901DBF"/>
    <w:rsid w:val="00911257"/>
    <w:rsid w:val="00956DFC"/>
    <w:rsid w:val="0098263F"/>
    <w:rsid w:val="009F0C63"/>
    <w:rsid w:val="00A70A0B"/>
    <w:rsid w:val="00A966EB"/>
    <w:rsid w:val="00BE5CF4"/>
    <w:rsid w:val="00C06E62"/>
    <w:rsid w:val="00C10FE7"/>
    <w:rsid w:val="00DF3A40"/>
    <w:rsid w:val="00E20403"/>
    <w:rsid w:val="00FA4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cp:lastPrinted>2016-09-08T11:25:00Z</cp:lastPrinted>
  <dcterms:created xsi:type="dcterms:W3CDTF">2016-09-04T07:05:00Z</dcterms:created>
  <dcterms:modified xsi:type="dcterms:W3CDTF">2016-10-27T17:39:00Z</dcterms:modified>
</cp:coreProperties>
</file>