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6B" w:rsidRDefault="0011356B"/>
    <w:p w:rsidR="0011356B" w:rsidRPr="0011356B" w:rsidRDefault="0011356B" w:rsidP="0011356B"/>
    <w:p w:rsidR="0011356B" w:rsidRPr="0011356B" w:rsidRDefault="0011356B" w:rsidP="0011356B"/>
    <w:p w:rsidR="0011356B" w:rsidRPr="0011356B" w:rsidRDefault="0011356B" w:rsidP="0011356B"/>
    <w:p w:rsidR="0011356B" w:rsidRPr="0011356B" w:rsidRDefault="0011356B" w:rsidP="0011356B"/>
    <w:p w:rsidR="0011356B" w:rsidRPr="0011356B" w:rsidRDefault="0011356B" w:rsidP="0011356B"/>
    <w:p w:rsidR="0011356B" w:rsidRPr="004D6FD6" w:rsidRDefault="0011356B" w:rsidP="0011356B">
      <w:pPr>
        <w:rPr>
          <w:rFonts w:ascii="Times New Roman" w:hAnsi="Times New Roman" w:cs="Times New Roman"/>
        </w:rPr>
      </w:pPr>
    </w:p>
    <w:p w:rsidR="005E29FB" w:rsidRPr="004D6FD6" w:rsidRDefault="005E29FB" w:rsidP="0011356B">
      <w:pPr>
        <w:tabs>
          <w:tab w:val="left" w:pos="1365"/>
        </w:tabs>
        <w:rPr>
          <w:rFonts w:ascii="Times New Roman" w:hAnsi="Times New Roman" w:cs="Times New Roman"/>
        </w:rPr>
      </w:pPr>
    </w:p>
    <w:p w:rsidR="005E29FB" w:rsidRPr="00942EDB" w:rsidRDefault="005E29FB" w:rsidP="0011356B">
      <w:pPr>
        <w:tabs>
          <w:tab w:val="left" w:pos="1365"/>
        </w:tabs>
        <w:rPr>
          <w:rFonts w:ascii="Times New Roman" w:hAnsi="Times New Roman" w:cs="Times New Roman"/>
          <w:sz w:val="48"/>
          <w:szCs w:val="48"/>
        </w:rPr>
      </w:pPr>
    </w:p>
    <w:p w:rsidR="00850F3F" w:rsidRDefault="00942EDB" w:rsidP="0011356B">
      <w:pPr>
        <w:tabs>
          <w:tab w:val="left" w:pos="1365"/>
        </w:tabs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</w:t>
      </w:r>
      <w:r w:rsidR="00850F3F">
        <w:rPr>
          <w:rFonts w:ascii="Times New Roman" w:hAnsi="Times New Roman" w:cs="Times New Roman"/>
          <w:sz w:val="48"/>
          <w:szCs w:val="48"/>
        </w:rPr>
        <w:t xml:space="preserve">                 </w:t>
      </w:r>
      <w:r w:rsidR="0011356B" w:rsidRPr="00942EDB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50F3F">
        <w:rPr>
          <w:rFonts w:ascii="Times New Roman" w:hAnsi="Times New Roman" w:cs="Times New Roman"/>
          <w:b/>
          <w:i/>
          <w:sz w:val="48"/>
          <w:szCs w:val="48"/>
        </w:rPr>
        <w:t xml:space="preserve">Развитие </w:t>
      </w:r>
    </w:p>
    <w:p w:rsidR="00942EDB" w:rsidRDefault="00850F3F" w:rsidP="0011356B">
      <w:pPr>
        <w:tabs>
          <w:tab w:val="left" w:pos="1365"/>
        </w:tabs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чувственно – эмоциональной сферы детей</w:t>
      </w:r>
    </w:p>
    <w:p w:rsidR="00942EDB" w:rsidRDefault="00942EDB" w:rsidP="0011356B">
      <w:pPr>
        <w:tabs>
          <w:tab w:val="left" w:pos="1365"/>
        </w:tabs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11356B" w:rsidRPr="00942EDB">
        <w:rPr>
          <w:rFonts w:ascii="Times New Roman" w:hAnsi="Times New Roman" w:cs="Times New Roman"/>
          <w:b/>
          <w:i/>
          <w:sz w:val="48"/>
          <w:szCs w:val="48"/>
        </w:rPr>
        <w:t xml:space="preserve">в процессе подготовки и проведения 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                 </w:t>
      </w:r>
    </w:p>
    <w:p w:rsidR="0011356B" w:rsidRPr="00942EDB" w:rsidRDefault="00942EDB" w:rsidP="0011356B">
      <w:pPr>
        <w:tabs>
          <w:tab w:val="left" w:pos="1365"/>
        </w:tabs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                        </w:t>
      </w:r>
      <w:r w:rsidR="0011356B" w:rsidRPr="00942EDB">
        <w:rPr>
          <w:rFonts w:ascii="Times New Roman" w:hAnsi="Times New Roman" w:cs="Times New Roman"/>
          <w:b/>
          <w:i/>
          <w:sz w:val="48"/>
          <w:szCs w:val="48"/>
        </w:rPr>
        <w:t>праздников.</w:t>
      </w:r>
    </w:p>
    <w:p w:rsidR="0011356B" w:rsidRPr="004D6FD6" w:rsidRDefault="0011356B" w:rsidP="0011356B">
      <w:pPr>
        <w:rPr>
          <w:rFonts w:ascii="Times New Roman" w:hAnsi="Times New Roman" w:cs="Times New Roman"/>
          <w:sz w:val="36"/>
          <w:szCs w:val="36"/>
        </w:rPr>
      </w:pPr>
    </w:p>
    <w:p w:rsidR="0011356B" w:rsidRPr="004D6FD6" w:rsidRDefault="0011356B" w:rsidP="0011356B">
      <w:pPr>
        <w:rPr>
          <w:rFonts w:ascii="Times New Roman" w:hAnsi="Times New Roman" w:cs="Times New Roman"/>
          <w:sz w:val="36"/>
          <w:szCs w:val="36"/>
        </w:rPr>
      </w:pPr>
    </w:p>
    <w:p w:rsidR="004D6FD6" w:rsidRDefault="0011356B" w:rsidP="00942EDB">
      <w:pPr>
        <w:tabs>
          <w:tab w:val="left" w:pos="54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FD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42ED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D6FD6">
        <w:rPr>
          <w:rFonts w:ascii="Times New Roman" w:hAnsi="Times New Roman" w:cs="Times New Roman"/>
          <w:b/>
          <w:sz w:val="28"/>
          <w:szCs w:val="28"/>
        </w:rPr>
        <w:t xml:space="preserve">Из опыта работы музыкального </w:t>
      </w:r>
      <w:r w:rsidR="004D6FD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942EDB" w:rsidRDefault="004D6FD6" w:rsidP="00942EDB">
      <w:pPr>
        <w:tabs>
          <w:tab w:val="left" w:pos="54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11356B" w:rsidRPr="004D6FD6">
        <w:rPr>
          <w:rFonts w:ascii="Times New Roman" w:hAnsi="Times New Roman" w:cs="Times New Roman"/>
          <w:b/>
          <w:sz w:val="28"/>
          <w:szCs w:val="28"/>
        </w:rPr>
        <w:t xml:space="preserve">руководителя   </w:t>
      </w:r>
    </w:p>
    <w:p w:rsidR="0011356B" w:rsidRPr="004D6FD6" w:rsidRDefault="00942EDB" w:rsidP="00942EDB">
      <w:pPr>
        <w:tabs>
          <w:tab w:val="left" w:pos="54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Постниковой Ирины Дмитриевны</w:t>
      </w:r>
      <w:r w:rsidR="0011356B" w:rsidRPr="004D6FD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4D6FD6" w:rsidRDefault="0011356B" w:rsidP="00942EDB">
      <w:pPr>
        <w:tabs>
          <w:tab w:val="left" w:pos="54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F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4D6FD6">
        <w:rPr>
          <w:rFonts w:ascii="Times New Roman" w:hAnsi="Times New Roman" w:cs="Times New Roman"/>
          <w:b/>
          <w:sz w:val="28"/>
          <w:szCs w:val="28"/>
        </w:rPr>
        <w:t>МДОУ «Детский сад № 24 «</w:t>
      </w:r>
      <w:proofErr w:type="gramStart"/>
      <w:r w:rsidR="004D6FD6">
        <w:rPr>
          <w:rFonts w:ascii="Times New Roman" w:hAnsi="Times New Roman" w:cs="Times New Roman"/>
          <w:b/>
          <w:sz w:val="28"/>
          <w:szCs w:val="28"/>
        </w:rPr>
        <w:t>Золотая</w:t>
      </w:r>
      <w:proofErr w:type="gramEnd"/>
      <w:r w:rsidR="004D6FD6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11356B" w:rsidRPr="004D6FD6" w:rsidRDefault="004D6FD6" w:rsidP="00942EDB">
      <w:pPr>
        <w:tabs>
          <w:tab w:val="left" w:pos="54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942EDB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56B" w:rsidRPr="004D6FD6">
        <w:rPr>
          <w:rFonts w:ascii="Times New Roman" w:hAnsi="Times New Roman" w:cs="Times New Roman"/>
          <w:b/>
          <w:sz w:val="28"/>
          <w:szCs w:val="28"/>
        </w:rPr>
        <w:t>рыбка»,</w:t>
      </w:r>
    </w:p>
    <w:p w:rsidR="0011356B" w:rsidRPr="004D6FD6" w:rsidRDefault="0011356B" w:rsidP="00942EDB">
      <w:pPr>
        <w:tabs>
          <w:tab w:val="left" w:pos="54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F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г. Кимры, Тверская область.</w:t>
      </w:r>
    </w:p>
    <w:p w:rsidR="00850F3F" w:rsidRDefault="0011356B" w:rsidP="00850F3F">
      <w:pPr>
        <w:tabs>
          <w:tab w:val="left" w:pos="6015"/>
        </w:tabs>
        <w:rPr>
          <w:rFonts w:ascii="Times New Roman" w:hAnsi="Times New Roman" w:cs="Times New Roman"/>
          <w:sz w:val="36"/>
          <w:szCs w:val="36"/>
        </w:rPr>
      </w:pPr>
      <w:r w:rsidRPr="004D6FD6">
        <w:rPr>
          <w:rFonts w:ascii="Times New Roman" w:hAnsi="Times New Roman" w:cs="Times New Roman"/>
          <w:sz w:val="36"/>
          <w:szCs w:val="36"/>
        </w:rPr>
        <w:tab/>
      </w:r>
    </w:p>
    <w:p w:rsidR="005E29FB" w:rsidRPr="00850F3F" w:rsidRDefault="00850F3F" w:rsidP="00850F3F">
      <w:pPr>
        <w:tabs>
          <w:tab w:val="left" w:pos="6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</w:t>
      </w:r>
      <w:bookmarkStart w:id="0" w:name="_GoBack"/>
      <w:bookmarkEnd w:id="0"/>
      <w:r w:rsidR="00FD483B">
        <w:rPr>
          <w:rFonts w:ascii="Times New Roman" w:hAnsi="Times New Roman" w:cs="Times New Roman"/>
          <w:b/>
          <w:sz w:val="36"/>
          <w:szCs w:val="36"/>
        </w:rPr>
        <w:t>2017</w:t>
      </w:r>
      <w:r w:rsidR="0011356B" w:rsidRPr="004D6FD6">
        <w:rPr>
          <w:rFonts w:ascii="Times New Roman" w:hAnsi="Times New Roman" w:cs="Times New Roman"/>
          <w:b/>
          <w:sz w:val="36"/>
          <w:szCs w:val="36"/>
        </w:rPr>
        <w:t>г.</w:t>
      </w:r>
    </w:p>
    <w:p w:rsidR="005E29FB" w:rsidRPr="004D6FD6" w:rsidRDefault="005E29FB" w:rsidP="0011356B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D6FD6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             </w:t>
      </w:r>
      <w:r w:rsidRPr="004D6FD6">
        <w:rPr>
          <w:rFonts w:ascii="Times New Roman" w:hAnsi="Times New Roman" w:cs="Times New Roman"/>
          <w:sz w:val="28"/>
          <w:szCs w:val="28"/>
        </w:rPr>
        <w:t>« Праздник</w:t>
      </w:r>
      <w:r w:rsidR="00942EDB">
        <w:rPr>
          <w:rFonts w:ascii="Times New Roman" w:hAnsi="Times New Roman" w:cs="Times New Roman"/>
          <w:sz w:val="28"/>
          <w:szCs w:val="28"/>
        </w:rPr>
        <w:t xml:space="preserve"> – </w:t>
      </w:r>
      <w:r w:rsidRPr="004D6FD6">
        <w:rPr>
          <w:rFonts w:ascii="Times New Roman" w:hAnsi="Times New Roman" w:cs="Times New Roman"/>
          <w:sz w:val="28"/>
          <w:szCs w:val="28"/>
        </w:rPr>
        <w:t xml:space="preserve">день торжества, установленный  </w:t>
      </w:r>
    </w:p>
    <w:p w:rsidR="004D6FD6" w:rsidRDefault="005E29FB" w:rsidP="0011356B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D6F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 честь кого, чего-нибудь.  День радости, </w:t>
      </w:r>
      <w:r w:rsidR="004D6FD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5E29FB" w:rsidRPr="004D6FD6" w:rsidRDefault="004D6FD6" w:rsidP="0011356B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игр, </w:t>
      </w:r>
      <w:r w:rsidR="005E29FB" w:rsidRPr="004D6FD6">
        <w:rPr>
          <w:rFonts w:ascii="Times New Roman" w:hAnsi="Times New Roman" w:cs="Times New Roman"/>
          <w:sz w:val="28"/>
          <w:szCs w:val="28"/>
        </w:rPr>
        <w:t>развлечений».</w:t>
      </w:r>
    </w:p>
    <w:p w:rsidR="005E29FB" w:rsidRPr="004D6FD6" w:rsidRDefault="005E29FB" w:rsidP="0011356B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D6F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 Эмоция</w:t>
      </w:r>
      <w:r w:rsidR="00FD483B">
        <w:rPr>
          <w:rFonts w:ascii="Times New Roman" w:hAnsi="Times New Roman" w:cs="Times New Roman"/>
          <w:sz w:val="28"/>
          <w:szCs w:val="28"/>
        </w:rPr>
        <w:t xml:space="preserve"> –</w:t>
      </w:r>
      <w:r w:rsidRPr="004D6FD6">
        <w:rPr>
          <w:rFonts w:ascii="Times New Roman" w:hAnsi="Times New Roman" w:cs="Times New Roman"/>
          <w:sz w:val="28"/>
          <w:szCs w:val="28"/>
        </w:rPr>
        <w:t xml:space="preserve"> душевное переживание, чувство.</w:t>
      </w:r>
    </w:p>
    <w:p w:rsidR="005E29FB" w:rsidRPr="004D6FD6" w:rsidRDefault="005E29FB" w:rsidP="0011356B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D6FD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D483B">
        <w:rPr>
          <w:rFonts w:ascii="Times New Roman" w:hAnsi="Times New Roman" w:cs="Times New Roman"/>
          <w:sz w:val="28"/>
          <w:szCs w:val="28"/>
        </w:rPr>
        <w:t xml:space="preserve">                               (</w:t>
      </w:r>
      <w:r w:rsidRPr="004D6FD6">
        <w:rPr>
          <w:rFonts w:ascii="Times New Roman" w:hAnsi="Times New Roman" w:cs="Times New Roman"/>
          <w:sz w:val="28"/>
          <w:szCs w:val="28"/>
        </w:rPr>
        <w:t>поло</w:t>
      </w:r>
      <w:r w:rsidR="00FD483B">
        <w:rPr>
          <w:rFonts w:ascii="Times New Roman" w:hAnsi="Times New Roman" w:cs="Times New Roman"/>
          <w:sz w:val="28"/>
          <w:szCs w:val="28"/>
        </w:rPr>
        <w:t>жительные, отрицательные эмоции)</w:t>
      </w:r>
      <w:r w:rsidRPr="004D6FD6">
        <w:rPr>
          <w:rFonts w:ascii="Times New Roman" w:hAnsi="Times New Roman" w:cs="Times New Roman"/>
          <w:sz w:val="28"/>
          <w:szCs w:val="28"/>
        </w:rPr>
        <w:t>».</w:t>
      </w:r>
    </w:p>
    <w:p w:rsidR="005E29FB" w:rsidRPr="004D6FD6" w:rsidRDefault="005E29FB" w:rsidP="0011356B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D6FD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D6FD6">
        <w:rPr>
          <w:rFonts w:ascii="Times New Roman" w:hAnsi="Times New Roman" w:cs="Times New Roman"/>
          <w:sz w:val="28"/>
          <w:szCs w:val="28"/>
        </w:rPr>
        <w:t xml:space="preserve">                        С.И. Оже</w:t>
      </w:r>
      <w:r w:rsidRPr="004D6FD6">
        <w:rPr>
          <w:rFonts w:ascii="Times New Roman" w:hAnsi="Times New Roman" w:cs="Times New Roman"/>
          <w:sz w:val="28"/>
          <w:szCs w:val="28"/>
        </w:rPr>
        <w:t>гов. «Толковый словарь».</w:t>
      </w:r>
    </w:p>
    <w:p w:rsidR="005E29FB" w:rsidRPr="00FD483B" w:rsidRDefault="00BA15B9" w:rsidP="00FD483B">
      <w:pPr>
        <w:tabs>
          <w:tab w:val="left" w:pos="2745"/>
        </w:tabs>
        <w:spacing w:after="0" w:line="360" w:lineRule="auto"/>
        <w:ind w:firstLine="73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FD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C3C20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Каждому человеку нужны положительные эмоции. Психологи, врачи, педагоги ставят знак равенства между хорошим настроением, весельем, радостью и физическим здоровьем человека. Наш организм, получая положительные эмоции,  открывается добру и красоте. </w:t>
      </w:r>
      <w:r w:rsidR="00F52EA8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 </w:t>
      </w:r>
      <w:r w:rsidR="007C3C20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ребенок с раннего детства погружен в атмосферу радости, то он вырастает более устойчивым  к стрессовым ситуациям,</w:t>
      </w:r>
      <w:r w:rsidR="00F52EA8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</w:t>
      </w:r>
      <w:r w:rsidR="007C3C20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менее подвержен разоча</w:t>
      </w:r>
      <w:r w:rsidR="00FD483B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рованиям. Именно поэтому, почти</w:t>
      </w:r>
      <w:r w:rsidR="007C3C20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, как воздух детям необходимы праздники</w:t>
      </w:r>
      <w:r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. А что же такое праздник в понимании ребенка? «…Это когда приходят гости…Много света…Музыка… подарки</w:t>
      </w:r>
      <w:proofErr w:type="gramStart"/>
      <w:r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!...</w:t>
      </w:r>
      <w:proofErr w:type="gramEnd"/>
      <w:r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когда я буду петь, а мама будет слушать… Мы будем читать стихи, плясать, веселиться…» А сколько  с этим связано переживаний! Дети с нетерпением ждут праздники. Для них это целое событие. </w:t>
      </w:r>
    </w:p>
    <w:p w:rsidR="00BA15B9" w:rsidRPr="00FD483B" w:rsidRDefault="00BA15B9" w:rsidP="00FD483B">
      <w:pPr>
        <w:tabs>
          <w:tab w:val="left" w:pos="2745"/>
        </w:tabs>
        <w:spacing w:after="0" w:line="360" w:lineRule="auto"/>
        <w:ind w:firstLine="73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Праздники являются частью воспитательной и образовательной работы в детском саду. Основная их цель</w:t>
      </w:r>
      <w:r w:rsidR="00B56E5D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483B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56E5D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создать праздничное н</w:t>
      </w:r>
      <w:r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астроение, раскрыть творческие способности </w:t>
      </w:r>
      <w:r w:rsidR="00B56E5D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детей, порадовать, повеселить. Праздники знакомят детей с окружающим миром, развивают речь, воображение, эстетический вкус, обогащают эмоциональную палитру.</w:t>
      </w:r>
    </w:p>
    <w:p w:rsidR="00B56E5D" w:rsidRPr="00FD483B" w:rsidRDefault="00B56E5D" w:rsidP="00FD483B">
      <w:pPr>
        <w:tabs>
          <w:tab w:val="left" w:pos="2745"/>
        </w:tabs>
        <w:spacing w:after="0" w:line="360" w:lineRule="auto"/>
        <w:ind w:firstLine="73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Деятельность</w:t>
      </w:r>
      <w:r w:rsidR="00362770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на празднике разнообразна – они поют, танцуют, читают стихи, играют, соревнуются. По  движениям, интонации в голосе, мимике, пластике детей можно определить какие эмоции преобладают в этот момент у ребенка. Из опыта своей работы я сделала вывод, что волнение</w:t>
      </w:r>
      <w:r w:rsidR="008462FD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 часто мешает детям показать ярко свои умения и навыки,</w:t>
      </w:r>
      <w:r w:rsidR="0038495E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2EA8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полученные на занятиях,</w:t>
      </w:r>
      <w:r w:rsidR="008462FD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эмоционально раскрепоститься. 30-40%, а </w:t>
      </w:r>
      <w:r w:rsidR="008462FD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иногда и 50% того, что было сделано на занятии и в другой музы</w:t>
      </w:r>
      <w:r w:rsidR="0038495E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кальной деятельности теряется  </w:t>
      </w:r>
      <w:r w:rsidR="008462FD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детьми на праздниках. У некоторых детей появляется скован</w:t>
      </w:r>
      <w:r w:rsidR="00F52EA8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ность, зажатость, чувство расте</w:t>
      </w:r>
      <w:r w:rsidR="008462FD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рянн</w:t>
      </w:r>
      <w:r w:rsidR="00F52EA8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ости. Возникла необходимость пом</w:t>
      </w:r>
      <w:r w:rsidR="008462FD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очь таким детям </w:t>
      </w:r>
      <w:r w:rsidR="00F52EA8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научиться справляться с волнением, </w:t>
      </w:r>
      <w:r w:rsidR="008462FD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чувствовать себя увереннее</w:t>
      </w:r>
      <w:r w:rsidR="00F52EA8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, свободнее.</w:t>
      </w:r>
    </w:p>
    <w:p w:rsidR="00F52EA8" w:rsidRPr="00FD483B" w:rsidRDefault="00FD483B" w:rsidP="00FD483B">
      <w:pPr>
        <w:tabs>
          <w:tab w:val="left" w:pos="2745"/>
        </w:tabs>
        <w:spacing w:after="0" w:line="360" w:lineRule="auto"/>
        <w:ind w:firstLine="73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2EA8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Хочу на примере одной группы рассказать о своих поисках в работе по влиянию праздников и подготовки к ним на эмоциональное развитие детей.</w:t>
      </w:r>
    </w:p>
    <w:p w:rsidR="002A1AA0" w:rsidRPr="00FD483B" w:rsidRDefault="002A1AA0" w:rsidP="00FD483B">
      <w:pPr>
        <w:tabs>
          <w:tab w:val="left" w:pos="2745"/>
        </w:tabs>
        <w:spacing w:after="0" w:line="360" w:lineRule="auto"/>
        <w:ind w:firstLine="73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С этими детьми я начала работать с первой младшей группы. Самая главная з</w:t>
      </w:r>
      <w:r w:rsidR="00FD483B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адача на первом этапе работы – р</w:t>
      </w:r>
      <w:r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асположит к себе детей, заинтересовать, поэтому м</w:t>
      </w:r>
      <w:r w:rsidR="00FD483B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 первое появление в группе – </w:t>
      </w:r>
      <w:r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FD483B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то наш первый мини-</w:t>
      </w:r>
      <w:r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праздник </w:t>
      </w:r>
      <w:proofErr w:type="gramStart"/>
      <w:r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–«</w:t>
      </w:r>
      <w:proofErr w:type="gramEnd"/>
      <w:r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День знакомства».</w:t>
      </w:r>
      <w:r w:rsidR="00591C47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Строится он в виде игры. Я принесла с собой в группу куклу </w:t>
      </w:r>
      <w:r w:rsidR="00FD483B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Таню (игрушка </w:t>
      </w:r>
      <w:proofErr w:type="spellStart"/>
      <w:r w:rsidR="00FD483B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би</w:t>
      </w:r>
      <w:proofErr w:type="spellEnd"/>
      <w:r w:rsidR="00FD483B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-ба-</w:t>
      </w:r>
      <w:proofErr w:type="spellStart"/>
      <w:r w:rsidR="00FD483B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="00FD483B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91C47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. Она знакомилась с детьми, играла, пела и плясала. Дети эмоционально восприняли эту игрушку. Большинство из них с удовольствием выполняли в</w:t>
      </w:r>
      <w:r w:rsidR="00FD483B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месте с ней простейшие движения</w:t>
      </w:r>
      <w:r w:rsidR="00591C47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: ладушки, «варили кашку», притопывали ножкой. В эт</w:t>
      </w:r>
      <w:r w:rsidR="00707E14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ом возрасте дети живо откликают</w:t>
      </w:r>
      <w:r w:rsidR="00591C47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ся на м</w:t>
      </w:r>
      <w:r w:rsidR="00707E14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узыку, с нетерпением ждут музыкальные занятия</w:t>
      </w:r>
      <w:r w:rsidR="00CE14C8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1C47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802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Следующее занятие мы уже проводили в музыкальном зале, куда их пригласила кукла. Занятия всегда строятся в игровой форме. В этом возрасте очень важно не оставить в памяти детей негативных переживаний. По утверждениям психологов, в р</w:t>
      </w:r>
      <w:r w:rsidR="00CE14C8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езультате негативных впечатлений</w:t>
      </w:r>
      <w:r w:rsidR="00FC2802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, эмоциональных проблем образуются психологи</w:t>
      </w:r>
      <w:r w:rsidR="00CE14C8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ческие зажимы, что в последствие</w:t>
      </w:r>
      <w:r w:rsidR="00FC2802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сказывается на </w:t>
      </w:r>
      <w:r w:rsidR="00CE14C8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эмоциональном развитии</w:t>
      </w:r>
      <w:r w:rsidR="00B37EB6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детей.</w:t>
      </w:r>
    </w:p>
    <w:p w:rsidR="00290948" w:rsidRPr="00FD483B" w:rsidRDefault="00CE14C8" w:rsidP="00FD483B">
      <w:pPr>
        <w:tabs>
          <w:tab w:val="left" w:pos="2745"/>
        </w:tabs>
        <w:spacing w:after="0" w:line="360" w:lineRule="auto"/>
        <w:ind w:firstLine="73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Приближался праздник – это был первый праздник с приглашением родителей. Как поведут себя дети? Не будут ли плакать</w:t>
      </w:r>
      <w:r w:rsidR="00290948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увидев своих мам?</w:t>
      </w:r>
      <w:r w:rsidR="00290948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 вопросы мы обсудили с воспитателями и провели консультацию для родителей о значении музыки в эмоциональном развитии малышей, о задачах музыкального воспитания,</w:t>
      </w:r>
      <w:r w:rsidR="003E0437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483B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а так же назначили д</w:t>
      </w:r>
      <w:r w:rsidR="00290948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ни открытых дверей. И не ошиблись. В присутствии родителей на занятии дети вели себя по-другому. Увидев маму</w:t>
      </w:r>
      <w:r w:rsidR="003E0437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90948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многие дети стали плакать, другие «заразились» их настроением.</w:t>
      </w:r>
      <w:r w:rsidR="003E0437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предложили родителям стать активными участниками в </w:t>
      </w:r>
      <w:r w:rsidR="003E0437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ходе занятия. Вместе с малышами мамы играли, пели, плясали, слушали музыку. В уголке для родителей мы поместили тетрадь «Наши песенки» с текстами песен, альбом «Мы поем» с изображением сюжетов песенок. Родителям понравилась предоставленная возможность</w:t>
      </w:r>
      <w:r w:rsidR="004D6FD6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повторять знакомые песенки дома вместе с детьми.</w:t>
      </w:r>
    </w:p>
    <w:p w:rsidR="004D6FD6" w:rsidRPr="00FD483B" w:rsidRDefault="004D6FD6" w:rsidP="00FD483B">
      <w:pPr>
        <w:tabs>
          <w:tab w:val="left" w:pos="2745"/>
        </w:tabs>
        <w:spacing w:after="0" w:line="360" w:lineRule="auto"/>
        <w:ind w:firstLine="73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На самом празднике мы усадили детей и мам рядом. Малыши спокойнее, свободнее чувствовали себя в такой обстановке. Постепенно дети привыкли, и уже на праздник новогодней елки больш</w:t>
      </w:r>
      <w:r w:rsidR="00FD483B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ая часть детей играли в прятки, д</w:t>
      </w:r>
      <w:r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огонялки, танцевали с Дедом Морозом без помощи родителей.</w:t>
      </w:r>
    </w:p>
    <w:p w:rsidR="004D6FD6" w:rsidRPr="00FD483B" w:rsidRDefault="008B16C1" w:rsidP="00FD483B">
      <w:pPr>
        <w:tabs>
          <w:tab w:val="left" w:pos="2745"/>
        </w:tabs>
        <w:spacing w:after="0" w:line="360" w:lineRule="auto"/>
        <w:ind w:firstLine="73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Наряду с традиционными праздниками в младшем возрасте появился праздник перехода малышей в дошкольную группу. К концу учебного года дети приобрели достаточный уровень умений и навыков по музыкальному воспитанию. Впереди у них был </w:t>
      </w:r>
      <w:r w:rsidR="00FD483B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следующий эмоциональный этап – </w:t>
      </w:r>
      <w:r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D483B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ереход на следующую возрастную ступеньку </w:t>
      </w:r>
      <w:r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новым воспитателям. Чтобы сделать этот переход менее болезненным, мы решили провести праздник и назвали его «Вот и стали мы на год взрослей». На него пригласили воспитателей, которые будут вести этих детей до школы, родителей. Ребята с удовольствием показывали все, чему научились в раннем возрасте, </w:t>
      </w:r>
      <w:r w:rsidR="005F35EC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позна</w:t>
      </w:r>
      <w:r w:rsidR="00FD483B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комились с новыми воспитателями, вместе с ними играли и танцевали танец «Давайте познакомимся». </w:t>
      </w:r>
      <w:r w:rsidR="005F35EC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Затем </w:t>
      </w:r>
      <w:r w:rsidR="00FD483B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воспитатели </w:t>
      </w:r>
      <w:r w:rsidR="005F35EC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пригласил</w:t>
      </w:r>
      <w:r w:rsidR="00FD483B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35EC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в новую группу, где их ждали новые игрушки. Малыши быстро привыкли к новой обстановке.</w:t>
      </w:r>
    </w:p>
    <w:p w:rsidR="005F35EC" w:rsidRPr="00FD483B" w:rsidRDefault="005F35EC" w:rsidP="00FD483B">
      <w:pPr>
        <w:tabs>
          <w:tab w:val="left" w:pos="2745"/>
        </w:tabs>
        <w:spacing w:after="0" w:line="360" w:lineRule="auto"/>
        <w:ind w:firstLine="73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И так, дети встали на более</w:t>
      </w:r>
      <w:r w:rsidR="00FD483B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высокую возрастную ступеньку – д</w:t>
      </w:r>
      <w:r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ошкольную. В этом возрасте проявление эмоций становится более многогранным: исполнительская и творческая деятельность, более осознанное отношение к персонажам, героям  сказок на празднике, </w:t>
      </w:r>
      <w:proofErr w:type="spellStart"/>
      <w:r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инсценирование</w:t>
      </w:r>
      <w:proofErr w:type="spellEnd"/>
      <w:r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песен</w:t>
      </w:r>
      <w:r w:rsidR="003E5476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театральные постановки – все это проникнуто детскими переживаниями, отражает их собственный эмоциональный опыт, развивает его. Дети должны на праздниках эмоционально исполнять песни, выразительно передавать музыкальные образы в играх, танцах, хороводах, </w:t>
      </w:r>
      <w:r w:rsidR="003E5476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поэтому возникла необходимость специального обучения детей умелому и уместному использованию жестов и мимики в музыкальной деятельности. </w:t>
      </w:r>
      <w:proofErr w:type="gramStart"/>
      <w:r w:rsidR="003E5476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Элементы </w:t>
      </w:r>
      <w:proofErr w:type="spellStart"/>
      <w:r w:rsidR="003E5476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психогимнастики</w:t>
      </w:r>
      <w:proofErr w:type="spellEnd"/>
      <w:r w:rsidR="003E5476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аутотренинга («</w:t>
      </w:r>
      <w:proofErr w:type="spellStart"/>
      <w:r w:rsidR="003E5476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Психогимнастика</w:t>
      </w:r>
      <w:proofErr w:type="spellEnd"/>
      <w:r w:rsidR="003E5476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  <w:r w:rsidR="003E5476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E5476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М.И.Чистяковой)</w:t>
      </w:r>
      <w:r w:rsidR="00884877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способствуют более точному восприятию эмоций, развивают выразительность движений, навыков </w:t>
      </w:r>
      <w:proofErr w:type="spellStart"/>
      <w:r w:rsidR="00884877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саморасслабления</w:t>
      </w:r>
      <w:proofErr w:type="spellEnd"/>
      <w:r w:rsidR="00884877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1412F1" w:rsidRPr="00FD483B" w:rsidRDefault="00884877" w:rsidP="00FD483B">
      <w:pPr>
        <w:tabs>
          <w:tab w:val="left" w:pos="2745"/>
        </w:tabs>
        <w:spacing w:after="0" w:line="360" w:lineRule="auto"/>
        <w:ind w:firstLine="73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В средней группе дети эмоционально откликаются на добрые чувства в музыке, способны различать контрастную музыку, высокие и низкие звуки, но движения детей еще недостаточно скоординированы, не все уверенно ориентируются в пространстве, поэтому в разучивании движений</w:t>
      </w:r>
      <w:r w:rsidR="00FD483B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(игр, плясок) им нужна активная помощь.</w:t>
      </w:r>
      <w:r w:rsidR="001412F1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Наблюдая за детьми в свободной деятельности, я заметила, что они с удовольствием играют в «животных»</w:t>
      </w:r>
      <w:r w:rsidR="001412F1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, любят сказки, рассказы о них. Музыкальные образы перекликаются с художественными и даже можно «подглядеть», как дети передают их в движении, изображая кошечек, собачек, зайчиков и использовать в предварительной работе по восприятию музыки. В этом так же помогают этюды на выражение основных эмоций, на развитие мимики, фантазии, жеста. Они помогают активизировать внимание детей, вовлечь, заинтере</w:t>
      </w:r>
      <w:r w:rsidR="00F427D4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совать их и подготовить к эмоциональному восприятию, глубокому переживанию чувств, выраженных в музыке.</w:t>
      </w:r>
    </w:p>
    <w:p w:rsidR="00EF32FB" w:rsidRPr="00FD483B" w:rsidRDefault="00EF32FB" w:rsidP="00FD483B">
      <w:pPr>
        <w:tabs>
          <w:tab w:val="left" w:pos="2745"/>
        </w:tabs>
        <w:spacing w:after="0" w:line="360" w:lineRule="auto"/>
        <w:ind w:firstLine="73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Большой эмоциональный отклик вызывает у детей появление гостей на празднике. Здесь нет, и не может быть мелочей в подаче образа, начиная с предварительной работы и кончая самим выступлением. Очень важно, чтобы все номера, выступления были связаны единой эмоциональной линией с сюжетом праздника. Большое значение имеет тон и эмоциональность ведущего, героя, гостя, их артистизм. Ведущий должен «заразить» нужными  эмоциями или наоборот</w:t>
      </w:r>
      <w:r w:rsidR="002D0F87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, погасить их ч</w:t>
      </w:r>
      <w:r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резмерную активность.</w:t>
      </w:r>
      <w:r w:rsidR="00807CF4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работе с ведущими необходимо  уделять большое внимание интонации, мимике,</w:t>
      </w:r>
      <w:r w:rsidR="00FD483B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потому что, если </w:t>
      </w:r>
      <w:r w:rsidR="00807CF4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эмоциональные проявления взрослых скупы, то дети часто безразличны к тому, что происходит вокруг, а на празднике этого не должно быть.</w:t>
      </w:r>
    </w:p>
    <w:p w:rsidR="00807CF4" w:rsidRPr="00FD483B" w:rsidRDefault="00807CF4" w:rsidP="00FD483B">
      <w:pPr>
        <w:tabs>
          <w:tab w:val="left" w:pos="2745"/>
        </w:tabs>
        <w:spacing w:after="0" w:line="360" w:lineRule="auto"/>
        <w:ind w:firstLine="73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Ускоренный темп жизни коснулся не только взрослых, но и детей. Неблагополучная обстановка в семье, конфликтные ситуации, информационная атака</w:t>
      </w:r>
      <w:r w:rsidR="007902D2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02D2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компьютерная и </w:t>
      </w:r>
      <w:proofErr w:type="spellStart"/>
      <w:r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теле</w:t>
      </w:r>
      <w:r w:rsidR="007902D2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зависимость</w:t>
      </w:r>
      <w:proofErr w:type="spellEnd"/>
      <w:r w:rsidR="00FD483B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7902D2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это откладывает  свой отпечаток на эмоциональном развитии детей. Нехватка положительных эмоций отрицательно влияет и на физическое здоровье детей, а так же на дальнейшее развитие личности ребенка. Поэтому на занятия с эмоционально неблагополучными детьми полезно приглашать детей с яркой артистической жилкой, способных увлечь друзей нужной эмоцией. Яркое выражение эмоций вызывает подражательную реакцию во время исполнения этюдов</w:t>
      </w:r>
      <w:r w:rsidR="00831AD6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1AD6" w:rsidRPr="00FD483B" w:rsidRDefault="00831AD6" w:rsidP="00FD483B">
      <w:pPr>
        <w:tabs>
          <w:tab w:val="left" w:pos="2745"/>
        </w:tabs>
        <w:spacing w:after="0" w:line="360" w:lineRule="auto"/>
        <w:ind w:firstLine="73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При подготовке и проведении праздников необходимо стремиться к тому, чтобы были задействованы все дети, учитывая их желания, различный эмоциональный уровень, способности.</w:t>
      </w:r>
    </w:p>
    <w:p w:rsidR="002D0F87" w:rsidRPr="00FD483B" w:rsidRDefault="002D0F87" w:rsidP="00FD483B">
      <w:pPr>
        <w:tabs>
          <w:tab w:val="left" w:pos="2745"/>
        </w:tabs>
        <w:spacing w:after="0" w:line="360" w:lineRule="auto"/>
        <w:ind w:firstLine="73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музыкального вкуса, эмоциональной отзывчивости в дошкольном возрасте создаст фундамент музыкальной культуры человека</w:t>
      </w:r>
      <w:r w:rsidR="00FD483B"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D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части его общей духовной культуры в будущем.</w:t>
      </w:r>
    </w:p>
    <w:p w:rsidR="005E29FB" w:rsidRDefault="002D0F87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D0F87" w:rsidRDefault="002D0F87">
      <w:pPr>
        <w:tabs>
          <w:tab w:val="left" w:pos="2745"/>
        </w:tabs>
        <w:rPr>
          <w:sz w:val="28"/>
          <w:szCs w:val="28"/>
        </w:rPr>
      </w:pPr>
    </w:p>
    <w:p w:rsidR="002D0F87" w:rsidRPr="002D0F87" w:rsidRDefault="002D0F87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sectPr w:rsidR="002D0F87" w:rsidRPr="002D0F87" w:rsidSect="004A5C5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0F3" w:rsidRDefault="001670F3" w:rsidP="00FD483B">
      <w:pPr>
        <w:spacing w:after="0" w:line="240" w:lineRule="auto"/>
      </w:pPr>
      <w:r>
        <w:separator/>
      </w:r>
    </w:p>
  </w:endnote>
  <w:endnote w:type="continuationSeparator" w:id="0">
    <w:p w:rsidR="001670F3" w:rsidRDefault="001670F3" w:rsidP="00FD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378235"/>
      <w:docPartObj>
        <w:docPartGallery w:val="Page Numbers (Bottom of Page)"/>
        <w:docPartUnique/>
      </w:docPartObj>
    </w:sdtPr>
    <w:sdtEndPr/>
    <w:sdtContent>
      <w:p w:rsidR="00FD483B" w:rsidRDefault="00FD483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F3F">
          <w:rPr>
            <w:noProof/>
          </w:rPr>
          <w:t>1</w:t>
        </w:r>
        <w:r>
          <w:fldChar w:fldCharType="end"/>
        </w:r>
      </w:p>
    </w:sdtContent>
  </w:sdt>
  <w:p w:rsidR="00FD483B" w:rsidRDefault="00FD48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0F3" w:rsidRDefault="001670F3" w:rsidP="00FD483B">
      <w:pPr>
        <w:spacing w:after="0" w:line="240" w:lineRule="auto"/>
      </w:pPr>
      <w:r>
        <w:separator/>
      </w:r>
    </w:p>
  </w:footnote>
  <w:footnote w:type="continuationSeparator" w:id="0">
    <w:p w:rsidR="001670F3" w:rsidRDefault="001670F3" w:rsidP="00FD48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56B"/>
    <w:rsid w:val="0011356B"/>
    <w:rsid w:val="001412F1"/>
    <w:rsid w:val="001670F3"/>
    <w:rsid w:val="001820BC"/>
    <w:rsid w:val="00290948"/>
    <w:rsid w:val="002A1AA0"/>
    <w:rsid w:val="002D0F87"/>
    <w:rsid w:val="00362770"/>
    <w:rsid w:val="0038495E"/>
    <w:rsid w:val="003E0437"/>
    <w:rsid w:val="003E5476"/>
    <w:rsid w:val="004A5C53"/>
    <w:rsid w:val="004D6CE4"/>
    <w:rsid w:val="004D6FD6"/>
    <w:rsid w:val="00591C47"/>
    <w:rsid w:val="005E29FB"/>
    <w:rsid w:val="005F35EC"/>
    <w:rsid w:val="006F5141"/>
    <w:rsid w:val="00707E14"/>
    <w:rsid w:val="00777BAD"/>
    <w:rsid w:val="007902D2"/>
    <w:rsid w:val="007C3C20"/>
    <w:rsid w:val="00807CF4"/>
    <w:rsid w:val="00831AD6"/>
    <w:rsid w:val="008462FD"/>
    <w:rsid w:val="00850F3F"/>
    <w:rsid w:val="00876588"/>
    <w:rsid w:val="00884877"/>
    <w:rsid w:val="008B16C1"/>
    <w:rsid w:val="00942EDB"/>
    <w:rsid w:val="00B37EB6"/>
    <w:rsid w:val="00B56E5D"/>
    <w:rsid w:val="00BA15B9"/>
    <w:rsid w:val="00C32E48"/>
    <w:rsid w:val="00CE14C8"/>
    <w:rsid w:val="00EF17B6"/>
    <w:rsid w:val="00EF32FB"/>
    <w:rsid w:val="00EF6BA2"/>
    <w:rsid w:val="00F427D4"/>
    <w:rsid w:val="00F52EA8"/>
    <w:rsid w:val="00FC2802"/>
    <w:rsid w:val="00FD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483B"/>
  </w:style>
  <w:style w:type="paragraph" w:styleId="a5">
    <w:name w:val="footer"/>
    <w:basedOn w:val="a"/>
    <w:link w:val="a6"/>
    <w:uiPriority w:val="99"/>
    <w:unhideWhenUsed/>
    <w:rsid w:val="00FD4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4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A5296-B5A7-41C6-AF67-D62A0881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Ирина</cp:lastModifiedBy>
  <cp:revision>10</cp:revision>
  <cp:lastPrinted>2014-02-19T13:45:00Z</cp:lastPrinted>
  <dcterms:created xsi:type="dcterms:W3CDTF">2013-02-12T13:15:00Z</dcterms:created>
  <dcterms:modified xsi:type="dcterms:W3CDTF">2017-06-05T19:07:00Z</dcterms:modified>
</cp:coreProperties>
</file>