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16D" w:rsidRPr="009B116D" w:rsidRDefault="009B116D" w:rsidP="007D3B16">
      <w:pPr>
        <w:spacing w:after="0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Муниципальное автономно</w:t>
      </w:r>
      <w:r w:rsidRPr="009B116D">
        <w:rPr>
          <w:b/>
          <w:sz w:val="24"/>
          <w:szCs w:val="24"/>
        </w:rPr>
        <w:t>е дошкольное образовательное учреждение №33</w:t>
      </w:r>
    </w:p>
    <w:p w:rsidR="009B116D" w:rsidRPr="009B116D" w:rsidRDefault="009B116D" w:rsidP="007D3B16">
      <w:pPr>
        <w:spacing w:after="0"/>
        <w:jc w:val="center"/>
        <w:rPr>
          <w:b/>
          <w:sz w:val="24"/>
          <w:szCs w:val="24"/>
        </w:rPr>
      </w:pPr>
      <w:r w:rsidRPr="009B116D">
        <w:rPr>
          <w:b/>
          <w:sz w:val="24"/>
          <w:szCs w:val="24"/>
        </w:rPr>
        <w:t>«Детский сад общеразвивающего вида с приоритетным осуществлением деятельности по социально – личностному направлению развития воспитанников»</w:t>
      </w:r>
    </w:p>
    <w:p w:rsidR="009B116D" w:rsidRPr="009B116D" w:rsidRDefault="009B116D" w:rsidP="007D3B16">
      <w:pPr>
        <w:spacing w:after="0" w:line="360" w:lineRule="auto"/>
        <w:jc w:val="center"/>
        <w:rPr>
          <w:b/>
          <w:sz w:val="24"/>
          <w:szCs w:val="24"/>
        </w:rPr>
      </w:pPr>
    </w:p>
    <w:p w:rsidR="009B116D" w:rsidRDefault="009B116D" w:rsidP="007D3B16">
      <w:pPr>
        <w:spacing w:line="360" w:lineRule="auto"/>
        <w:jc w:val="center"/>
        <w:rPr>
          <w:rFonts w:ascii="Calibri" w:hAnsi="Calibri"/>
          <w:b/>
          <w:sz w:val="22"/>
        </w:rPr>
      </w:pPr>
    </w:p>
    <w:p w:rsidR="009B116D" w:rsidRDefault="009B116D" w:rsidP="007D3B16">
      <w:pPr>
        <w:spacing w:line="360" w:lineRule="auto"/>
        <w:jc w:val="center"/>
        <w:rPr>
          <w:rFonts w:ascii="Calibri" w:hAnsi="Calibri"/>
          <w:b/>
          <w:sz w:val="22"/>
        </w:rPr>
      </w:pPr>
    </w:p>
    <w:p w:rsidR="009B116D" w:rsidRDefault="009B116D" w:rsidP="007D3B16">
      <w:pPr>
        <w:spacing w:line="360" w:lineRule="auto"/>
        <w:jc w:val="center"/>
        <w:rPr>
          <w:rFonts w:ascii="Calibri" w:hAnsi="Calibri"/>
          <w:b/>
          <w:sz w:val="22"/>
        </w:rPr>
      </w:pPr>
    </w:p>
    <w:p w:rsidR="009B116D" w:rsidRDefault="009B116D" w:rsidP="007D3B16">
      <w:pPr>
        <w:spacing w:line="360" w:lineRule="auto"/>
        <w:jc w:val="center"/>
        <w:rPr>
          <w:rFonts w:ascii="Calibri" w:hAnsi="Calibri"/>
          <w:b/>
          <w:sz w:val="22"/>
        </w:rPr>
      </w:pPr>
    </w:p>
    <w:p w:rsidR="009B116D" w:rsidRDefault="009B116D" w:rsidP="007D3B16">
      <w:pPr>
        <w:spacing w:after="0"/>
        <w:jc w:val="center"/>
        <w:rPr>
          <w:b/>
          <w:sz w:val="40"/>
        </w:rPr>
      </w:pPr>
      <w:r w:rsidRPr="009B116D">
        <w:rPr>
          <w:b/>
          <w:sz w:val="40"/>
        </w:rPr>
        <w:t>Использование дидактических игр</w:t>
      </w:r>
    </w:p>
    <w:p w:rsidR="009B116D" w:rsidRPr="009B116D" w:rsidRDefault="009B116D" w:rsidP="007D3B16">
      <w:pPr>
        <w:spacing w:after="0"/>
        <w:jc w:val="center"/>
        <w:rPr>
          <w:b/>
          <w:sz w:val="40"/>
        </w:rPr>
      </w:pPr>
      <w:r w:rsidRPr="009B116D">
        <w:rPr>
          <w:b/>
          <w:sz w:val="40"/>
        </w:rPr>
        <w:t>по цветоведению</w:t>
      </w:r>
    </w:p>
    <w:p w:rsidR="009B116D" w:rsidRPr="009B116D" w:rsidRDefault="009B116D" w:rsidP="007D3B16">
      <w:pPr>
        <w:spacing w:after="0"/>
        <w:jc w:val="center"/>
        <w:rPr>
          <w:b/>
          <w:sz w:val="40"/>
        </w:rPr>
      </w:pPr>
      <w:r w:rsidRPr="009B116D">
        <w:rPr>
          <w:b/>
          <w:sz w:val="40"/>
        </w:rPr>
        <w:t>на занятиях в старшем дошкольном возрасте.</w:t>
      </w:r>
    </w:p>
    <w:p w:rsidR="009B116D" w:rsidRPr="009B116D" w:rsidRDefault="009B116D" w:rsidP="007D3B16">
      <w:pPr>
        <w:spacing w:line="360" w:lineRule="auto"/>
        <w:jc w:val="center"/>
        <w:rPr>
          <w:rFonts w:ascii="Calibri" w:hAnsi="Calibri"/>
          <w:b/>
          <w:sz w:val="24"/>
        </w:rPr>
      </w:pPr>
    </w:p>
    <w:p w:rsidR="009B116D" w:rsidRPr="009B116D" w:rsidRDefault="009B116D" w:rsidP="009B116D">
      <w:pPr>
        <w:spacing w:line="360" w:lineRule="auto"/>
        <w:jc w:val="center"/>
        <w:rPr>
          <w:rFonts w:ascii="Calibri" w:hAnsi="Calibri"/>
          <w:b/>
          <w:sz w:val="22"/>
        </w:rPr>
      </w:pPr>
    </w:p>
    <w:p w:rsidR="009B116D" w:rsidRPr="009B116D" w:rsidRDefault="009B116D" w:rsidP="009B116D">
      <w:pPr>
        <w:spacing w:after="0" w:line="360" w:lineRule="auto"/>
        <w:jc w:val="center"/>
        <w:rPr>
          <w:b/>
          <w:sz w:val="32"/>
          <w:szCs w:val="32"/>
        </w:rPr>
      </w:pPr>
    </w:p>
    <w:p w:rsidR="009B116D" w:rsidRPr="009B116D" w:rsidRDefault="009B116D" w:rsidP="009B116D">
      <w:pPr>
        <w:spacing w:after="0" w:line="360" w:lineRule="auto"/>
        <w:jc w:val="center"/>
        <w:rPr>
          <w:b/>
          <w:sz w:val="32"/>
          <w:szCs w:val="32"/>
        </w:rPr>
      </w:pPr>
    </w:p>
    <w:p w:rsidR="009B116D" w:rsidRPr="009B116D" w:rsidRDefault="009B116D" w:rsidP="009B116D">
      <w:pPr>
        <w:spacing w:after="0" w:line="360" w:lineRule="auto"/>
        <w:jc w:val="center"/>
        <w:rPr>
          <w:b/>
          <w:sz w:val="32"/>
          <w:szCs w:val="32"/>
        </w:rPr>
      </w:pPr>
    </w:p>
    <w:p w:rsidR="009B116D" w:rsidRPr="009B116D" w:rsidRDefault="009B116D" w:rsidP="009B116D">
      <w:pPr>
        <w:spacing w:after="0" w:line="360" w:lineRule="auto"/>
        <w:jc w:val="center"/>
        <w:rPr>
          <w:b/>
          <w:sz w:val="32"/>
          <w:szCs w:val="32"/>
        </w:rPr>
      </w:pPr>
    </w:p>
    <w:p w:rsidR="009B116D" w:rsidRPr="009B116D" w:rsidRDefault="009B116D" w:rsidP="009B116D">
      <w:pPr>
        <w:spacing w:after="0"/>
        <w:jc w:val="right"/>
        <w:rPr>
          <w:b/>
          <w:szCs w:val="28"/>
        </w:rPr>
      </w:pPr>
      <w:r w:rsidRPr="009B116D">
        <w:rPr>
          <w:b/>
          <w:szCs w:val="28"/>
        </w:rPr>
        <w:t>Составитель:</w:t>
      </w:r>
    </w:p>
    <w:p w:rsidR="009B116D" w:rsidRPr="009B116D" w:rsidRDefault="009B116D" w:rsidP="009B116D">
      <w:pPr>
        <w:spacing w:after="0"/>
        <w:jc w:val="right"/>
        <w:rPr>
          <w:b/>
          <w:szCs w:val="28"/>
        </w:rPr>
      </w:pPr>
      <w:r w:rsidRPr="009B116D">
        <w:rPr>
          <w:b/>
          <w:szCs w:val="28"/>
        </w:rPr>
        <w:t>Педагог дополнительного образования</w:t>
      </w:r>
    </w:p>
    <w:p w:rsidR="009B116D" w:rsidRPr="009B116D" w:rsidRDefault="009B116D" w:rsidP="009B116D">
      <w:pPr>
        <w:spacing w:after="0"/>
        <w:jc w:val="right"/>
        <w:rPr>
          <w:b/>
          <w:szCs w:val="28"/>
        </w:rPr>
      </w:pPr>
      <w:r w:rsidRPr="009B116D">
        <w:rPr>
          <w:b/>
          <w:szCs w:val="28"/>
        </w:rPr>
        <w:t xml:space="preserve"> по изобразительной деятельности</w:t>
      </w:r>
    </w:p>
    <w:p w:rsidR="009B116D" w:rsidRPr="009B116D" w:rsidRDefault="009B116D" w:rsidP="009B116D">
      <w:pPr>
        <w:spacing w:after="0"/>
        <w:jc w:val="right"/>
        <w:rPr>
          <w:b/>
          <w:szCs w:val="28"/>
        </w:rPr>
      </w:pPr>
      <w:r w:rsidRPr="009B116D">
        <w:rPr>
          <w:b/>
          <w:szCs w:val="28"/>
        </w:rPr>
        <w:t xml:space="preserve">Романова Е. А. </w:t>
      </w:r>
    </w:p>
    <w:p w:rsidR="009B116D" w:rsidRPr="009B116D" w:rsidRDefault="009B116D" w:rsidP="009B116D">
      <w:pPr>
        <w:spacing w:after="0" w:line="360" w:lineRule="auto"/>
        <w:jc w:val="right"/>
        <w:rPr>
          <w:b/>
          <w:szCs w:val="28"/>
        </w:rPr>
      </w:pPr>
    </w:p>
    <w:p w:rsidR="009B116D" w:rsidRPr="009B116D" w:rsidRDefault="009B116D" w:rsidP="009B116D">
      <w:pPr>
        <w:spacing w:after="0"/>
        <w:jc w:val="center"/>
        <w:rPr>
          <w:sz w:val="20"/>
          <w:szCs w:val="20"/>
        </w:rPr>
      </w:pPr>
    </w:p>
    <w:p w:rsidR="009B116D" w:rsidRPr="009B116D" w:rsidRDefault="009B116D" w:rsidP="009B116D">
      <w:pPr>
        <w:spacing w:after="0"/>
        <w:jc w:val="center"/>
        <w:rPr>
          <w:sz w:val="20"/>
          <w:szCs w:val="20"/>
        </w:rPr>
      </w:pPr>
    </w:p>
    <w:p w:rsidR="009B116D" w:rsidRPr="009B116D" w:rsidRDefault="009B116D" w:rsidP="009B116D">
      <w:pPr>
        <w:spacing w:after="0"/>
        <w:jc w:val="center"/>
        <w:rPr>
          <w:sz w:val="20"/>
          <w:szCs w:val="20"/>
        </w:rPr>
      </w:pPr>
    </w:p>
    <w:p w:rsidR="009B116D" w:rsidRPr="009B116D" w:rsidRDefault="009B116D" w:rsidP="009B116D">
      <w:pPr>
        <w:spacing w:after="0"/>
        <w:jc w:val="center"/>
        <w:rPr>
          <w:sz w:val="20"/>
          <w:szCs w:val="20"/>
        </w:rPr>
      </w:pPr>
    </w:p>
    <w:p w:rsidR="009B116D" w:rsidRPr="009B116D" w:rsidRDefault="009B116D" w:rsidP="009B116D">
      <w:pPr>
        <w:spacing w:after="0"/>
        <w:jc w:val="center"/>
        <w:rPr>
          <w:sz w:val="20"/>
          <w:szCs w:val="20"/>
        </w:rPr>
      </w:pPr>
    </w:p>
    <w:p w:rsidR="009B116D" w:rsidRPr="009B116D" w:rsidRDefault="009B116D" w:rsidP="009B116D">
      <w:pPr>
        <w:spacing w:after="0"/>
        <w:jc w:val="center"/>
        <w:rPr>
          <w:sz w:val="20"/>
          <w:szCs w:val="20"/>
        </w:rPr>
      </w:pPr>
    </w:p>
    <w:p w:rsidR="009B116D" w:rsidRPr="009B116D" w:rsidRDefault="009B116D" w:rsidP="009B116D">
      <w:pPr>
        <w:spacing w:after="0"/>
        <w:jc w:val="center"/>
        <w:rPr>
          <w:sz w:val="20"/>
          <w:szCs w:val="20"/>
        </w:rPr>
      </w:pPr>
    </w:p>
    <w:p w:rsidR="009B116D" w:rsidRDefault="009B116D" w:rsidP="009B116D">
      <w:pPr>
        <w:spacing w:after="0"/>
        <w:rPr>
          <w:b/>
          <w:sz w:val="24"/>
          <w:szCs w:val="24"/>
        </w:rPr>
      </w:pPr>
    </w:p>
    <w:p w:rsidR="009B116D" w:rsidRDefault="009B116D" w:rsidP="009B116D">
      <w:pPr>
        <w:spacing w:after="0"/>
        <w:jc w:val="center"/>
        <w:rPr>
          <w:b/>
          <w:sz w:val="24"/>
          <w:szCs w:val="24"/>
        </w:rPr>
      </w:pPr>
    </w:p>
    <w:p w:rsidR="009B116D" w:rsidRPr="009B116D" w:rsidRDefault="009B116D" w:rsidP="009B116D">
      <w:pPr>
        <w:spacing w:after="0"/>
        <w:jc w:val="center"/>
        <w:rPr>
          <w:b/>
          <w:sz w:val="24"/>
          <w:szCs w:val="24"/>
        </w:rPr>
      </w:pPr>
    </w:p>
    <w:p w:rsidR="0085560A" w:rsidRPr="009B116D" w:rsidRDefault="009B116D" w:rsidP="009B116D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Кемерово, 2016</w:t>
      </w:r>
    </w:p>
    <w:p w:rsidR="00441FF7" w:rsidRPr="007D3B16" w:rsidRDefault="00441FF7" w:rsidP="00381F37">
      <w:pPr>
        <w:spacing w:after="0"/>
        <w:jc w:val="center"/>
        <w:rPr>
          <w:b/>
          <w:sz w:val="36"/>
        </w:rPr>
      </w:pPr>
      <w:r w:rsidRPr="007D3B16">
        <w:rPr>
          <w:b/>
          <w:sz w:val="36"/>
        </w:rPr>
        <w:lastRenderedPageBreak/>
        <w:t>Использование дидактических игр по цветоведению на занятиях в старшем дошкольном возрасте.</w:t>
      </w:r>
    </w:p>
    <w:p w:rsidR="00441FF7" w:rsidRPr="007D3B16" w:rsidRDefault="00441FF7" w:rsidP="00381F37">
      <w:pPr>
        <w:spacing w:after="0"/>
        <w:jc w:val="center"/>
        <w:rPr>
          <w:b/>
          <w:sz w:val="36"/>
        </w:rPr>
      </w:pPr>
    </w:p>
    <w:p w:rsidR="00441FF7" w:rsidRPr="00441FF7" w:rsidRDefault="00441FF7" w:rsidP="00381F37">
      <w:pPr>
        <w:spacing w:after="0"/>
        <w:jc w:val="center"/>
        <w:rPr>
          <w:b/>
          <w:sz w:val="32"/>
        </w:rPr>
      </w:pPr>
    </w:p>
    <w:p w:rsidR="00441FF7" w:rsidRPr="009B116D" w:rsidRDefault="00441FF7" w:rsidP="0085560A">
      <w:pPr>
        <w:rPr>
          <w:b/>
          <w:sz w:val="32"/>
        </w:rPr>
      </w:pPr>
      <w:r w:rsidRPr="009B116D">
        <w:rPr>
          <w:b/>
          <w:sz w:val="32"/>
        </w:rPr>
        <w:t>Вступительное слово</w:t>
      </w:r>
      <w:r w:rsidR="0085560A" w:rsidRPr="009B116D">
        <w:rPr>
          <w:b/>
          <w:sz w:val="32"/>
        </w:rPr>
        <w:t>:</w:t>
      </w:r>
    </w:p>
    <w:p w:rsidR="0085560A" w:rsidRDefault="009B116D" w:rsidP="009B116D">
      <w:pPr>
        <w:spacing w:after="0"/>
        <w:jc w:val="both"/>
      </w:pPr>
      <w:r>
        <w:t xml:space="preserve">     </w:t>
      </w:r>
      <w:r w:rsidR="0085560A">
        <w:t>В дошкольной педагогике дидактическая  игра рассматривается, как многоплановое  педагогическое явление, которое выступает и игровым методом обучения детей дошкольного возраста, и формой обучения, и самостоятельной игровой деятельностью, и средством гармоничного развития личности ребенка.</w:t>
      </w:r>
    </w:p>
    <w:p w:rsidR="0085560A" w:rsidRDefault="009B116D" w:rsidP="009B116D">
      <w:pPr>
        <w:spacing w:after="0"/>
        <w:jc w:val="both"/>
      </w:pPr>
      <w:r>
        <w:t xml:space="preserve">      </w:t>
      </w:r>
      <w:r w:rsidR="0085560A">
        <w:t xml:space="preserve">Игра по цветоведению развивает способность детей осознанно выделять тот или иной цвет, группировать предметы по цвету, называть тон, оттенок... </w:t>
      </w:r>
    </w:p>
    <w:p w:rsidR="0085560A" w:rsidRDefault="0085560A" w:rsidP="009B116D">
      <w:pPr>
        <w:spacing w:after="0"/>
        <w:jc w:val="both"/>
      </w:pPr>
      <w:r>
        <w:t>Кроме того, умение  различать цвета и оттенки, называть их, прекрасная тренировка наблюдательности, внимания, художественного вкуса.</w:t>
      </w:r>
    </w:p>
    <w:p w:rsidR="0085560A" w:rsidRDefault="0085560A" w:rsidP="009B116D">
      <w:pPr>
        <w:spacing w:after="0"/>
        <w:jc w:val="both"/>
      </w:pPr>
      <w:r>
        <w:t xml:space="preserve"> </w:t>
      </w:r>
      <w:r w:rsidR="009B116D">
        <w:t xml:space="preserve">     </w:t>
      </w:r>
      <w:r>
        <w:t>Игры по цветоведению помогут детям узнать о цветовом круге, о том, что этот круг делится на теплые и холодные; о том, что цвета, расположенные друг напротив друга, называются дополнительными.</w:t>
      </w:r>
    </w:p>
    <w:p w:rsidR="00441FF7" w:rsidRDefault="009B116D" w:rsidP="009B116D">
      <w:pPr>
        <w:spacing w:after="0"/>
        <w:jc w:val="both"/>
      </w:pPr>
      <w:r>
        <w:t xml:space="preserve">      </w:t>
      </w:r>
      <w:r w:rsidR="0085560A">
        <w:t>Таким образом, дошкольник прочно войдет в мир цветов и оттенков,  разовьет цветовое зрение, образное мышление, собственный чувственный опыт.</w:t>
      </w:r>
    </w:p>
    <w:p w:rsidR="006F2E93" w:rsidRDefault="006F2E93" w:rsidP="0085560A">
      <w:pPr>
        <w:spacing w:after="0"/>
      </w:pPr>
    </w:p>
    <w:p w:rsidR="006F2E93" w:rsidRDefault="006F2E93" w:rsidP="0085560A">
      <w:pPr>
        <w:spacing w:after="0"/>
      </w:pPr>
    </w:p>
    <w:p w:rsidR="00381F37" w:rsidRPr="006F2E93" w:rsidRDefault="00381F37" w:rsidP="009B116D">
      <w:pPr>
        <w:spacing w:after="0"/>
        <w:jc w:val="center"/>
        <w:rPr>
          <w:b/>
        </w:rPr>
      </w:pPr>
      <w:r w:rsidRPr="0085560A">
        <w:rPr>
          <w:b/>
          <w:sz w:val="36"/>
        </w:rPr>
        <w:t>Путешествие в гости к Девочкам – Красочкам</w:t>
      </w:r>
    </w:p>
    <w:p w:rsidR="00222C38" w:rsidRDefault="009174EA" w:rsidP="009B116D">
      <w:pPr>
        <w:spacing w:after="0"/>
        <w:jc w:val="center"/>
        <w:rPr>
          <w:b/>
          <w:sz w:val="32"/>
        </w:rPr>
      </w:pPr>
      <w:r>
        <w:rPr>
          <w:b/>
          <w:sz w:val="32"/>
        </w:rPr>
        <w:t>(</w:t>
      </w:r>
      <w:r w:rsidR="009B116D">
        <w:rPr>
          <w:b/>
          <w:sz w:val="32"/>
        </w:rPr>
        <w:t>з</w:t>
      </w:r>
      <w:r>
        <w:rPr>
          <w:b/>
          <w:sz w:val="32"/>
        </w:rPr>
        <w:t>анятие для старшего дошкольного возраста</w:t>
      </w:r>
      <w:r w:rsidR="00222C38" w:rsidRPr="00222C38">
        <w:rPr>
          <w:b/>
          <w:sz w:val="32"/>
        </w:rPr>
        <w:t>)</w:t>
      </w:r>
    </w:p>
    <w:p w:rsidR="00677EEB" w:rsidRDefault="00677EEB" w:rsidP="009B116D">
      <w:pPr>
        <w:spacing w:after="0"/>
        <w:jc w:val="center"/>
        <w:rPr>
          <w:b/>
          <w:sz w:val="32"/>
        </w:rPr>
      </w:pPr>
    </w:p>
    <w:p w:rsidR="009B116D" w:rsidRDefault="009B116D" w:rsidP="009B116D">
      <w:pPr>
        <w:spacing w:after="0"/>
        <w:jc w:val="center"/>
        <w:rPr>
          <w:b/>
          <w:sz w:val="32"/>
        </w:rPr>
      </w:pPr>
    </w:p>
    <w:p w:rsidR="009B116D" w:rsidRPr="00677EEB" w:rsidRDefault="009B116D" w:rsidP="009B116D">
      <w:pPr>
        <w:spacing w:after="0"/>
        <w:jc w:val="center"/>
        <w:rPr>
          <w:b/>
          <w:sz w:val="32"/>
        </w:rPr>
      </w:pPr>
    </w:p>
    <w:p w:rsidR="00222C38" w:rsidRDefault="00222C38" w:rsidP="00222C38">
      <w:pPr>
        <w:spacing w:after="0" w:line="240" w:lineRule="auto"/>
        <w:rPr>
          <w:b/>
          <w:i/>
        </w:rPr>
      </w:pPr>
      <w:r w:rsidRPr="007053CF">
        <w:rPr>
          <w:b/>
          <w:i/>
        </w:rPr>
        <w:t>Цель:</w:t>
      </w:r>
    </w:p>
    <w:p w:rsidR="00222C38" w:rsidRPr="009B116D" w:rsidRDefault="00222C38" w:rsidP="009B116D">
      <w:pPr>
        <w:spacing w:after="0"/>
      </w:pPr>
      <w:r w:rsidRPr="009B116D">
        <w:rPr>
          <w:b/>
          <w:i/>
        </w:rPr>
        <w:t xml:space="preserve"> </w:t>
      </w:r>
      <w:r w:rsidRPr="009B116D">
        <w:t xml:space="preserve">     Познакомить детей с цветовым кругом.</w:t>
      </w:r>
    </w:p>
    <w:p w:rsidR="00222C38" w:rsidRPr="009B116D" w:rsidRDefault="00222C38" w:rsidP="009B116D">
      <w:pPr>
        <w:spacing w:after="0"/>
      </w:pPr>
      <w:r w:rsidRPr="009B116D">
        <w:t xml:space="preserve">      Закрепить понятие «теплые» и «холодные» цвета.</w:t>
      </w:r>
    </w:p>
    <w:p w:rsidR="00222C38" w:rsidRPr="009B116D" w:rsidRDefault="00222C38" w:rsidP="009B116D">
      <w:pPr>
        <w:spacing w:after="0"/>
      </w:pPr>
      <w:r w:rsidRPr="009B116D">
        <w:rPr>
          <w:b/>
          <w:sz w:val="32"/>
        </w:rPr>
        <w:t xml:space="preserve">     </w:t>
      </w:r>
      <w:r w:rsidRPr="009B116D">
        <w:t>Познакомить с тремя главными  цветами цветового круга.</w:t>
      </w:r>
    </w:p>
    <w:p w:rsidR="00222C38" w:rsidRPr="009B116D" w:rsidRDefault="00222C38" w:rsidP="00222C38">
      <w:pPr>
        <w:spacing w:after="0"/>
      </w:pPr>
    </w:p>
    <w:p w:rsidR="00223F61" w:rsidRPr="009B116D" w:rsidRDefault="00E1428E" w:rsidP="009B116D">
      <w:pPr>
        <w:spacing w:after="0"/>
        <w:jc w:val="both"/>
      </w:pPr>
      <w:r w:rsidRPr="009B116D">
        <w:t xml:space="preserve">Сегодня утром, когда я шла на работу, почтальон передал мне посылку. </w:t>
      </w:r>
    </w:p>
    <w:p w:rsidR="00E1428E" w:rsidRPr="009B116D" w:rsidRDefault="00E1428E" w:rsidP="009B116D">
      <w:pPr>
        <w:spacing w:after="0"/>
        <w:jc w:val="both"/>
      </w:pPr>
      <w:r w:rsidRPr="009B116D">
        <w:t>В не что – то лежит.  Письмо:</w:t>
      </w:r>
    </w:p>
    <w:p w:rsidR="00E1428E" w:rsidRPr="009B116D" w:rsidRDefault="00E1428E" w:rsidP="009B116D">
      <w:pPr>
        <w:spacing w:after="0"/>
        <w:jc w:val="both"/>
      </w:pPr>
      <w:r w:rsidRPr="009B116D">
        <w:t xml:space="preserve">«Пишут вам Девочки – Красочки  -  желтая, красная, синяя.  Они приглашают вас в гости, и хотят познакомить со своими подружками, другими </w:t>
      </w:r>
    </w:p>
    <w:p w:rsidR="00E1428E" w:rsidRPr="009B116D" w:rsidRDefault="00E1428E" w:rsidP="009B116D">
      <w:pPr>
        <w:spacing w:after="0"/>
        <w:jc w:val="both"/>
      </w:pPr>
      <w:r w:rsidRPr="009B116D">
        <w:t>Девочками – Красочками».</w:t>
      </w:r>
    </w:p>
    <w:p w:rsidR="009B116D" w:rsidRDefault="00E1428E" w:rsidP="009B116D">
      <w:pPr>
        <w:spacing w:after="0"/>
        <w:jc w:val="both"/>
      </w:pPr>
      <w:r w:rsidRPr="009B116D">
        <w:lastRenderedPageBreak/>
        <w:t xml:space="preserve">А еще, они прислали два букета цветов. </w:t>
      </w:r>
    </w:p>
    <w:p w:rsidR="00E1428E" w:rsidRPr="009B116D" w:rsidRDefault="00E1428E" w:rsidP="009B116D">
      <w:pPr>
        <w:spacing w:after="0"/>
        <w:jc w:val="both"/>
      </w:pPr>
      <w:r w:rsidRPr="009B116D">
        <w:t xml:space="preserve">Девочки – Красочки красная и желтая прислали букет из цветов теплой цветовой гаммы. </w:t>
      </w:r>
    </w:p>
    <w:p w:rsidR="00E1428E" w:rsidRPr="009B116D" w:rsidRDefault="00E1428E" w:rsidP="009B116D">
      <w:pPr>
        <w:spacing w:after="0"/>
        <w:jc w:val="both"/>
      </w:pPr>
      <w:r w:rsidRPr="009B116D">
        <w:t>Девочка – Красочка  синяя  прислала  букет из цветов холодной цветовой гаммы</w:t>
      </w:r>
      <w:r w:rsidR="00344555" w:rsidRPr="009B116D">
        <w:t>.</w:t>
      </w:r>
    </w:p>
    <w:p w:rsidR="00381F37" w:rsidRPr="009B116D" w:rsidRDefault="00381F37" w:rsidP="009B116D">
      <w:pPr>
        <w:spacing w:after="0"/>
        <w:jc w:val="both"/>
      </w:pPr>
      <w:r w:rsidRPr="009B116D">
        <w:t>Но видно посылка долго шла, все цветы перемешались…</w:t>
      </w:r>
    </w:p>
    <w:p w:rsidR="00381F37" w:rsidRPr="009B116D" w:rsidRDefault="00381F37" w:rsidP="009B116D">
      <w:pPr>
        <w:spacing w:after="0"/>
        <w:jc w:val="both"/>
      </w:pPr>
      <w:r w:rsidRPr="009B116D">
        <w:t>Ребята, составьте  два  букета, букет из цветов теплой  цветовой гаммы,</w:t>
      </w:r>
    </w:p>
    <w:p w:rsidR="00381F37" w:rsidRPr="009B116D" w:rsidRDefault="00381F37" w:rsidP="009B116D">
      <w:pPr>
        <w:spacing w:after="0"/>
        <w:jc w:val="both"/>
      </w:pPr>
      <w:r w:rsidRPr="009B116D">
        <w:t>Букет из цветов холодной цветовой гаммы.</w:t>
      </w:r>
    </w:p>
    <w:p w:rsidR="00381F37" w:rsidRPr="009B116D" w:rsidRDefault="00381F37" w:rsidP="009B116D">
      <w:pPr>
        <w:spacing w:after="0"/>
        <w:jc w:val="both"/>
      </w:pPr>
      <w:r w:rsidRPr="009B116D">
        <w:t xml:space="preserve">Какие красивые букеты у вас получились!  </w:t>
      </w:r>
    </w:p>
    <w:p w:rsidR="0085560A" w:rsidRPr="009B116D" w:rsidRDefault="00381F37" w:rsidP="009B116D">
      <w:pPr>
        <w:spacing w:after="0"/>
        <w:jc w:val="both"/>
      </w:pPr>
      <w:r w:rsidRPr="009B116D">
        <w:t xml:space="preserve">Вот букет из </w:t>
      </w:r>
      <w:r w:rsidR="00375078" w:rsidRPr="009B116D">
        <w:t>цветов теплой цветовой гаммы.</w:t>
      </w:r>
    </w:p>
    <w:p w:rsidR="00381F37" w:rsidRPr="009B116D" w:rsidRDefault="00375078" w:rsidP="009B116D">
      <w:pPr>
        <w:spacing w:after="0"/>
        <w:jc w:val="both"/>
      </w:pPr>
      <w:r w:rsidRPr="009B116D">
        <w:t xml:space="preserve"> Такие цвета называют</w:t>
      </w:r>
      <w:r w:rsidRPr="009B116D">
        <w:rPr>
          <w:b/>
        </w:rPr>
        <w:t xml:space="preserve"> </w:t>
      </w:r>
      <w:r w:rsidRPr="009B116D">
        <w:rPr>
          <w:b/>
          <w:i/>
          <w:color w:val="002060"/>
        </w:rPr>
        <w:t>теплыми</w:t>
      </w:r>
      <w:r w:rsidRPr="009B116D">
        <w:t>.</w:t>
      </w:r>
    </w:p>
    <w:p w:rsidR="0085560A" w:rsidRPr="009B116D" w:rsidRDefault="005136C4" w:rsidP="009B116D">
      <w:pPr>
        <w:spacing w:after="0"/>
        <w:jc w:val="both"/>
      </w:pPr>
      <w:r w:rsidRPr="009B116D">
        <w:t xml:space="preserve">А это букет из цветов холодной цветовой гаммы. </w:t>
      </w:r>
    </w:p>
    <w:p w:rsidR="005136C4" w:rsidRPr="009B116D" w:rsidRDefault="005136C4" w:rsidP="009B116D">
      <w:pPr>
        <w:spacing w:after="0"/>
        <w:jc w:val="both"/>
      </w:pPr>
      <w:r w:rsidRPr="009B116D">
        <w:t xml:space="preserve">Такие цвета – </w:t>
      </w:r>
      <w:r w:rsidRPr="009B116D">
        <w:rPr>
          <w:b/>
          <w:i/>
          <w:color w:val="002060"/>
        </w:rPr>
        <w:t>холодные</w:t>
      </w:r>
      <w:r w:rsidRPr="009B116D">
        <w:rPr>
          <w:b/>
        </w:rPr>
        <w:t>.</w:t>
      </w:r>
    </w:p>
    <w:p w:rsidR="005136C4" w:rsidRPr="009B116D" w:rsidRDefault="005136C4" w:rsidP="009B116D">
      <w:pPr>
        <w:spacing w:after="0"/>
        <w:jc w:val="both"/>
      </w:pPr>
      <w:r w:rsidRPr="009B116D">
        <w:t>Что вы можете сказать о них?</w:t>
      </w:r>
    </w:p>
    <w:p w:rsidR="005136C4" w:rsidRPr="009B116D" w:rsidRDefault="005136C4" w:rsidP="009B116D">
      <w:pPr>
        <w:spacing w:after="0"/>
        <w:jc w:val="both"/>
      </w:pPr>
      <w:r w:rsidRPr="009B116D">
        <w:t xml:space="preserve">Теплые и холодные цвета очень разные, но они дружат между собой. Художники говорят, что теплые и холодные цвета дополняют друг - друга. </w:t>
      </w:r>
    </w:p>
    <w:p w:rsidR="005136C4" w:rsidRPr="009B116D" w:rsidRDefault="005136C4" w:rsidP="009B116D">
      <w:pPr>
        <w:spacing w:after="0"/>
        <w:jc w:val="both"/>
      </w:pPr>
      <w:r w:rsidRPr="009B116D">
        <w:t xml:space="preserve">Их еще называют </w:t>
      </w:r>
      <w:r w:rsidRPr="009B116D">
        <w:rPr>
          <w:b/>
          <w:i/>
          <w:color w:val="002060"/>
        </w:rPr>
        <w:t>дополнительными</w:t>
      </w:r>
      <w:r w:rsidRPr="009B116D">
        <w:rPr>
          <w:b/>
        </w:rPr>
        <w:t>.</w:t>
      </w:r>
    </w:p>
    <w:p w:rsidR="00E42B68" w:rsidRPr="009B116D" w:rsidRDefault="00E42B68" w:rsidP="009B116D">
      <w:pPr>
        <w:spacing w:after="0"/>
        <w:jc w:val="both"/>
      </w:pPr>
      <w:r w:rsidRPr="009B116D">
        <w:t>Посмотрите, какие красивые букеты!..</w:t>
      </w:r>
    </w:p>
    <w:p w:rsidR="00E42B68" w:rsidRPr="009B116D" w:rsidRDefault="0012711F" w:rsidP="009B116D">
      <w:pPr>
        <w:spacing w:after="0"/>
        <w:jc w:val="both"/>
      </w:pPr>
      <w:r w:rsidRPr="009B116D">
        <w:t>Прежде чем отправиться в дорогу, в гости к Девочкам – Красочкам, приготовим подарки для них.</w:t>
      </w:r>
    </w:p>
    <w:p w:rsidR="00E42B68" w:rsidRPr="009B116D" w:rsidRDefault="0012711F" w:rsidP="009B116D">
      <w:pPr>
        <w:spacing w:after="0"/>
        <w:jc w:val="both"/>
      </w:pPr>
      <w:r w:rsidRPr="009B116D">
        <w:t xml:space="preserve">Вот три корзинки -  красная, синяя и желтая. А у меня в вазе и на блюде лежат овощи  и фрукты, </w:t>
      </w:r>
      <w:r w:rsidR="0085560A" w:rsidRPr="009B116D">
        <w:t xml:space="preserve"> </w:t>
      </w:r>
      <w:r w:rsidRPr="009B116D">
        <w:rPr>
          <w:b/>
          <w:i/>
          <w:color w:val="002060"/>
        </w:rPr>
        <w:t>различных цветов и оттенков</w:t>
      </w:r>
      <w:r w:rsidRPr="009B116D">
        <w:rPr>
          <w:b/>
        </w:rPr>
        <w:t>.</w:t>
      </w:r>
      <w:r w:rsidRPr="009B116D">
        <w:t xml:space="preserve"> </w:t>
      </w:r>
    </w:p>
    <w:p w:rsidR="0012711F" w:rsidRPr="009B116D" w:rsidRDefault="0012711F" w:rsidP="009B116D">
      <w:pPr>
        <w:spacing w:after="0"/>
        <w:jc w:val="both"/>
      </w:pPr>
      <w:r w:rsidRPr="009B116D">
        <w:t>Разложим овощи и фрукты по корзинам</w:t>
      </w:r>
      <w:r w:rsidR="00FB7D11" w:rsidRPr="009B116D">
        <w:t>…</w:t>
      </w:r>
    </w:p>
    <w:p w:rsidR="00FB7D11" w:rsidRPr="009B116D" w:rsidRDefault="00FB7D11" w:rsidP="009B116D">
      <w:pPr>
        <w:spacing w:after="0"/>
        <w:jc w:val="both"/>
      </w:pPr>
      <w:r w:rsidRPr="009B116D">
        <w:t>Молодцы ребята, справил</w:t>
      </w:r>
      <w:r w:rsidR="00355F6D" w:rsidRPr="009B116D">
        <w:t xml:space="preserve">ись с заданием! Но объясните,  </w:t>
      </w:r>
      <w:r w:rsidRPr="009B116D">
        <w:t xml:space="preserve"> пожалуйста, почему</w:t>
      </w:r>
      <w:r w:rsidR="00355F6D" w:rsidRPr="009B116D">
        <w:t xml:space="preserve"> зеленые перец  и огурец лежат в разных корзинках - один в желтой, другой в синей?  (Дети отвечают). </w:t>
      </w:r>
    </w:p>
    <w:p w:rsidR="00355F6D" w:rsidRPr="009B116D" w:rsidRDefault="0072561E" w:rsidP="009B116D">
      <w:pPr>
        <w:spacing w:after="0"/>
        <w:jc w:val="both"/>
      </w:pPr>
      <w:r w:rsidRPr="009B116D">
        <w:t>Теперь мы можем отправиться в дорогу. Только куда, в какую сторону пойдем?  У нас есть подсказка – разноцветные камушки.</w:t>
      </w:r>
    </w:p>
    <w:p w:rsidR="0072561E" w:rsidRPr="009B116D" w:rsidRDefault="0072561E" w:rsidP="009B116D">
      <w:pPr>
        <w:spacing w:after="0"/>
        <w:contextualSpacing/>
        <w:jc w:val="both"/>
      </w:pPr>
      <w:r w:rsidRPr="009B116D">
        <w:t>С их помощью можно выложить дорожки от корзиночек  прямо к девочкам – Красочкам в гости.</w:t>
      </w:r>
      <w:r w:rsidR="005C24E8" w:rsidRPr="009B116D">
        <w:t xml:space="preserve">  Надо правильно составить дорожки: первая дорожка состоит из оттенков красного цвета, вторая из оттенков желтого цвета, третья – из оттенков синего цвета. </w:t>
      </w:r>
      <w:r w:rsidRPr="009B116D">
        <w:t xml:space="preserve"> </w:t>
      </w:r>
    </w:p>
    <w:p w:rsidR="00652FD5" w:rsidRPr="009B116D" w:rsidRDefault="00652FD5" w:rsidP="009B116D">
      <w:pPr>
        <w:spacing w:after="0"/>
        <w:contextualSpacing/>
        <w:jc w:val="both"/>
      </w:pPr>
      <w:r w:rsidRPr="009B116D">
        <w:t xml:space="preserve">Если вы разложите камушки правильно,  то попадет прямо в гости </w:t>
      </w:r>
    </w:p>
    <w:p w:rsidR="00652FD5" w:rsidRPr="009B116D" w:rsidRDefault="00652FD5" w:rsidP="009B116D">
      <w:pPr>
        <w:spacing w:after="0"/>
        <w:contextualSpacing/>
        <w:jc w:val="both"/>
      </w:pPr>
      <w:r w:rsidRPr="009B116D">
        <w:t xml:space="preserve">к Девочкам – Красочкам.  </w:t>
      </w:r>
    </w:p>
    <w:p w:rsidR="00027B14" w:rsidRPr="009B116D" w:rsidRDefault="00027B14" w:rsidP="009B116D">
      <w:pPr>
        <w:spacing w:after="0"/>
        <w:contextualSpacing/>
        <w:jc w:val="both"/>
      </w:pPr>
      <w:r w:rsidRPr="009B116D">
        <w:t>Пришли!</w:t>
      </w:r>
    </w:p>
    <w:p w:rsidR="00027B14" w:rsidRPr="009B116D" w:rsidRDefault="00027B14" w:rsidP="009B116D">
      <w:pPr>
        <w:spacing w:after="0"/>
        <w:contextualSpacing/>
        <w:jc w:val="both"/>
      </w:pPr>
      <w:r w:rsidRPr="009B116D">
        <w:t>Вот Девочки – Красочки.  А вот дом, где живут Девочки – Красочки, он называется цветовой круг. В этом доме они главные.</w:t>
      </w:r>
    </w:p>
    <w:p w:rsidR="00027B14" w:rsidRPr="009B116D" w:rsidRDefault="00027B14" w:rsidP="009B116D">
      <w:pPr>
        <w:spacing w:after="0"/>
        <w:contextualSpacing/>
        <w:jc w:val="both"/>
      </w:pPr>
      <w:r w:rsidRPr="009B116D">
        <w:t xml:space="preserve">Красный, желтый и синий цвета, так и называют – </w:t>
      </w:r>
      <w:r w:rsidRPr="009B116D">
        <w:rPr>
          <w:b/>
          <w:i/>
          <w:color w:val="365F91" w:themeColor="accent1" w:themeShade="BF"/>
        </w:rPr>
        <w:t>главными цветами</w:t>
      </w:r>
      <w:r w:rsidRPr="009B116D">
        <w:rPr>
          <w:b/>
        </w:rPr>
        <w:t>.</w:t>
      </w:r>
    </w:p>
    <w:p w:rsidR="00027B14" w:rsidRPr="009B116D" w:rsidRDefault="00027B14" w:rsidP="009B116D">
      <w:pPr>
        <w:spacing w:after="0"/>
        <w:contextualSpacing/>
        <w:jc w:val="both"/>
      </w:pPr>
      <w:r w:rsidRPr="009B116D">
        <w:lastRenderedPageBreak/>
        <w:t>Они главные в цветовом круге. Из них можно составить любые другие  цвета цветового круга.</w:t>
      </w:r>
    </w:p>
    <w:p w:rsidR="00027B14" w:rsidRPr="009B116D" w:rsidRDefault="00027B14" w:rsidP="009B116D">
      <w:pPr>
        <w:spacing w:after="0"/>
        <w:contextualSpacing/>
        <w:jc w:val="both"/>
      </w:pPr>
      <w:r w:rsidRPr="009B116D">
        <w:t>Давайте проведем эксперимент</w:t>
      </w:r>
      <w:r w:rsidR="00C353FA" w:rsidRPr="009B116D">
        <w:t>:</w:t>
      </w:r>
    </w:p>
    <w:p w:rsidR="00C353FA" w:rsidRPr="009B116D" w:rsidRDefault="00C353FA" w:rsidP="009B116D">
      <w:pPr>
        <w:spacing w:after="0"/>
        <w:contextualSpacing/>
        <w:jc w:val="both"/>
      </w:pPr>
      <w:r w:rsidRPr="009B116D">
        <w:t xml:space="preserve">    У вас на столах лежат по три прозрачных пленки главных цветов цветового круга, если взять любые две из них и посмотреть на просвет, то увидим новый цвет, а какой проверьте сами.</w:t>
      </w:r>
    </w:p>
    <w:p w:rsidR="00A435CC" w:rsidRPr="009B116D" w:rsidRDefault="00C353FA" w:rsidP="009B116D">
      <w:pPr>
        <w:spacing w:after="0"/>
        <w:contextualSpacing/>
        <w:jc w:val="both"/>
      </w:pPr>
      <w:r w:rsidRPr="009B116D">
        <w:t xml:space="preserve">Тот же эксперимент можно провести по – другому, с помощью красок гуашь и листом бумаги, сложенным вдвое, </w:t>
      </w:r>
      <w:r w:rsidR="00222C38" w:rsidRPr="009B116D">
        <w:t>«</w:t>
      </w:r>
      <w:r w:rsidRPr="009B116D">
        <w:t>книжечкой</w:t>
      </w:r>
      <w:r w:rsidR="00222C38" w:rsidRPr="009B116D">
        <w:t>»</w:t>
      </w:r>
      <w:r w:rsidRPr="009B116D">
        <w:t xml:space="preserve">.  На одну половинку </w:t>
      </w:r>
      <w:r w:rsidR="00222C38" w:rsidRPr="009B116D">
        <w:t>«</w:t>
      </w:r>
      <w:r w:rsidRPr="009B116D">
        <w:t>книжечки</w:t>
      </w:r>
      <w:r w:rsidR="00222C38" w:rsidRPr="009B116D">
        <w:t>»</w:t>
      </w:r>
      <w:r w:rsidRPr="009B116D">
        <w:t xml:space="preserve"> положите краску одного </w:t>
      </w:r>
      <w:r w:rsidR="00222C38" w:rsidRPr="009B116D">
        <w:t xml:space="preserve">главного цвета, на другую другого, закройте «книжечку» и разгладьте  её, откройте и посмотрите, что получилось… </w:t>
      </w:r>
    </w:p>
    <w:p w:rsidR="005C24E8" w:rsidRDefault="005C24E8" w:rsidP="00E1428E">
      <w:pPr>
        <w:spacing w:after="0"/>
      </w:pPr>
    </w:p>
    <w:p w:rsidR="00677EEB" w:rsidRDefault="007D3B16" w:rsidP="00E1428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878B4A9" wp14:editId="39B77283">
            <wp:simplePos x="0" y="0"/>
            <wp:positionH relativeFrom="margin">
              <wp:posOffset>-481965</wp:posOffset>
            </wp:positionH>
            <wp:positionV relativeFrom="margin">
              <wp:posOffset>6444071</wp:posOffset>
            </wp:positionV>
            <wp:extent cx="3493770" cy="2418080"/>
            <wp:effectExtent l="0" t="0" r="0" b="1270"/>
            <wp:wrapNone/>
            <wp:docPr id="7" name="Рисунок 7" descr="C:\Users\DNS\Desktop\Новая папка (2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Новая папка (2)\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16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284313A" wp14:editId="04616BFE">
            <wp:simplePos x="0" y="0"/>
            <wp:positionH relativeFrom="column">
              <wp:posOffset>2423523</wp:posOffset>
            </wp:positionH>
            <wp:positionV relativeFrom="paragraph">
              <wp:posOffset>1640477</wp:posOffset>
            </wp:positionV>
            <wp:extent cx="3069590" cy="22726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5"/>
                    <a:stretch/>
                  </pic:blipFill>
                  <pic:spPr bwMode="auto">
                    <a:xfrm>
                      <a:off x="0" y="0"/>
                      <a:ext cx="306959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16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94C207F" wp14:editId="68877277">
            <wp:simplePos x="0" y="0"/>
            <wp:positionH relativeFrom="margin">
              <wp:posOffset>-417014</wp:posOffset>
            </wp:positionH>
            <wp:positionV relativeFrom="margin">
              <wp:posOffset>3047954</wp:posOffset>
            </wp:positionV>
            <wp:extent cx="3188970" cy="2398395"/>
            <wp:effectExtent l="0" t="0" r="0" b="1905"/>
            <wp:wrapNone/>
            <wp:docPr id="4" name="Рисунок 4" descr="C:\Users\DNS\Desktop\Новая папка (2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Новая папка (2)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8" r="15600"/>
                    <a:stretch/>
                  </pic:blipFill>
                  <pic:spPr bwMode="auto">
                    <a:xfrm>
                      <a:off x="0" y="0"/>
                      <a:ext cx="318897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7EEB" w:rsidSect="00223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28E"/>
    <w:rsid w:val="00027B14"/>
    <w:rsid w:val="0012711F"/>
    <w:rsid w:val="00177766"/>
    <w:rsid w:val="00222C38"/>
    <w:rsid w:val="00223F61"/>
    <w:rsid w:val="00294295"/>
    <w:rsid w:val="002B03E3"/>
    <w:rsid w:val="00344555"/>
    <w:rsid w:val="00355F6D"/>
    <w:rsid w:val="00375078"/>
    <w:rsid w:val="00381F37"/>
    <w:rsid w:val="00441FF7"/>
    <w:rsid w:val="004D0017"/>
    <w:rsid w:val="005136C4"/>
    <w:rsid w:val="00516F62"/>
    <w:rsid w:val="005C24E8"/>
    <w:rsid w:val="0063357B"/>
    <w:rsid w:val="00652FD5"/>
    <w:rsid w:val="00656A3E"/>
    <w:rsid w:val="00677EEB"/>
    <w:rsid w:val="006F2E93"/>
    <w:rsid w:val="0072561E"/>
    <w:rsid w:val="007D3B16"/>
    <w:rsid w:val="0085560A"/>
    <w:rsid w:val="009174EA"/>
    <w:rsid w:val="009B116D"/>
    <w:rsid w:val="009C4E87"/>
    <w:rsid w:val="00A435CC"/>
    <w:rsid w:val="00AE7D2B"/>
    <w:rsid w:val="00C353FA"/>
    <w:rsid w:val="00CF6F60"/>
    <w:rsid w:val="00D71FCD"/>
    <w:rsid w:val="00DA3CD8"/>
    <w:rsid w:val="00E1428E"/>
    <w:rsid w:val="00E42B68"/>
    <w:rsid w:val="00F157D5"/>
    <w:rsid w:val="00FB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3E3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EE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41F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3E3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EE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41F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ук</dc:creator>
  <cp:lastModifiedBy>DNS</cp:lastModifiedBy>
  <cp:revision>2</cp:revision>
  <dcterms:created xsi:type="dcterms:W3CDTF">2016-10-30T06:53:00Z</dcterms:created>
  <dcterms:modified xsi:type="dcterms:W3CDTF">2016-10-30T06:53:00Z</dcterms:modified>
</cp:coreProperties>
</file>