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08" w:rsidRDefault="006B0C08" w:rsidP="006B0C08">
      <w:pPr>
        <w:ind w:left="-284" w:right="-284"/>
        <w:jc w:val="center"/>
        <w:rPr>
          <w:rStyle w:val="a3"/>
          <w:b/>
          <w:bCs/>
          <w:i w:val="0"/>
          <w:color w:val="auto"/>
          <w:sz w:val="28"/>
          <w:szCs w:val="28"/>
          <w:shd w:val="clear" w:color="auto" w:fill="FFFFFF"/>
        </w:rPr>
      </w:pPr>
      <w:r>
        <w:rPr>
          <w:rStyle w:val="a3"/>
          <w:b/>
          <w:bCs/>
          <w:i w:val="0"/>
          <w:color w:val="auto"/>
          <w:sz w:val="28"/>
          <w:szCs w:val="28"/>
          <w:shd w:val="clear" w:color="auto" w:fill="FFFFFF"/>
        </w:rPr>
        <w:t>ДОКЛАД</w:t>
      </w:r>
      <w:bookmarkStart w:id="0" w:name="_GoBack"/>
      <w:bookmarkEnd w:id="0"/>
    </w:p>
    <w:p w:rsidR="006B0C08" w:rsidRPr="006B0C08" w:rsidRDefault="006B0C08" w:rsidP="006B0C08">
      <w:pPr>
        <w:ind w:left="-284" w:right="-284"/>
        <w:jc w:val="center"/>
        <w:rPr>
          <w:rStyle w:val="a3"/>
          <w:b/>
          <w:bCs/>
          <w:i w:val="0"/>
          <w:color w:val="auto"/>
          <w:sz w:val="28"/>
          <w:szCs w:val="28"/>
          <w:shd w:val="clear" w:color="auto" w:fill="FFFFFF"/>
        </w:rPr>
      </w:pPr>
      <w:r w:rsidRPr="006B0C08">
        <w:rPr>
          <w:rStyle w:val="a3"/>
          <w:b/>
          <w:bCs/>
          <w:i w:val="0"/>
          <w:color w:val="auto"/>
          <w:sz w:val="28"/>
          <w:szCs w:val="28"/>
          <w:shd w:val="clear" w:color="auto" w:fill="FFFFFF"/>
        </w:rPr>
        <w:t>Опыт, проблемы</w:t>
      </w:r>
      <w:r>
        <w:rPr>
          <w:rStyle w:val="a3"/>
          <w:b/>
          <w:bCs/>
          <w:i w:val="0"/>
          <w:color w:val="auto"/>
          <w:sz w:val="28"/>
          <w:szCs w:val="28"/>
          <w:shd w:val="clear" w:color="auto" w:fill="FFFFFF"/>
        </w:rPr>
        <w:t xml:space="preserve"> и поиск </w:t>
      </w:r>
      <w:r w:rsidRPr="006B0C08">
        <w:rPr>
          <w:rStyle w:val="a3"/>
          <w:b/>
          <w:bCs/>
          <w:i w:val="0"/>
          <w:color w:val="auto"/>
          <w:sz w:val="28"/>
          <w:szCs w:val="28"/>
          <w:shd w:val="clear" w:color="auto" w:fill="FFFFFF"/>
        </w:rPr>
        <w:t>пути развития частных Образовательных организаций в условиях экономического кризиса</w:t>
      </w:r>
      <w:r w:rsidRPr="006B0C08">
        <w:rPr>
          <w:rStyle w:val="a3"/>
          <w:b/>
          <w:bCs/>
          <w:i w:val="0"/>
          <w:color w:val="auto"/>
          <w:sz w:val="28"/>
          <w:szCs w:val="28"/>
          <w:shd w:val="clear" w:color="auto" w:fill="FFFFFF"/>
        </w:rPr>
        <w:t xml:space="preserve"> </w:t>
      </w:r>
      <w:r w:rsidRPr="006B0C08">
        <w:rPr>
          <w:rStyle w:val="a3"/>
          <w:b/>
          <w:bCs/>
          <w:i w:val="0"/>
          <w:color w:val="auto"/>
          <w:sz w:val="28"/>
          <w:szCs w:val="28"/>
          <w:shd w:val="clear" w:color="auto" w:fill="FFFFFF"/>
        </w:rPr>
        <w:t xml:space="preserve">и </w:t>
      </w:r>
      <w:r w:rsidRPr="006B0C08">
        <w:rPr>
          <w:rStyle w:val="a3"/>
          <w:b/>
          <w:bCs/>
          <w:i w:val="0"/>
          <w:color w:val="auto"/>
          <w:sz w:val="28"/>
          <w:szCs w:val="28"/>
          <w:shd w:val="clear" w:color="auto" w:fill="FFFFFF"/>
        </w:rPr>
        <w:t xml:space="preserve">переходного периода в социально </w:t>
      </w:r>
      <w:r>
        <w:rPr>
          <w:rStyle w:val="a3"/>
          <w:b/>
          <w:bCs/>
          <w:i w:val="0"/>
          <w:color w:val="auto"/>
          <w:sz w:val="28"/>
          <w:szCs w:val="28"/>
          <w:shd w:val="clear" w:color="auto" w:fill="FFFFFF"/>
        </w:rPr>
        <w:t xml:space="preserve">- </w:t>
      </w:r>
      <w:proofErr w:type="gramStart"/>
      <w:r>
        <w:rPr>
          <w:rStyle w:val="a3"/>
          <w:b/>
          <w:bCs/>
          <w:i w:val="0"/>
          <w:color w:val="auto"/>
          <w:sz w:val="28"/>
          <w:szCs w:val="28"/>
          <w:shd w:val="clear" w:color="auto" w:fill="FFFFFF"/>
        </w:rPr>
        <w:t>экономическом  развитии</w:t>
      </w:r>
      <w:proofErr w:type="gramEnd"/>
      <w:r>
        <w:rPr>
          <w:rStyle w:val="a3"/>
          <w:b/>
          <w:bCs/>
          <w:i w:val="0"/>
          <w:color w:val="auto"/>
          <w:sz w:val="28"/>
          <w:szCs w:val="28"/>
          <w:shd w:val="clear" w:color="auto" w:fill="FFFFFF"/>
        </w:rPr>
        <w:t xml:space="preserve"> РФ</w:t>
      </w:r>
      <w:r w:rsidRPr="006B0C08">
        <w:rPr>
          <w:rStyle w:val="a3"/>
          <w:b/>
          <w:bCs/>
          <w:i w:val="0"/>
          <w:color w:val="auto"/>
          <w:sz w:val="28"/>
          <w:szCs w:val="28"/>
          <w:shd w:val="clear" w:color="auto" w:fill="FFFFFF"/>
        </w:rPr>
        <w:t>.</w:t>
      </w:r>
    </w:p>
    <w:p w:rsidR="006B0C08" w:rsidRPr="006B0C08" w:rsidRDefault="006B0C08" w:rsidP="006B0C08">
      <w:pPr>
        <w:rPr>
          <w:color w:val="auto"/>
          <w:sz w:val="28"/>
          <w:szCs w:val="28"/>
        </w:rPr>
      </w:pPr>
      <w:r w:rsidRPr="006B0C08">
        <w:rPr>
          <w:color w:val="auto"/>
          <w:sz w:val="28"/>
          <w:szCs w:val="28"/>
        </w:rPr>
        <w:t>А</w:t>
      </w:r>
      <w:r>
        <w:rPr>
          <w:color w:val="auto"/>
          <w:sz w:val="28"/>
          <w:szCs w:val="28"/>
        </w:rPr>
        <w:t>втор: Медведева Юлия Владимировна</w:t>
      </w:r>
    </w:p>
    <w:p w:rsidR="006B0C08" w:rsidRPr="006B0C08" w:rsidRDefault="006B0C08" w:rsidP="006B0C08">
      <w:pPr>
        <w:rPr>
          <w:color w:val="auto"/>
          <w:sz w:val="28"/>
          <w:szCs w:val="28"/>
        </w:rPr>
      </w:pPr>
      <w:r w:rsidRPr="006B0C08">
        <w:rPr>
          <w:color w:val="auto"/>
          <w:sz w:val="28"/>
          <w:szCs w:val="28"/>
        </w:rPr>
        <w:t>Место ра</w:t>
      </w:r>
      <w:r>
        <w:rPr>
          <w:color w:val="auto"/>
          <w:sz w:val="28"/>
          <w:szCs w:val="28"/>
        </w:rPr>
        <w:t xml:space="preserve">боты: Образовательный центр </w:t>
      </w:r>
      <w:r w:rsidRPr="006B0C08">
        <w:rPr>
          <w:color w:val="auto"/>
          <w:sz w:val="28"/>
          <w:szCs w:val="28"/>
        </w:rPr>
        <w:t>«</w:t>
      </w:r>
      <w:proofErr w:type="spellStart"/>
      <w:r w:rsidRPr="006B0C08">
        <w:rPr>
          <w:color w:val="auto"/>
          <w:sz w:val="28"/>
          <w:szCs w:val="28"/>
        </w:rPr>
        <w:t>Техноимпульс</w:t>
      </w:r>
      <w:proofErr w:type="spellEnd"/>
      <w:r w:rsidRPr="006B0C08">
        <w:rPr>
          <w:color w:val="auto"/>
          <w:sz w:val="28"/>
          <w:szCs w:val="28"/>
        </w:rPr>
        <w:t>»</w:t>
      </w:r>
    </w:p>
    <w:p w:rsidR="006B0C08" w:rsidRPr="006B0C08" w:rsidRDefault="006B0C08" w:rsidP="006B0C08">
      <w:pPr>
        <w:rPr>
          <w:color w:val="auto"/>
          <w:sz w:val="28"/>
          <w:szCs w:val="28"/>
        </w:rPr>
      </w:pPr>
      <w:r w:rsidRPr="006B0C08">
        <w:rPr>
          <w:color w:val="auto"/>
          <w:sz w:val="28"/>
          <w:szCs w:val="28"/>
        </w:rPr>
        <w:t>Место нахождения Образовательной организации: город Оренбург</w:t>
      </w:r>
    </w:p>
    <w:p w:rsidR="006B0C08" w:rsidRPr="006B0C08" w:rsidRDefault="006B0C08" w:rsidP="006B0C08">
      <w:pPr>
        <w:rPr>
          <w:color w:val="auto"/>
          <w:sz w:val="28"/>
          <w:szCs w:val="28"/>
        </w:rPr>
      </w:pPr>
      <w:r w:rsidRPr="006B0C08">
        <w:rPr>
          <w:color w:val="auto"/>
          <w:sz w:val="28"/>
          <w:szCs w:val="28"/>
        </w:rPr>
        <w:t>До</w:t>
      </w:r>
      <w:r>
        <w:rPr>
          <w:color w:val="auto"/>
          <w:sz w:val="28"/>
          <w:szCs w:val="28"/>
        </w:rPr>
        <w:t>лжность: Заместитель директора – руководитель Образовательного центра</w:t>
      </w:r>
    </w:p>
    <w:p w:rsidR="006B0C08" w:rsidRPr="006B0C08" w:rsidRDefault="006B0C08" w:rsidP="006B0C08">
      <w:pPr>
        <w:rPr>
          <w:color w:val="auto"/>
          <w:sz w:val="28"/>
          <w:szCs w:val="28"/>
        </w:rPr>
      </w:pPr>
      <w:r w:rsidRPr="006B0C08">
        <w:rPr>
          <w:color w:val="auto"/>
          <w:sz w:val="28"/>
          <w:szCs w:val="28"/>
        </w:rPr>
        <w:t>Опыт</w:t>
      </w:r>
      <w:r>
        <w:rPr>
          <w:color w:val="auto"/>
          <w:sz w:val="28"/>
          <w:szCs w:val="28"/>
        </w:rPr>
        <w:t xml:space="preserve"> педагогической деятельности: 9</w:t>
      </w:r>
      <w:r w:rsidRPr="006B0C08">
        <w:rPr>
          <w:color w:val="auto"/>
          <w:sz w:val="28"/>
          <w:szCs w:val="28"/>
        </w:rPr>
        <w:t xml:space="preserve"> лет</w:t>
      </w:r>
    </w:p>
    <w:p w:rsidR="006B0C08" w:rsidRPr="006B0C08" w:rsidRDefault="006B0C08" w:rsidP="006B0C08">
      <w:pPr>
        <w:jc w:val="center"/>
        <w:rPr>
          <w:color w:val="auto"/>
          <w:sz w:val="28"/>
          <w:szCs w:val="28"/>
        </w:rPr>
      </w:pPr>
    </w:p>
    <w:p w:rsidR="006B0C08" w:rsidRPr="009F7D2C" w:rsidRDefault="006B0C08" w:rsidP="006B0C08">
      <w:pPr>
        <w:ind w:left="-284" w:right="-284"/>
        <w:jc w:val="both"/>
        <w:rPr>
          <w:rStyle w:val="a3"/>
          <w:bCs/>
          <w:color w:val="auto"/>
          <w:shd w:val="clear" w:color="auto" w:fill="FFFFFF"/>
        </w:rPr>
      </w:pP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Становление современной рыночной экономики - дело довольно сложное, поскольку предстоит коренным образом трансформировать сложившуюся на протяжении десятилетий административно-командную систему. Рыночная система функционирует на принципиально иных механизмах экономического развития, чем административно-командная, поэтому сформировать ее в сжатые сроки невозможно. Нельзя быстро изменить сложившуюся социально-экономическую структуру общества и преобразовать отношения собственности, создать рыночную структуру и соответствующую нормативно-правовую базу, сформировать, наконец, новое мировоззрение у субъектов хозяйствования.</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Следовательно, переход от одной социально-экономической системы к другой — весьма сложный процесс реформирования, трансформации и развития. С одной стороны, это процесс постепенного "подрыва" коренных социально-экономических отношений прежней системы и зарождения и развития в ее недрах новых, противоречиво соединяющихся с первыми. С другой стороны, постепенно в экономике будет происходить развитие и усиление отношений и элементов современного рыночного хозяйства и ослабление отношений и элементов административно-командной системы.</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Таким образом, процесс становления современной рыночной экономики требует довольно продолжительного периода времени, в течение которого будет существовать так называемая переходная экономическая система или переходная экономика, представляющая собой некую смесь отношений и элементов административно-командной и современной рыночной систем. Переходная экономика характеризует как бы "промежуточное" состояние общества, когда прежняя система социально-экономических отношений и институтов разрушается и реформируется, а новая только формируется. Изменения, происходящие в переходной экономике, являются преимущественно изменениями развития, а не функционирования, как это характерно для сложившейся системы.</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xml:space="preserve">Переходная экономика представляет собой такое особое состояние экономической системы, когда она функционирует в период перехода общества от одной сложившейся исторической системы к другой. Переходный период — это период времени, в течение которого общество осуществляет коренные экономические, политические и социальные преобразования, а экономика страны переходит в новое, качественно иное состояние в связи с кардинальными реформами экономической системы. Данный переход для Беларуси, как и для других, пост социалистических стран, имеет одно избранное направление — социально ориентированная </w:t>
      </w:r>
      <w:r w:rsidRPr="009F7D2C">
        <w:rPr>
          <w:color w:val="000000"/>
        </w:rPr>
        <w:lastRenderedPageBreak/>
        <w:t>рыночная экономика. Переходная экономика характеризуется следующими основными чертами, отличающими ее от других сложившихся систем. Во-первых, она представляет собой межсистемное образование. Поэтому сущность переходной экономики представляет собой смесь, сочетание административно-командной и современной рыночной систем с их зачастую противоречиво функционирующими элементами.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Во-вторых, если для командной и рыночной экономик свойственна определенная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Сохранение и воспроизводство в течение относительно длительного времени неустойчивости, неравновесия системы имеют свою причину: изменение цели. Если в обычной, устойчивой системе такой целью является ее самосохранение, то для переходной экономики — трансформация в другую систему.</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В-третьих, 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преобразующейся экономической системе, и поэтому изменяют как свое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негосударственные пенсионные, страховые и другие фонды, фермерские хозяйства.</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В-четвертых, в переходной экономике наблюдается качественное изменение системных связей и отношений. Распались и исчезли старые планово-директивные связи между субъектами экономики, расчистив пространство для формирования новых рыночных связей. Однако последние еще носят "переходный' неустойчивый характер и проявляются в такой деформированной форме, как "бартерные" расчеты между предприятиями, взаимные неплатежи между субъектами хозяйствования характеризуются частыми сбоями и кризисными проявлениями.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xml:space="preserve">Следует отметить, что понятие "переходная экономика" является не новым в истории развития нашей страны. Она существовала в 20-е годы нашего столетия и насчитывала 5 общественно-экономических укладов: социалистический, </w:t>
      </w:r>
      <w:proofErr w:type="spellStart"/>
      <w:proofErr w:type="gramStart"/>
      <w:r w:rsidRPr="009F7D2C">
        <w:rPr>
          <w:color w:val="000000"/>
        </w:rPr>
        <w:t>частно</w:t>
      </w:r>
      <w:proofErr w:type="spellEnd"/>
      <w:r w:rsidRPr="009F7D2C">
        <w:rPr>
          <w:color w:val="000000"/>
        </w:rPr>
        <w:t>-капиталистический</w:t>
      </w:r>
      <w:proofErr w:type="gramEnd"/>
      <w:r w:rsidRPr="009F7D2C">
        <w:rPr>
          <w:color w:val="000000"/>
        </w:rPr>
        <w:t xml:space="preserve">, государственно-капиталистический, мелкотоварный и патриархальный. Однако ее цели и направленность трансформационных процессов были прямо противоположны современной переходной экономике. Тогда главная задача заключалась в переходе от многоукладной экономики к </w:t>
      </w:r>
      <w:proofErr w:type="spellStart"/>
      <w:r w:rsidRPr="009F7D2C">
        <w:rPr>
          <w:color w:val="000000"/>
        </w:rPr>
        <w:t>одноукладной</w:t>
      </w:r>
      <w:proofErr w:type="spellEnd"/>
      <w:r w:rsidRPr="009F7D2C">
        <w:rPr>
          <w:color w:val="000000"/>
        </w:rPr>
        <w:t xml:space="preserve"> — социалистической. Теперь же стоит прямо противоположная задача — заменить </w:t>
      </w:r>
      <w:proofErr w:type="spellStart"/>
      <w:r w:rsidRPr="009F7D2C">
        <w:rPr>
          <w:color w:val="000000"/>
        </w:rPr>
        <w:t>одноукладную</w:t>
      </w:r>
      <w:proofErr w:type="spellEnd"/>
      <w:r w:rsidRPr="009F7D2C">
        <w:rPr>
          <w:color w:val="000000"/>
        </w:rPr>
        <w:t xml:space="preserve"> экономику государственного социализма на многоукладное народное хозяйство, выступающее базой современного рыночного хозяйства.</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Содержанием же переходной экономики является создание рыночных отношений, реформирование экономической политики и методов хозяйствования, преобразование социально-экономических отношений в направлении демократизации и либерализации.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Основная трудность переходного периода — это создание институтов рыночной экономики. Институты в широком смысле представляют собой правила экономического поведения и механизмы, обеспечивающие их выполнение, а также экономические организации, субъекты хозяйствования. В переходный период формируются институты, без которых не может нормально функционировать рыночная экономика: частная собственность, экономическая свобода и ответственность хозяйствующих субъектов, конкуренция, рыночная инфраструктура и др.</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xml:space="preserve">Характерный признак переходной экономики — институциональная неполнота, отсутствие или зачаточное состояние отдельных институтов рынка. В большинстве стран СНГ это, прежде всего, отсутствие рынка земли, слабое развитие фондового рынка и всей инфраструктуры рынка в целом. Значительно замедляют рыночные преобразования недейственность законов о </w:t>
      </w:r>
      <w:r w:rsidRPr="009F7D2C">
        <w:rPr>
          <w:color w:val="000000"/>
        </w:rPr>
        <w:lastRenderedPageBreak/>
        <w:t>«несостоятельности и банкротстве предприятий». Объективные причины этого – глубокий экономический кризис. Он обусловил массовую финансовую несостоятельность и взаимные неплатежи предприятий. Приведение в действие в таких условиях закона о банкротстве, без учета объективных причин, приведет к закрытию большинства предприятий и вызовет массовую безработицу.</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Отличительной чертой переходной экономики являются масштабность и глубина идущих преобразований. Они захватывают основы существующего строя; отношения собственности, политическую и правовую системы общества, общественное сознание. Таким образом, переход к рыночной экономике требует глубоких изменений в институциональной структуре общества, институциональной трансформации: преобразования отношений собственности (приватизацию) и введения института частной собственности, либерализацию экономики, создания пакета рыночных законов и ограничения роли государства, формирования и функционирование новых стабильных субъектов хозяйствования (коммерческих банков, различных бирж, инвестиционных и пенсионных фондов и др.</w:t>
      </w:r>
      <w:proofErr w:type="gramStart"/>
      <w:r w:rsidRPr="009F7D2C">
        <w:rPr>
          <w:color w:val="000000"/>
        </w:rPr>
        <w:t>) .</w:t>
      </w:r>
      <w:proofErr w:type="gramEnd"/>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Существенной чертой переходной экономики является социально-экономический кризис. Возникший как результат краха командно-административной системы, этот кризис характеризуется массовым падением объемов производства, снижением жизненного уровня населения, банкротством предприятий, увеличивающейся безработицей. Ему способствовали такие факторы, как деформация структуры народного хозяйства (прежде всего преобладание производства средств производства над производством предметов потребления), совпавший по времени с трансформацией экономики массовый износ основных фондов, катастрофически медленное внедрение достижений НТП в производство.</w:t>
      </w:r>
    </w:p>
    <w:p w:rsidR="006B0C08" w:rsidRPr="009F7D2C" w:rsidRDefault="006B0C08" w:rsidP="006B0C08">
      <w:pPr>
        <w:pStyle w:val="a4"/>
        <w:spacing w:before="0" w:beforeAutospacing="0" w:after="0" w:afterAutospacing="0"/>
        <w:ind w:left="-284" w:right="-284" w:firstLine="300"/>
        <w:jc w:val="both"/>
        <w:rPr>
          <w:color w:val="000000"/>
        </w:rPr>
      </w:pP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Можно выделить следующие главные задачи переходной экономики: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1. Преодоление кризисных явлений, углубившихся после вступления общества в переходную экономику.</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2. Формирование рыночных отношений и рыночной инфраструктуры.</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3. Реформирование отношений собственности как основы экономической системы.</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4. Создание условий экономической свободы для всех субъектов хозяйствования.</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5. Создание развитой системы социальной защиты и социальных гарантий, ограждающих население от тяжелых последствий реформирования экономики.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Практика показывает, что в каждой постсоциалистической стране, ставшей на путь перехода к рыночной экономике, существуют свои концепции и программы решения главных задач переходной экономики, формирования рыночных отношений. Вместе с тем, в них можно выделить несколько общих, "обязательных" направлений:</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либерализацию экономики, связанную, в первую очередь, с отпуском цен. Это первоочередной шаг реформирования экономики. Он позволяет выявить реальное соотношение спроса и предложения, определить нерентабельные виды производства и тем самым наметить первоочередные направления структурной перестройки народного хозяйства. Последующие (а зачастую и одновременные) шаги — освобождение от государственного диктата финансовых отношений, а также внутренней и внешней торговли;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реформирование отношений собственности путем разгосударствления и приватизации государственной собственности. Именно в результате приватизации должно установиться многообразие форм собственности: государственной, коллективной и частной. Они необходимы для преодоления монополии государства, формирования многоукладной рыночной экономики, сокращения сферы государственной регламентации общественного производства, создания и развития конкурентных рыночных отношений;</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стабилизацию экономики, под которой понимается устранение резких колебаний освобожденных цен и формирование устойчивых финансовых отношений;</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xml:space="preserve">- реструктуризацию (структурную перестройку) экономики и отдельных предприятий, включающую мероприятия по санации производства, приведение структуры народного хозяйства в соответствие с требованиями современной рыночной экономики и потребностями </w:t>
      </w:r>
      <w:r w:rsidRPr="009F7D2C">
        <w:rPr>
          <w:color w:val="000000"/>
        </w:rPr>
        <w:lastRenderedPageBreak/>
        <w:t>страны, перестройкой технической базы предприятий на основе передовых, высокоэффективных технологий;</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 интеграцию национальной экономики в систему мирохозяйственных связей, становление экономики открытого типа. Для этого нужно осуществить либерализацию внешней торговли, дать надежную правовую и экономическую защиту иностранных инвестиций, обеспечить подлинную конвертируемость рубля.</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Важнейшую роль в переходной экономике играют такие первоочередные мероприятия, как широкомасштабная либерализация и последовательная стабилизация. Либерализация предполагает свободное ценообразование и прекращение контроля со стороны государства в торговле.3начимость либерализации заключается в ее возможности преодоления двух фундаментальных недостатков централизованной экономики: искаженной системы стимулов и ограниченности информации. Либерализация заставляет предприятия ориентироваться на потребительский спрос и получение прибыли в условиях конкуренции. Она способствует ценообразованию, соответствующему реальному соотношению спроса и предложения, дающему сигнальную информацию производителю о потребности в тех или иных товарах Либерализация на первом этапе неизбежно ведет к скачку цен, а инфляция мешает нормальному функционированию экономики. Но, несмотря на все издержки, либерализация позволяет разорвать жесткие административные связи между государством и предприятиями, сократить субсидии, создав тем самым условия для стабилизации экономики.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Макроэкономическая стабилизация народного хозяйства означает сокращение инфляции и дефицита государственного бюджета, прекращение льготного кредитования и избыточной денежной эмиссии. Стабилизация включает преодоление диспропорций в народном хозяйстве и внешнеэкономической сфере. При всем разнообразии способов она обычно включает в себя такие меры, как контроль над денежной массой и ее регулирование, введение внутренней конвертируемости валют, регулирование учетной ставки валютного курса и другие, жесткие монетаристские методы. Однако в тех странах, где наблюдается высокая социальная и политическая нестабильность, проведение подобной политики значительно усиливает социальную напряженность и даже чревато социальным взрывом. В таких условиях более результативными являются мягкие методы финансового регулирования.</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После завершения макроэкономической стабилизации и либерализации первоочередными проблемами становятся вопросы, связанные с созданием рыночных институтов, бюджетно-налоговой политики.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Важнейшим направлением формирования рыночных отношений является структурная перестройка народного хозяйства, означающая переоснащение отраслей и производств новой современной техникой, ликвидацию устаревших производств и их переориентирование на выпуск современной наукоемкой продукции, пользующейся спросом, как на отечественном, так и на международных рынках.</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Необходимость структурной перестройки обусловлена: значительным несоответствием структуры производства структуре потребления, проявляющегося в производстве не находящей спроса продукции; недостаточной ориентацией на производство товаров и услуг, предназначенных для удовлетворения внутренних потребностей народного хозяйства и населения; низкой конкурентоспособностью отечественной продукции на мировом рынке.</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Одно из основных направлений переходного периода — интеграция национальной экономики в мировое хозяйство. Ключевая проблема на этом направлении — перестройка внешней торговли в соответствии с требованиями рыночной экономики.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Формирование рыночной экономики требует решения ряда других задач. К ним относятся:</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-ограничение прямого вмешательства государства в экономику. Должен произойти отказ государства от большинства функций, выполняемых им в командной экономике, то есть регулирование всего и вся. Главной задачей государства должна стать защита формирующейся рыночной экономики, сохранение стабильности в работе народного хозяйства;</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-демонополизация экономики — ликвидация преобладания на рынке отдельных товаров одного либо небольшого числа производителей;</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lastRenderedPageBreak/>
        <w:t>-введение института частной собственности, гарантированной законом;</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-развитие рынка товаров и услуг производственного и непроизводственного назначения; финансового рынка, создание регулируемого рынка труда;</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-формирование рыночной инфраструктуры, включая фондовую, валютную, товарные биржи и др.;</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-финансово-экономическая стабилизация посредством проведения жесткой денежно-кредитной политики с целью ограничения инфляции;</w:t>
      </w:r>
    </w:p>
    <w:p w:rsidR="006B0C08" w:rsidRPr="009F7D2C" w:rsidRDefault="006B0C08" w:rsidP="006B0C08">
      <w:pPr>
        <w:pStyle w:val="a4"/>
        <w:spacing w:before="0" w:beforeAutospacing="0" w:after="0" w:afterAutospacing="0"/>
        <w:ind w:left="-284" w:right="-284" w:firstLine="300"/>
        <w:jc w:val="both"/>
        <w:rPr>
          <w:color w:val="000000"/>
        </w:rPr>
      </w:pPr>
      <w:r w:rsidRPr="009F7D2C">
        <w:rPr>
          <w:color w:val="000000"/>
        </w:rPr>
        <w:t>-преодоление в экономическом мышлении у значительной части населения проявлений патернализма (государство должно все обеспечить) и эгалитаризма (уравнительности в распределении).</w:t>
      </w:r>
    </w:p>
    <w:p w:rsidR="006B0C08" w:rsidRPr="009F7D2C" w:rsidRDefault="006B0C08" w:rsidP="006B0C08">
      <w:pPr>
        <w:ind w:left="-284" w:right="-284"/>
        <w:jc w:val="both"/>
        <w:rPr>
          <w:color w:val="auto"/>
        </w:rPr>
      </w:pPr>
    </w:p>
    <w:p w:rsidR="006B0C08" w:rsidRPr="009F7D2C" w:rsidRDefault="006B0C08" w:rsidP="006B0C08">
      <w:pPr>
        <w:ind w:left="-284" w:right="-284"/>
        <w:jc w:val="both"/>
        <w:rPr>
          <w:color w:val="auto"/>
        </w:rPr>
      </w:pPr>
      <w:r w:rsidRPr="009F7D2C">
        <w:rPr>
          <w:color w:val="auto"/>
        </w:rPr>
        <w:t>Для нашей</w:t>
      </w:r>
      <w:r>
        <w:rPr>
          <w:color w:val="auto"/>
        </w:rPr>
        <w:t xml:space="preserve"> Образовательной</w:t>
      </w:r>
      <w:r w:rsidRPr="009F7D2C">
        <w:rPr>
          <w:color w:val="auto"/>
        </w:rPr>
        <w:t xml:space="preserve"> организации из всех вышеперечисленных тенденций имеют особое значение следующие:</w:t>
      </w:r>
    </w:p>
    <w:p w:rsidR="006B0C08" w:rsidRPr="009F7D2C" w:rsidRDefault="006B0C08" w:rsidP="006B0C08">
      <w:pPr>
        <w:pStyle w:val="a4"/>
        <w:spacing w:before="0" w:beforeAutospacing="0" w:after="0" w:afterAutospacing="0"/>
        <w:ind w:left="-284" w:firstLine="284"/>
        <w:jc w:val="both"/>
        <w:rPr>
          <w:color w:val="000000"/>
        </w:rPr>
      </w:pPr>
      <w:r w:rsidRPr="009F7D2C">
        <w:rPr>
          <w:i/>
          <w:iCs/>
          <w:color w:val="000000"/>
        </w:rPr>
        <w:t>1.Углубление структурных диспропорций в экономике.</w:t>
      </w:r>
      <w:r w:rsidRPr="009F7D2C">
        <w:rPr>
          <w:rStyle w:val="apple-converted-space"/>
          <w:i/>
          <w:iCs/>
          <w:color w:val="000000"/>
        </w:rPr>
        <w:t> </w:t>
      </w:r>
      <w:r w:rsidRPr="009F7D2C">
        <w:rPr>
          <w:color w:val="000000"/>
        </w:rPr>
        <w:t xml:space="preserve">В широком спектре проявлений такой диспропорциональности ведущее место занимает технологический и региональный монополизм, преобладание крупных предприятий над средними и мелкими. В последнее время монополизация экономики стала еще очевиднее. В нашем регионе среди заказчиков образовательных услуг осталось всего три </w:t>
      </w:r>
      <w:proofErr w:type="spellStart"/>
      <w:r w:rsidRPr="009F7D2C">
        <w:rPr>
          <w:color w:val="000000"/>
        </w:rPr>
        <w:t>недропользователя</w:t>
      </w:r>
      <w:proofErr w:type="spellEnd"/>
      <w:r w:rsidRPr="009F7D2C">
        <w:rPr>
          <w:color w:val="000000"/>
        </w:rPr>
        <w:t>, из двадцати имевшихся всего два года назад. И тенденция укрупнения монополистов продолжаются. Для нас это, прежде всего уменьшение потока заказов, так как характерна тенденция экономии финансовых ресурсов.</w:t>
      </w: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t>2.</w:t>
      </w:r>
      <w:r w:rsidRPr="009F7D2C">
        <w:rPr>
          <w:rStyle w:val="apple-converted-space"/>
          <w:color w:val="000000"/>
        </w:rPr>
        <w:t> </w:t>
      </w:r>
      <w:r w:rsidRPr="009F7D2C">
        <w:rPr>
          <w:i/>
          <w:iCs/>
          <w:color w:val="000000"/>
        </w:rPr>
        <w:t>Деградация экономического потенциала страны,</w:t>
      </w:r>
      <w:r w:rsidRPr="009F7D2C">
        <w:rPr>
          <w:rStyle w:val="apple-converted-space"/>
          <w:i/>
          <w:iCs/>
          <w:color w:val="000000"/>
        </w:rPr>
        <w:t> </w:t>
      </w:r>
      <w:r w:rsidRPr="009F7D2C">
        <w:rPr>
          <w:color w:val="000000"/>
        </w:rPr>
        <w:t>проявляющаяся главным образом в старении основного капитала. В результате сложившейся инвестиционной ситуации средний уровень изношенности активной части основных фондов в России составляет порядка 75—80</w:t>
      </w:r>
      <w:r w:rsidRPr="009F7D2C">
        <w:rPr>
          <w:rStyle w:val="apple-converted-space"/>
          <w:color w:val="000000"/>
        </w:rPr>
        <w:t> </w:t>
      </w:r>
      <w:r w:rsidRPr="009F7D2C">
        <w:rPr>
          <w:i/>
          <w:iCs/>
          <w:color w:val="000000"/>
        </w:rPr>
        <w:t>%,</w:t>
      </w:r>
      <w:r w:rsidRPr="009F7D2C">
        <w:rPr>
          <w:rStyle w:val="apple-converted-space"/>
          <w:i/>
          <w:iCs/>
          <w:color w:val="000000"/>
        </w:rPr>
        <w:t> </w:t>
      </w:r>
      <w:r w:rsidRPr="009F7D2C">
        <w:rPr>
          <w:color w:val="000000"/>
        </w:rPr>
        <w:t>что превышает критический уровень и свидетельствует о "</w:t>
      </w:r>
      <w:proofErr w:type="spellStart"/>
      <w:r w:rsidRPr="009F7D2C">
        <w:rPr>
          <w:color w:val="000000"/>
        </w:rPr>
        <w:t>проедании</w:t>
      </w:r>
      <w:proofErr w:type="spellEnd"/>
      <w:r w:rsidRPr="009F7D2C">
        <w:rPr>
          <w:color w:val="000000"/>
        </w:rPr>
        <w:t xml:space="preserve">" накопленного в предыдущий период потенциала. Во всех отраслях срочно необходима модернизация, но любая модернизация требует финансовых вложений, в том числе в кадровый потенциал. В связи с этим необходимо вложение в новые технологии для подготовки квалифицированных рабочих кадров и с нашей стороны. </w:t>
      </w: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t>3.</w:t>
      </w:r>
      <w:r w:rsidRPr="009F7D2C">
        <w:rPr>
          <w:rStyle w:val="apple-converted-space"/>
          <w:color w:val="000000"/>
        </w:rPr>
        <w:t> </w:t>
      </w:r>
      <w:r w:rsidRPr="009F7D2C">
        <w:rPr>
          <w:i/>
          <w:iCs/>
          <w:color w:val="000000"/>
        </w:rPr>
        <w:t>Переходный характер отношений собственности,</w:t>
      </w:r>
      <w:r w:rsidRPr="009F7D2C">
        <w:rPr>
          <w:rStyle w:val="apple-converted-space"/>
          <w:i/>
          <w:iCs/>
          <w:color w:val="000000"/>
        </w:rPr>
        <w:t> </w:t>
      </w:r>
      <w:r w:rsidRPr="009F7D2C">
        <w:rPr>
          <w:color w:val="000000"/>
        </w:rPr>
        <w:t>выражающийся в их высокой подвижности и изменчивости. Движение от общественной к частной собственности происходит многократно и разнонаправлено в разных сферах и в разные периоды времени. Сам характер присвоения, отчуждения и распоряжения в России находится в процессе трансформации. Складывается ситуация, в которой не только с формально-правовой, но и с экономической точки зрения неизвестно, какими правами обладает собственник, за что, какую и перед кем он несет ответственность. Для нас в данном случае неблагоприятным является тот факт, что при переходе права собственности, сразу же подвергаются анализу и сворачиванию, все образовательные договоры и соглашения предыдущего собственника. Иногда приходится несколько раз в год участвовать в тендерах одних и тех же юридических лиц, только из-за того, что поменялся собственник. Долгосрочные перспективные образовательные планы не работают.</w:t>
      </w: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t>4.</w:t>
      </w:r>
      <w:r w:rsidRPr="009F7D2C">
        <w:rPr>
          <w:rStyle w:val="apple-converted-space"/>
          <w:color w:val="000000"/>
        </w:rPr>
        <w:t> </w:t>
      </w:r>
      <w:r w:rsidRPr="009F7D2C">
        <w:rPr>
          <w:i/>
          <w:iCs/>
          <w:color w:val="000000"/>
        </w:rPr>
        <w:t>Падение жизненного уровня населения при декларировании социальной</w:t>
      </w:r>
      <w:r w:rsidRPr="009F7D2C">
        <w:rPr>
          <w:rStyle w:val="apple-converted-space"/>
          <w:i/>
          <w:iCs/>
          <w:color w:val="000000"/>
        </w:rPr>
        <w:t> </w:t>
      </w:r>
      <w:r w:rsidRPr="009F7D2C">
        <w:rPr>
          <w:i/>
          <w:iCs/>
          <w:color w:val="000000"/>
        </w:rPr>
        <w:t>ориентированности.</w:t>
      </w:r>
      <w:r w:rsidRPr="009F7D2C">
        <w:rPr>
          <w:rStyle w:val="apple-converted-space"/>
          <w:i/>
          <w:iCs/>
          <w:color w:val="000000"/>
        </w:rPr>
        <w:t> </w:t>
      </w:r>
      <w:r w:rsidRPr="009F7D2C">
        <w:rPr>
          <w:color w:val="000000"/>
        </w:rPr>
        <w:t xml:space="preserve">Рост доходов населения страны нестабилен и характеризуется противоречивыми тенденциями, усиливающимися высоким уровнем скрытой инфляции. В связи с этим для нас уменьшается количество потенциальных клиентов </w:t>
      </w:r>
      <w:r>
        <w:rPr>
          <w:color w:val="000000"/>
        </w:rPr>
        <w:t xml:space="preserve">(учеников) </w:t>
      </w:r>
      <w:r w:rsidRPr="009F7D2C">
        <w:rPr>
          <w:color w:val="000000"/>
        </w:rPr>
        <w:t xml:space="preserve">из числа физических лиц. Необходимы рассрочки обучающимся, а иногда и </w:t>
      </w:r>
      <w:r>
        <w:rPr>
          <w:color w:val="000000"/>
        </w:rPr>
        <w:t xml:space="preserve">существенное </w:t>
      </w:r>
      <w:r w:rsidRPr="009F7D2C">
        <w:rPr>
          <w:color w:val="000000"/>
        </w:rPr>
        <w:t xml:space="preserve">уменьшение стоимости подготовки. В этом случае, приходится вносить изменения в </w:t>
      </w:r>
      <w:r>
        <w:rPr>
          <w:color w:val="000000"/>
        </w:rPr>
        <w:t xml:space="preserve">образовательные </w:t>
      </w:r>
      <w:r w:rsidRPr="009F7D2C">
        <w:rPr>
          <w:color w:val="000000"/>
        </w:rPr>
        <w:t>программы,</w:t>
      </w:r>
      <w:r>
        <w:rPr>
          <w:color w:val="000000"/>
        </w:rPr>
        <w:t xml:space="preserve"> с целью уменьшения теоретических часов подготовки,</w:t>
      </w:r>
      <w:r w:rsidRPr="009F7D2C">
        <w:rPr>
          <w:color w:val="000000"/>
        </w:rPr>
        <w:t xml:space="preserve"> что отражается на наших педагогических кадрах не лучшим образом.</w:t>
      </w: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lastRenderedPageBreak/>
        <w:t>5.</w:t>
      </w:r>
      <w:r w:rsidRPr="009F7D2C">
        <w:rPr>
          <w:rStyle w:val="apple-converted-space"/>
          <w:color w:val="000000"/>
        </w:rPr>
        <w:t> </w:t>
      </w:r>
      <w:r w:rsidRPr="009F7D2C">
        <w:rPr>
          <w:i/>
          <w:iCs/>
          <w:color w:val="000000"/>
        </w:rPr>
        <w:t xml:space="preserve">Наличие противоречия между экономической эффективностью и социальной справедливостью. </w:t>
      </w:r>
      <w:r w:rsidRPr="009F7D2C">
        <w:rPr>
          <w:color w:val="000000"/>
        </w:rPr>
        <w:t xml:space="preserve">Поскольку определенная часть экономики России является уже рыночной, то экономическая эффективность в ней сводится к максимизации доходов и прибыли. Что же касается социальной справедливости, то ее реализация осуществляется главным образом благодаря </w:t>
      </w:r>
      <w:proofErr w:type="spellStart"/>
      <w:r w:rsidRPr="009F7D2C">
        <w:rPr>
          <w:color w:val="000000"/>
        </w:rPr>
        <w:t>перераспределительным</w:t>
      </w:r>
      <w:proofErr w:type="spellEnd"/>
      <w:r w:rsidRPr="009F7D2C">
        <w:rPr>
          <w:color w:val="000000"/>
        </w:rPr>
        <w:t xml:space="preserve"> механизмам. Эти механизмы используются государством и действуют посредством вычетов из доходов одних групп населения и добавок к доходам других. Однако такой подход является внутренним барьером, серьезным препятствием для развития рыночной экономики в стране. В этих условиях характерно увеличение н</w:t>
      </w:r>
      <w:r>
        <w:rPr>
          <w:color w:val="000000"/>
        </w:rPr>
        <w:t>алоговой нагрузки, что не дает О</w:t>
      </w:r>
      <w:r w:rsidRPr="009F7D2C">
        <w:rPr>
          <w:color w:val="000000"/>
        </w:rPr>
        <w:t xml:space="preserve">бразовательной организации модернизировать процесс подготовки слушателей быстро и эффективно. Приходится выбирать более дешевые </w:t>
      </w:r>
      <w:r>
        <w:rPr>
          <w:color w:val="000000"/>
        </w:rPr>
        <w:t xml:space="preserve">интерактивные компьютерные </w:t>
      </w:r>
      <w:r w:rsidRPr="009F7D2C">
        <w:rPr>
          <w:color w:val="000000"/>
        </w:rPr>
        <w:t xml:space="preserve">тренажеры и </w:t>
      </w:r>
      <w:r>
        <w:rPr>
          <w:color w:val="000000"/>
        </w:rPr>
        <w:t xml:space="preserve">другие недорогостоящие </w:t>
      </w:r>
      <w:r w:rsidRPr="009F7D2C">
        <w:rPr>
          <w:color w:val="000000"/>
        </w:rPr>
        <w:t>методики. Экономить на повышении квалификации педагогического персонала.</w:t>
      </w: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t>6.</w:t>
      </w:r>
      <w:r w:rsidRPr="009F7D2C">
        <w:rPr>
          <w:rStyle w:val="apple-converted-space"/>
          <w:color w:val="000000"/>
        </w:rPr>
        <w:t> </w:t>
      </w:r>
      <w:r w:rsidRPr="009F7D2C">
        <w:rPr>
          <w:i/>
          <w:iCs/>
          <w:color w:val="000000"/>
        </w:rPr>
        <w:t>Значительные масштабы государственного регулирования переходного процесса.</w:t>
      </w:r>
      <w:r w:rsidRPr="009F7D2C">
        <w:rPr>
          <w:rStyle w:val="apple-converted-space"/>
          <w:color w:val="000000"/>
        </w:rPr>
        <w:t> </w:t>
      </w:r>
      <w:r w:rsidRPr="009F7D2C">
        <w:rPr>
          <w:color w:val="000000"/>
        </w:rPr>
        <w:t>Цены на основные продукты питания и другие товары первой необходимости активно регулируются государством. Подавляющее большинство монополистических предприятий находится в государственной собственности. Это позволило избежать развала промышленности и сдержать темпы роста безработицы. Но это не все – наше государство пытается контролировать каждый шаг бизнеса и частных некоммерческих</w:t>
      </w:r>
      <w:r>
        <w:rPr>
          <w:color w:val="000000"/>
        </w:rPr>
        <w:t xml:space="preserve"> и Образовательных</w:t>
      </w:r>
      <w:r w:rsidRPr="009F7D2C">
        <w:rPr>
          <w:color w:val="000000"/>
        </w:rPr>
        <w:t xml:space="preserve"> организаций. Проверки различных госорганов, несмотря на согласование с прокуратурой и обязательный трехлетний перерыв ни к чему не привели. За 2014 год </w:t>
      </w:r>
      <w:proofErr w:type="spellStart"/>
      <w:r w:rsidRPr="009F7D2C">
        <w:rPr>
          <w:color w:val="000000"/>
        </w:rPr>
        <w:t>Минобразование</w:t>
      </w:r>
      <w:proofErr w:type="spellEnd"/>
      <w:r w:rsidRPr="009F7D2C">
        <w:rPr>
          <w:color w:val="000000"/>
        </w:rPr>
        <w:t xml:space="preserve"> проверило нас дважды -в январе внеочередная лицензионная проверка, в ноябре плановая проверка выполнения лицензионных требований. В июне проверка – </w:t>
      </w:r>
      <w:proofErr w:type="spellStart"/>
      <w:r w:rsidRPr="009F7D2C">
        <w:rPr>
          <w:color w:val="000000"/>
        </w:rPr>
        <w:t>пожнадзора</w:t>
      </w:r>
      <w:proofErr w:type="spellEnd"/>
      <w:r w:rsidRPr="009F7D2C">
        <w:rPr>
          <w:color w:val="000000"/>
        </w:rPr>
        <w:t xml:space="preserve">; в ноябре проверка – юстиции; в августе – совместная проверка пенсионного фонда и соцстраха). </w:t>
      </w:r>
      <w:r>
        <w:rPr>
          <w:color w:val="000000"/>
        </w:rPr>
        <w:t xml:space="preserve">В 2015 году проверок было еще больше. </w:t>
      </w:r>
      <w:r w:rsidRPr="009F7D2C">
        <w:rPr>
          <w:color w:val="000000"/>
        </w:rPr>
        <w:t xml:space="preserve">В промежутках между этими </w:t>
      </w:r>
      <w:proofErr w:type="spellStart"/>
      <w:r w:rsidRPr="009F7D2C">
        <w:rPr>
          <w:color w:val="000000"/>
        </w:rPr>
        <w:t>госпроверками</w:t>
      </w:r>
      <w:proofErr w:type="spellEnd"/>
      <w:r w:rsidRPr="009F7D2C">
        <w:rPr>
          <w:color w:val="000000"/>
        </w:rPr>
        <w:t xml:space="preserve"> – еще и </w:t>
      </w:r>
      <w:proofErr w:type="spellStart"/>
      <w:r w:rsidRPr="009F7D2C">
        <w:rPr>
          <w:color w:val="000000"/>
        </w:rPr>
        <w:t>аккредитационные</w:t>
      </w:r>
      <w:proofErr w:type="spellEnd"/>
      <w:r w:rsidRPr="009F7D2C">
        <w:rPr>
          <w:color w:val="000000"/>
        </w:rPr>
        <w:t xml:space="preserve"> проверки монополистов с целью допуска к тендерам для подготовки их рабочих кадров. Заним</w:t>
      </w:r>
      <w:r>
        <w:rPr>
          <w:color w:val="000000"/>
        </w:rPr>
        <w:t>аться развитием – Образовательной</w:t>
      </w:r>
      <w:r w:rsidRPr="009F7D2C">
        <w:rPr>
          <w:color w:val="000000"/>
        </w:rPr>
        <w:t xml:space="preserve"> организации нет возможности, все силы направлены на подготовку к проверкам и потом устранение замечаний, и различные отписки и корректировки. Ощущение такое</w:t>
      </w:r>
      <w:r>
        <w:rPr>
          <w:color w:val="000000"/>
        </w:rPr>
        <w:t>,</w:t>
      </w:r>
      <w:r w:rsidRPr="009F7D2C">
        <w:rPr>
          <w:color w:val="000000"/>
        </w:rPr>
        <w:t xml:space="preserve"> словно все частные организации </w:t>
      </w:r>
      <w:r>
        <w:rPr>
          <w:color w:val="000000"/>
        </w:rPr>
        <w:t xml:space="preserve">в том числе и Образовательные </w:t>
      </w:r>
      <w:r w:rsidRPr="009F7D2C">
        <w:rPr>
          <w:color w:val="000000"/>
        </w:rPr>
        <w:t>нашей экономике и особенно нашему государству не нужны.</w:t>
      </w:r>
    </w:p>
    <w:p w:rsidR="006B0C08" w:rsidRPr="009F7D2C" w:rsidRDefault="006B0C08" w:rsidP="006B0C08">
      <w:pPr>
        <w:pStyle w:val="a4"/>
        <w:spacing w:before="0" w:beforeAutospacing="0" w:after="0" w:afterAutospacing="0"/>
        <w:ind w:left="-284" w:firstLine="284"/>
        <w:jc w:val="both"/>
        <w:rPr>
          <w:color w:val="000000"/>
        </w:rPr>
      </w:pPr>
    </w:p>
    <w:p w:rsidR="006B0C08" w:rsidRPr="009F7D2C" w:rsidRDefault="006B0C08" w:rsidP="006B0C08">
      <w:pPr>
        <w:pStyle w:val="a4"/>
        <w:spacing w:before="0" w:beforeAutospacing="0" w:after="0" w:afterAutospacing="0"/>
        <w:ind w:left="-284" w:firstLine="284"/>
        <w:jc w:val="both"/>
        <w:rPr>
          <w:color w:val="000000"/>
        </w:rPr>
      </w:pPr>
      <w:r w:rsidRPr="009F7D2C">
        <w:rPr>
          <w:color w:val="000000"/>
        </w:rPr>
        <w:t>Преодолевать трудности пока получается. Но все же есть тенденции – уйти для сохранения потенциала и кадров в ближайшее зарубежье. Например, в Казахста</w:t>
      </w:r>
      <w:r>
        <w:rPr>
          <w:color w:val="000000"/>
        </w:rPr>
        <w:t>не нам работать комфортнее. Благоприятная</w:t>
      </w:r>
      <w:r w:rsidRPr="009F7D2C">
        <w:rPr>
          <w:color w:val="000000"/>
        </w:rPr>
        <w:t xml:space="preserve"> ценовая политика. </w:t>
      </w:r>
      <w:r>
        <w:rPr>
          <w:color w:val="000000"/>
        </w:rPr>
        <w:t>Значительно л</w:t>
      </w:r>
      <w:r w:rsidRPr="009F7D2C">
        <w:rPr>
          <w:color w:val="000000"/>
        </w:rPr>
        <w:t>учше отношение чиновников. А потребность в рабочих кадрах порой выше, чем в нашем регионе.</w:t>
      </w:r>
    </w:p>
    <w:p w:rsidR="006B0C08" w:rsidRPr="009F7D2C" w:rsidRDefault="006B0C08" w:rsidP="006B0C08">
      <w:pPr>
        <w:ind w:left="-284" w:right="-284" w:firstLine="284"/>
        <w:jc w:val="both"/>
        <w:rPr>
          <w:color w:val="auto"/>
        </w:rPr>
      </w:pPr>
    </w:p>
    <w:p w:rsidR="009D1EE0" w:rsidRDefault="009D1EE0"/>
    <w:sectPr w:rsidR="009D1E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08"/>
    <w:rsid w:val="006B0C08"/>
    <w:rsid w:val="009D1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D4CB4-03E3-4ABF-ACC4-2CDDF8C5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C08"/>
    <w:pPr>
      <w:spacing w:after="200" w:line="276" w:lineRule="auto"/>
    </w:pPr>
    <w:rPr>
      <w:rFonts w:ascii="Times New Roman" w:eastAsia="Calibri"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B0C08"/>
    <w:rPr>
      <w:i/>
      <w:iCs/>
    </w:rPr>
  </w:style>
  <w:style w:type="paragraph" w:styleId="a4">
    <w:name w:val="Normal (Web)"/>
    <w:basedOn w:val="a"/>
    <w:uiPriority w:val="99"/>
    <w:unhideWhenUsed/>
    <w:rsid w:val="006B0C08"/>
    <w:pPr>
      <w:spacing w:before="100" w:beforeAutospacing="1" w:after="100" w:afterAutospacing="1" w:line="240" w:lineRule="auto"/>
    </w:pPr>
    <w:rPr>
      <w:rFonts w:eastAsia="Times New Roman"/>
      <w:color w:val="auto"/>
      <w:lang w:eastAsia="ru-RU"/>
    </w:rPr>
  </w:style>
  <w:style w:type="character" w:customStyle="1" w:styleId="apple-converted-space">
    <w:name w:val="apple-converted-space"/>
    <w:rsid w:val="006B0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3135</Words>
  <Characters>17874</Characters>
  <Application>Microsoft Office Word</Application>
  <DocSecurity>0</DocSecurity>
  <Lines>148</Lines>
  <Paragraphs>41</Paragraphs>
  <ScaleCrop>false</ScaleCrop>
  <Company>SPecialiST RePack</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2016-10-31T14:33:00Z</dcterms:created>
  <dcterms:modified xsi:type="dcterms:W3CDTF">2016-10-31T14:44:00Z</dcterms:modified>
</cp:coreProperties>
</file>