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EA" w:rsidRDefault="005E3CEA"/>
    <w:p w:rsidR="00680AD1" w:rsidRDefault="00680AD1"/>
    <w:p w:rsidR="00680AD1" w:rsidRDefault="00680AD1"/>
    <w:p w:rsidR="00680AD1" w:rsidRDefault="00680AD1"/>
    <w:p w:rsidR="00680AD1" w:rsidRDefault="00680AD1"/>
    <w:p w:rsidR="00DC6BA4" w:rsidRPr="00DC6BA4" w:rsidRDefault="00DC6BA4" w:rsidP="00DC6BA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C6BA4">
        <w:rPr>
          <w:rFonts w:ascii="Times New Roman" w:eastAsia="Times New Roman" w:hAnsi="Times New Roman" w:cs="Times New Roman"/>
          <w:b/>
          <w:bCs/>
          <w:kern w:val="36"/>
          <w:sz w:val="28"/>
          <w:szCs w:val="28"/>
          <w:lang w:eastAsia="ru-RU"/>
        </w:rPr>
        <w:t xml:space="preserve">«Развитие содержательности и связной речи дошкольников в условиях введения ФГОС </w:t>
      </w:r>
      <w:proofErr w:type="gramStart"/>
      <w:r w:rsidRPr="00DC6BA4">
        <w:rPr>
          <w:rFonts w:ascii="Times New Roman" w:eastAsia="Times New Roman" w:hAnsi="Times New Roman" w:cs="Times New Roman"/>
          <w:b/>
          <w:bCs/>
          <w:kern w:val="36"/>
          <w:sz w:val="28"/>
          <w:szCs w:val="28"/>
          <w:lang w:eastAsia="ru-RU"/>
        </w:rPr>
        <w:t>ДО</w:t>
      </w:r>
      <w:proofErr w:type="gramEnd"/>
      <w:r w:rsidRPr="00DC6BA4">
        <w:rPr>
          <w:rFonts w:ascii="Times New Roman" w:eastAsia="Times New Roman" w:hAnsi="Times New Roman" w:cs="Times New Roman"/>
          <w:b/>
          <w:bCs/>
          <w:kern w:val="36"/>
          <w:sz w:val="28"/>
          <w:szCs w:val="28"/>
          <w:lang w:eastAsia="ru-RU"/>
        </w:rPr>
        <w:t>»</w:t>
      </w:r>
    </w:p>
    <w:p w:rsidR="00680AD1" w:rsidRDefault="00680AD1" w:rsidP="00680AD1">
      <w:pPr>
        <w:jc w:val="center"/>
        <w:rPr>
          <w:rFonts w:ascii="Times New Roman" w:hAnsi="Times New Roman" w:cs="Times New Roman"/>
          <w:b/>
          <w:sz w:val="28"/>
          <w:szCs w:val="28"/>
        </w:rPr>
      </w:pPr>
      <w:bookmarkStart w:id="0" w:name="_GoBack"/>
      <w:bookmarkEnd w:id="0"/>
    </w:p>
    <w:p w:rsidR="00680AD1" w:rsidRPr="00B82628" w:rsidRDefault="00680AD1" w:rsidP="00B82628">
      <w:pPr>
        <w:spacing w:after="0"/>
        <w:jc w:val="center"/>
        <w:rPr>
          <w:rFonts w:ascii="Times New Roman" w:hAnsi="Times New Roman" w:cs="Times New Roman"/>
          <w:b/>
          <w:sz w:val="32"/>
          <w:szCs w:val="32"/>
        </w:rPr>
      </w:pPr>
    </w:p>
    <w:p w:rsidR="00680AD1" w:rsidRPr="00B82628" w:rsidRDefault="00680AD1" w:rsidP="00B82628">
      <w:pPr>
        <w:spacing w:after="0"/>
        <w:jc w:val="center"/>
        <w:rPr>
          <w:rFonts w:ascii="Times New Roman" w:hAnsi="Times New Roman" w:cs="Times New Roman"/>
          <w:sz w:val="32"/>
          <w:szCs w:val="32"/>
        </w:rPr>
      </w:pPr>
      <w:r w:rsidRPr="00B82628">
        <w:rPr>
          <w:rFonts w:ascii="Times New Roman" w:hAnsi="Times New Roman" w:cs="Times New Roman"/>
          <w:sz w:val="32"/>
          <w:szCs w:val="32"/>
        </w:rPr>
        <w:t xml:space="preserve">Автор: </w:t>
      </w:r>
      <w:proofErr w:type="spellStart"/>
      <w:r w:rsidRPr="00B82628">
        <w:rPr>
          <w:rFonts w:ascii="Times New Roman" w:hAnsi="Times New Roman" w:cs="Times New Roman"/>
          <w:sz w:val="32"/>
          <w:szCs w:val="32"/>
        </w:rPr>
        <w:t>Наон</w:t>
      </w:r>
      <w:proofErr w:type="spellEnd"/>
      <w:r w:rsidRPr="00B82628">
        <w:rPr>
          <w:rFonts w:ascii="Times New Roman" w:hAnsi="Times New Roman" w:cs="Times New Roman"/>
          <w:sz w:val="32"/>
          <w:szCs w:val="32"/>
        </w:rPr>
        <w:t xml:space="preserve"> Карина Валерьевна</w:t>
      </w:r>
    </w:p>
    <w:p w:rsidR="00680AD1" w:rsidRPr="00B82628" w:rsidRDefault="00680AD1" w:rsidP="00B82628">
      <w:pPr>
        <w:spacing w:after="0"/>
        <w:jc w:val="center"/>
        <w:rPr>
          <w:rFonts w:ascii="Times New Roman" w:hAnsi="Times New Roman" w:cs="Times New Roman"/>
          <w:sz w:val="32"/>
          <w:szCs w:val="32"/>
        </w:rPr>
      </w:pPr>
    </w:p>
    <w:p w:rsidR="00680AD1" w:rsidRPr="00B82628" w:rsidRDefault="00680AD1" w:rsidP="00B82628">
      <w:pPr>
        <w:spacing w:after="0"/>
        <w:jc w:val="center"/>
        <w:rPr>
          <w:rFonts w:ascii="Times New Roman" w:hAnsi="Times New Roman" w:cs="Times New Roman"/>
          <w:sz w:val="32"/>
          <w:szCs w:val="32"/>
        </w:rPr>
      </w:pPr>
    </w:p>
    <w:p w:rsidR="00680AD1" w:rsidRPr="00B82628" w:rsidRDefault="00680AD1" w:rsidP="00680AD1">
      <w:pPr>
        <w:spacing w:after="0"/>
        <w:jc w:val="center"/>
        <w:rPr>
          <w:rFonts w:ascii="Times New Roman" w:hAnsi="Times New Roman" w:cs="Times New Roman"/>
          <w:sz w:val="32"/>
          <w:szCs w:val="32"/>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p>
    <w:p w:rsidR="00F914C3" w:rsidRDefault="00F914C3" w:rsidP="00680AD1">
      <w:pPr>
        <w:spacing w:after="0"/>
        <w:jc w:val="center"/>
        <w:rPr>
          <w:rFonts w:ascii="Times New Roman" w:hAnsi="Times New Roman" w:cs="Times New Roman"/>
          <w:sz w:val="28"/>
          <w:szCs w:val="28"/>
        </w:rPr>
      </w:pPr>
    </w:p>
    <w:p w:rsidR="00F914C3" w:rsidRDefault="00F914C3" w:rsidP="00680AD1">
      <w:pPr>
        <w:spacing w:after="0"/>
        <w:jc w:val="center"/>
        <w:rPr>
          <w:rFonts w:ascii="Times New Roman" w:hAnsi="Times New Roman" w:cs="Times New Roman"/>
          <w:sz w:val="28"/>
          <w:szCs w:val="28"/>
        </w:rPr>
      </w:pPr>
    </w:p>
    <w:p w:rsidR="00F914C3" w:rsidRDefault="00F914C3" w:rsidP="00680AD1">
      <w:pPr>
        <w:spacing w:after="0"/>
        <w:jc w:val="center"/>
        <w:rPr>
          <w:rFonts w:ascii="Times New Roman" w:hAnsi="Times New Roman" w:cs="Times New Roman"/>
          <w:sz w:val="28"/>
          <w:szCs w:val="28"/>
        </w:rPr>
      </w:pPr>
    </w:p>
    <w:p w:rsidR="00F914C3" w:rsidRDefault="00F914C3" w:rsidP="00680AD1">
      <w:pPr>
        <w:spacing w:after="0"/>
        <w:jc w:val="center"/>
        <w:rPr>
          <w:rFonts w:ascii="Times New Roman" w:hAnsi="Times New Roman" w:cs="Times New Roman"/>
          <w:sz w:val="28"/>
          <w:szCs w:val="28"/>
        </w:rPr>
      </w:pPr>
    </w:p>
    <w:p w:rsidR="00F914C3" w:rsidRDefault="00F914C3" w:rsidP="00680AD1">
      <w:pPr>
        <w:spacing w:after="0"/>
        <w:jc w:val="center"/>
        <w:rPr>
          <w:rFonts w:ascii="Times New Roman" w:hAnsi="Times New Roman" w:cs="Times New Roman"/>
          <w:sz w:val="28"/>
          <w:szCs w:val="28"/>
        </w:rPr>
      </w:pPr>
    </w:p>
    <w:p w:rsidR="00F914C3" w:rsidRDefault="00F914C3" w:rsidP="00680AD1">
      <w:pPr>
        <w:spacing w:after="0"/>
        <w:jc w:val="center"/>
        <w:rPr>
          <w:rFonts w:ascii="Times New Roman" w:hAnsi="Times New Roman" w:cs="Times New Roman"/>
          <w:sz w:val="28"/>
          <w:szCs w:val="28"/>
        </w:rPr>
      </w:pPr>
    </w:p>
    <w:p w:rsidR="00F914C3" w:rsidRDefault="00F914C3" w:rsidP="00680AD1">
      <w:pPr>
        <w:spacing w:after="0"/>
        <w:jc w:val="center"/>
        <w:rPr>
          <w:rFonts w:ascii="Times New Roman" w:hAnsi="Times New Roman" w:cs="Times New Roman"/>
          <w:sz w:val="28"/>
          <w:szCs w:val="28"/>
        </w:rPr>
      </w:pPr>
    </w:p>
    <w:p w:rsidR="00F914C3" w:rsidRDefault="00F914C3" w:rsidP="00680AD1">
      <w:pPr>
        <w:spacing w:after="0"/>
        <w:jc w:val="center"/>
        <w:rPr>
          <w:rFonts w:ascii="Times New Roman" w:hAnsi="Times New Roman" w:cs="Times New Roman"/>
          <w:sz w:val="28"/>
          <w:szCs w:val="28"/>
        </w:rPr>
      </w:pPr>
    </w:p>
    <w:p w:rsidR="00680AD1" w:rsidRDefault="00680AD1" w:rsidP="00680AD1">
      <w:pPr>
        <w:spacing w:after="0"/>
        <w:jc w:val="center"/>
        <w:rPr>
          <w:rFonts w:ascii="Times New Roman" w:hAnsi="Times New Roman" w:cs="Times New Roman"/>
          <w:sz w:val="28"/>
          <w:szCs w:val="28"/>
        </w:rPr>
      </w:pPr>
      <w:r>
        <w:rPr>
          <w:rFonts w:ascii="Times New Roman" w:hAnsi="Times New Roman" w:cs="Times New Roman"/>
          <w:sz w:val="28"/>
          <w:szCs w:val="28"/>
        </w:rPr>
        <w:t>Туапсе 2017</w:t>
      </w:r>
    </w:p>
    <w:p w:rsidR="00F914C3" w:rsidRPr="00321480" w:rsidRDefault="00F914C3" w:rsidP="00F914C3">
      <w:pPr>
        <w:spacing w:after="0"/>
        <w:jc w:val="center"/>
        <w:rPr>
          <w:rFonts w:ascii="Times New Roman" w:hAnsi="Times New Roman" w:cs="Times New Roman"/>
          <w:sz w:val="32"/>
          <w:szCs w:val="32"/>
        </w:rPr>
      </w:pPr>
      <w:r w:rsidRPr="00321480">
        <w:rPr>
          <w:rFonts w:ascii="Times New Roman" w:hAnsi="Times New Roman" w:cs="Times New Roman"/>
          <w:b/>
          <w:bCs/>
          <w:iCs/>
          <w:sz w:val="32"/>
          <w:szCs w:val="32"/>
        </w:rPr>
        <w:t>Задачи:</w:t>
      </w:r>
    </w:p>
    <w:p w:rsidR="00F914C3" w:rsidRPr="00321480" w:rsidRDefault="00F914C3" w:rsidP="00F914C3">
      <w:pPr>
        <w:spacing w:after="0"/>
        <w:rPr>
          <w:rFonts w:ascii="Times New Roman" w:hAnsi="Times New Roman" w:cs="Times New Roman"/>
          <w:b/>
          <w:bCs/>
          <w:iCs/>
          <w:sz w:val="32"/>
          <w:szCs w:val="32"/>
        </w:rPr>
      </w:pPr>
    </w:p>
    <w:p w:rsidR="00F914C3" w:rsidRPr="00321480" w:rsidRDefault="00F914C3" w:rsidP="00F914C3">
      <w:pPr>
        <w:tabs>
          <w:tab w:val="left" w:pos="8505"/>
        </w:tabs>
        <w:spacing w:after="0"/>
        <w:ind w:left="284" w:right="-1" w:hanging="284"/>
        <w:rPr>
          <w:rFonts w:ascii="Times New Roman" w:hAnsi="Times New Roman" w:cs="Times New Roman"/>
          <w:sz w:val="32"/>
          <w:szCs w:val="32"/>
        </w:rPr>
      </w:pPr>
      <w:r w:rsidRPr="00321480">
        <w:rPr>
          <w:rFonts w:ascii="Times New Roman" w:hAnsi="Times New Roman" w:cs="Times New Roman"/>
          <w:bCs/>
          <w:iCs/>
          <w:sz w:val="32"/>
          <w:szCs w:val="32"/>
        </w:rPr>
        <w:t>1. Развитие свободного общения с взрослыми и детьми.</w:t>
      </w:r>
    </w:p>
    <w:p w:rsidR="00F914C3" w:rsidRPr="00321480" w:rsidRDefault="00F914C3" w:rsidP="00F914C3">
      <w:pPr>
        <w:spacing w:after="0"/>
        <w:ind w:left="284" w:right="-1" w:hanging="284"/>
        <w:rPr>
          <w:rFonts w:ascii="Times New Roman" w:hAnsi="Times New Roman" w:cs="Times New Roman"/>
          <w:sz w:val="32"/>
          <w:szCs w:val="32"/>
        </w:rPr>
      </w:pPr>
      <w:r w:rsidRPr="00321480">
        <w:rPr>
          <w:rFonts w:ascii="Times New Roman" w:hAnsi="Times New Roman" w:cs="Times New Roman"/>
          <w:bCs/>
          <w:iCs/>
          <w:sz w:val="32"/>
          <w:szCs w:val="32"/>
        </w:rPr>
        <w:t>2. Развитие всех компонентов устной речи детей в различных формах и видах детской деятельности.</w:t>
      </w:r>
    </w:p>
    <w:p w:rsidR="00F914C3" w:rsidRPr="00321480" w:rsidRDefault="00F914C3" w:rsidP="00F914C3">
      <w:pPr>
        <w:spacing w:after="0"/>
        <w:ind w:left="284" w:right="566" w:hanging="284"/>
        <w:rPr>
          <w:rFonts w:ascii="Times New Roman" w:hAnsi="Times New Roman" w:cs="Times New Roman"/>
          <w:sz w:val="32"/>
          <w:szCs w:val="32"/>
        </w:rPr>
      </w:pPr>
      <w:r w:rsidRPr="00321480">
        <w:rPr>
          <w:rFonts w:ascii="Times New Roman" w:hAnsi="Times New Roman" w:cs="Times New Roman"/>
          <w:bCs/>
          <w:iCs/>
          <w:sz w:val="32"/>
          <w:szCs w:val="32"/>
        </w:rPr>
        <w:t>3. Практическое овладение воспитанниками нормами речи.</w:t>
      </w:r>
    </w:p>
    <w:p w:rsidR="00F914C3" w:rsidRPr="00321480" w:rsidRDefault="00F914C3" w:rsidP="00F914C3">
      <w:pPr>
        <w:spacing w:after="0"/>
        <w:rPr>
          <w:rFonts w:ascii="Times New Roman" w:hAnsi="Times New Roman" w:cs="Times New Roman"/>
          <w:b/>
          <w:bCs/>
          <w:iCs/>
          <w:sz w:val="32"/>
          <w:szCs w:val="32"/>
        </w:rPr>
      </w:pPr>
    </w:p>
    <w:p w:rsidR="00F914C3" w:rsidRPr="00321480" w:rsidRDefault="00F914C3" w:rsidP="00F914C3">
      <w:pPr>
        <w:spacing w:after="0"/>
        <w:rPr>
          <w:rFonts w:ascii="Times New Roman" w:hAnsi="Times New Roman" w:cs="Times New Roman"/>
          <w:b/>
          <w:bCs/>
          <w:iCs/>
          <w:sz w:val="32"/>
          <w:szCs w:val="32"/>
        </w:rPr>
      </w:pPr>
    </w:p>
    <w:p w:rsidR="00F914C3" w:rsidRPr="00321480" w:rsidRDefault="00F914C3" w:rsidP="00F914C3">
      <w:pPr>
        <w:spacing w:after="0"/>
        <w:jc w:val="center"/>
        <w:rPr>
          <w:rFonts w:ascii="Times New Roman" w:hAnsi="Times New Roman" w:cs="Times New Roman"/>
          <w:sz w:val="32"/>
          <w:szCs w:val="32"/>
        </w:rPr>
      </w:pPr>
      <w:r w:rsidRPr="00321480">
        <w:rPr>
          <w:rFonts w:ascii="Times New Roman" w:hAnsi="Times New Roman" w:cs="Times New Roman"/>
          <w:b/>
          <w:bCs/>
          <w:iCs/>
          <w:sz w:val="32"/>
          <w:szCs w:val="32"/>
        </w:rPr>
        <w:t>Цели:</w:t>
      </w:r>
    </w:p>
    <w:p w:rsidR="00F914C3" w:rsidRPr="00321480" w:rsidRDefault="00F914C3" w:rsidP="00F914C3">
      <w:pPr>
        <w:spacing w:after="0"/>
        <w:rPr>
          <w:rFonts w:ascii="Times New Roman" w:hAnsi="Times New Roman" w:cs="Times New Roman"/>
          <w:b/>
          <w:bCs/>
          <w:iCs/>
          <w:sz w:val="32"/>
          <w:szCs w:val="32"/>
        </w:rPr>
      </w:pPr>
    </w:p>
    <w:p w:rsidR="00F914C3" w:rsidRPr="00321480" w:rsidRDefault="00F914C3" w:rsidP="00F914C3">
      <w:pPr>
        <w:spacing w:after="0"/>
        <w:ind w:left="284" w:right="-1" w:hanging="284"/>
        <w:rPr>
          <w:rFonts w:ascii="Times New Roman" w:hAnsi="Times New Roman" w:cs="Times New Roman"/>
          <w:sz w:val="32"/>
          <w:szCs w:val="32"/>
        </w:rPr>
      </w:pPr>
      <w:r w:rsidRPr="00321480">
        <w:rPr>
          <w:rFonts w:ascii="Times New Roman" w:hAnsi="Times New Roman" w:cs="Times New Roman"/>
          <w:bCs/>
          <w:iCs/>
          <w:sz w:val="32"/>
          <w:szCs w:val="32"/>
        </w:rPr>
        <w:t>1. Создание условий для развития творческой активности детей в театрализованной деятельности.</w:t>
      </w:r>
    </w:p>
    <w:p w:rsidR="00F914C3" w:rsidRPr="00321480" w:rsidRDefault="00F914C3" w:rsidP="00F914C3">
      <w:pPr>
        <w:spacing w:after="0"/>
        <w:ind w:left="284" w:hanging="284"/>
        <w:rPr>
          <w:rFonts w:ascii="Times New Roman" w:hAnsi="Times New Roman" w:cs="Times New Roman"/>
          <w:bCs/>
          <w:iCs/>
          <w:sz w:val="32"/>
          <w:szCs w:val="32"/>
        </w:rPr>
      </w:pPr>
      <w:r w:rsidRPr="00321480">
        <w:rPr>
          <w:rFonts w:ascii="Times New Roman" w:hAnsi="Times New Roman" w:cs="Times New Roman"/>
          <w:bCs/>
          <w:iCs/>
          <w:sz w:val="32"/>
          <w:szCs w:val="32"/>
        </w:rPr>
        <w:t>2. Приобщение детей к театральной культуре.</w:t>
      </w:r>
    </w:p>
    <w:p w:rsidR="00F914C3" w:rsidRPr="00321480" w:rsidRDefault="00F914C3" w:rsidP="00F914C3">
      <w:pPr>
        <w:spacing w:after="0"/>
        <w:ind w:left="284" w:hanging="284"/>
        <w:rPr>
          <w:rFonts w:ascii="Times New Roman" w:hAnsi="Times New Roman" w:cs="Times New Roman"/>
          <w:bCs/>
          <w:iCs/>
          <w:sz w:val="32"/>
          <w:szCs w:val="32"/>
        </w:rPr>
      </w:pPr>
      <w:r w:rsidRPr="00321480">
        <w:rPr>
          <w:rFonts w:ascii="Times New Roman" w:hAnsi="Times New Roman" w:cs="Times New Roman"/>
          <w:bCs/>
          <w:iCs/>
          <w:sz w:val="32"/>
          <w:szCs w:val="32"/>
        </w:rPr>
        <w:t>3. Обеспечение взаимосвязи театрализованной с другими видами деятельности в едином педагогическом процессе.</w:t>
      </w:r>
    </w:p>
    <w:p w:rsidR="00F914C3" w:rsidRPr="00321480" w:rsidRDefault="00F914C3" w:rsidP="00F914C3">
      <w:pPr>
        <w:spacing w:after="0"/>
        <w:ind w:left="284" w:hanging="284"/>
        <w:rPr>
          <w:rFonts w:ascii="Times New Roman" w:hAnsi="Times New Roman" w:cs="Times New Roman"/>
          <w:sz w:val="32"/>
          <w:szCs w:val="32"/>
        </w:rPr>
      </w:pPr>
      <w:r w:rsidRPr="00321480">
        <w:rPr>
          <w:rFonts w:ascii="Times New Roman" w:hAnsi="Times New Roman" w:cs="Times New Roman"/>
          <w:bCs/>
          <w:iCs/>
          <w:sz w:val="32"/>
          <w:szCs w:val="32"/>
        </w:rPr>
        <w:t>4. Создание условий для совместной театрализованной деятельности детей и взрослых.</w:t>
      </w: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spacing w:after="0"/>
        <w:rPr>
          <w:rFonts w:ascii="Times New Roman" w:hAnsi="Times New Roman" w:cs="Times New Roman"/>
          <w:sz w:val="32"/>
          <w:szCs w:val="32"/>
        </w:rPr>
      </w:pPr>
    </w:p>
    <w:p w:rsidR="00F914C3" w:rsidRPr="00321480" w:rsidRDefault="00F914C3" w:rsidP="00F914C3">
      <w:pPr>
        <w:tabs>
          <w:tab w:val="left" w:pos="0"/>
        </w:tabs>
        <w:spacing w:after="0"/>
        <w:jc w:val="both"/>
        <w:rPr>
          <w:rFonts w:ascii="Times New Roman" w:hAnsi="Times New Roman" w:cs="Times New Roman"/>
          <w:sz w:val="32"/>
          <w:szCs w:val="32"/>
        </w:rPr>
      </w:pPr>
      <w:r w:rsidRPr="00321480">
        <w:rPr>
          <w:rFonts w:ascii="Times New Roman" w:hAnsi="Times New Roman" w:cs="Times New Roman"/>
          <w:sz w:val="32"/>
          <w:szCs w:val="32"/>
        </w:rPr>
        <w:t xml:space="preserve">       Процесс развития речи предполагает освоение не только содержательной, но и образной, эмоциональной стороны языка. Психолог, философ и академик С. Л. Рубинштейн в труде «К психологии речи» писал: «Чем выразительнее речь, тем более она речь, а не только язык, потому что чем выразительнее речь, тем больше в ней выступает говорящий; его лицо, он сам». Выразительность он рассматривал как качественную характеристику речи, которая тесно связана с проявлением индивидуальности человека. Соответственно использование детьми разнообразных средств выразительности речи – важнейшее условие своевременного интеллектуального, речевого, литературного и художественного развития.</w:t>
      </w:r>
    </w:p>
    <w:p w:rsidR="00F914C3" w:rsidRPr="00321480" w:rsidRDefault="00F914C3" w:rsidP="00F914C3">
      <w:pPr>
        <w:spacing w:after="0" w:line="240" w:lineRule="auto"/>
        <w:ind w:right="-1" w:firstLine="851"/>
        <w:jc w:val="both"/>
        <w:rPr>
          <w:rFonts w:ascii="Times New Roman" w:hAnsi="Times New Roman" w:cs="Times New Roman"/>
          <w:sz w:val="32"/>
          <w:szCs w:val="32"/>
        </w:rPr>
      </w:pPr>
      <w:r w:rsidRPr="00321480">
        <w:rPr>
          <w:rFonts w:ascii="Times New Roman" w:hAnsi="Times New Roman" w:cs="Times New Roman"/>
          <w:sz w:val="32"/>
          <w:szCs w:val="32"/>
        </w:rPr>
        <w:t xml:space="preserve">Для развития выразительной стороны речи необходимо создание таких условий, в которых каждый ребёнок мог бы проявить свои эмоции, чувства, желания и взгляды, причём не только в обычном разговоре, но и публично, не стесняясь присутствия посторонних слушателей. В этом огромную помощь оказывают театрализованные занятия. Воспитательные возможности театрализованной деятельности широки. Участвуя в ней, дети знакомятся с окружающим миром во всём его многообразии через образы, краски, звуки, а </w:t>
      </w:r>
      <w:proofErr w:type="gramStart"/>
      <w:r w:rsidRPr="00321480">
        <w:rPr>
          <w:rFonts w:ascii="Times New Roman" w:hAnsi="Times New Roman" w:cs="Times New Roman"/>
          <w:sz w:val="32"/>
          <w:szCs w:val="32"/>
        </w:rPr>
        <w:t>умело</w:t>
      </w:r>
      <w:proofErr w:type="gramEnd"/>
      <w:r w:rsidRPr="00321480">
        <w:rPr>
          <w:rFonts w:ascii="Times New Roman" w:hAnsi="Times New Roman" w:cs="Times New Roman"/>
          <w:sz w:val="32"/>
          <w:szCs w:val="32"/>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 Исполняемая роль, произносимые реплики ставят детей перед необходимостью ясно, четко, понятно изъясняться. У них улучшается диалогическая речь, её грамматический строй. </w:t>
      </w:r>
    </w:p>
    <w:p w:rsidR="00F914C3" w:rsidRPr="00321480" w:rsidRDefault="00F914C3" w:rsidP="00F914C3">
      <w:pPr>
        <w:spacing w:after="0"/>
        <w:ind w:right="-1" w:firstLine="851"/>
        <w:jc w:val="both"/>
        <w:rPr>
          <w:rFonts w:ascii="Times New Roman" w:hAnsi="Times New Roman" w:cs="Times New Roman"/>
          <w:sz w:val="32"/>
          <w:szCs w:val="32"/>
        </w:rPr>
      </w:pPr>
      <w:r w:rsidRPr="00321480">
        <w:rPr>
          <w:rFonts w:ascii="Times New Roman" w:hAnsi="Times New Roman" w:cs="Times New Roman"/>
          <w:sz w:val="32"/>
          <w:szCs w:val="32"/>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w:t>
      </w:r>
      <w:r w:rsidRPr="00321480">
        <w:rPr>
          <w:rFonts w:ascii="Times New Roman" w:hAnsi="Times New Roman" w:cs="Times New Roman"/>
          <w:sz w:val="32"/>
          <w:szCs w:val="32"/>
        </w:rPr>
        <w:lastRenderedPageBreak/>
        <w:t>возраста всегда имеют нравственную направленность (дружба, доброта, честность, смелость). Благодаря сказке ребёнок познает мир не только умом, но и сердцем. И не только познаёт, но и выражает своё собственное отношение к добру и злу. Любимые герои становятся образцами для подражания и отождествления.</w:t>
      </w:r>
    </w:p>
    <w:p w:rsidR="00F914C3" w:rsidRPr="00321480" w:rsidRDefault="00F914C3" w:rsidP="00F914C3">
      <w:pPr>
        <w:spacing w:after="0"/>
        <w:jc w:val="both"/>
        <w:rPr>
          <w:rFonts w:ascii="Times New Roman" w:hAnsi="Times New Roman" w:cs="Times New Roman"/>
          <w:sz w:val="32"/>
          <w:szCs w:val="32"/>
        </w:rPr>
      </w:pPr>
      <w:r w:rsidRPr="00321480">
        <w:rPr>
          <w:rFonts w:ascii="Times New Roman" w:hAnsi="Times New Roman" w:cs="Times New Roman"/>
          <w:sz w:val="32"/>
          <w:szCs w:val="32"/>
        </w:rPr>
        <w:t>Таким образом, театрализованные занятия не только помогают всесторонне развивать ребенка, но и улучшают совместную деятельность воспитателя с детьми: лучше узнавать детей особенность их характера, темперамента, мечты и желания. Создаётся микроклимат, в основе которого лежит уважение к личности маленького человека, забота о нём и доверительные отношения.</w:t>
      </w:r>
    </w:p>
    <w:p w:rsidR="00F914C3" w:rsidRPr="00321480" w:rsidRDefault="00F914C3" w:rsidP="00F914C3">
      <w:pPr>
        <w:spacing w:after="0"/>
        <w:jc w:val="both"/>
        <w:rPr>
          <w:rFonts w:ascii="Times New Roman" w:hAnsi="Times New Roman" w:cs="Times New Roman"/>
          <w:sz w:val="32"/>
          <w:szCs w:val="32"/>
        </w:rPr>
      </w:pPr>
      <w:r w:rsidRPr="00321480">
        <w:rPr>
          <w:rFonts w:ascii="Times New Roman" w:hAnsi="Times New Roman" w:cs="Times New Roman"/>
          <w:sz w:val="32"/>
          <w:szCs w:val="32"/>
        </w:rPr>
        <w:t xml:space="preserve">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ребёнку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разнообразными выразительными средствами в их сочетании (речь, напев, мимика, пантомима, движения).</w:t>
      </w:r>
    </w:p>
    <w:p w:rsidR="00F914C3" w:rsidRPr="00321480" w:rsidRDefault="00F914C3" w:rsidP="00F914C3">
      <w:pPr>
        <w:spacing w:after="240"/>
        <w:jc w:val="both"/>
        <w:rPr>
          <w:rFonts w:ascii="Times New Roman" w:hAnsi="Times New Roman" w:cs="Times New Roman"/>
          <w:sz w:val="32"/>
          <w:szCs w:val="32"/>
        </w:rPr>
      </w:pPr>
    </w:p>
    <w:p w:rsidR="00F914C3" w:rsidRPr="00321480" w:rsidRDefault="00F914C3" w:rsidP="00F914C3">
      <w:pPr>
        <w:spacing w:after="0"/>
        <w:jc w:val="both"/>
        <w:rPr>
          <w:rFonts w:ascii="Times New Roman" w:hAnsi="Times New Roman" w:cs="Times New Roman"/>
          <w:sz w:val="32"/>
          <w:szCs w:val="32"/>
        </w:rPr>
      </w:pPr>
    </w:p>
    <w:p w:rsidR="00F914C3" w:rsidRPr="00680AD1" w:rsidRDefault="00F914C3" w:rsidP="00680AD1">
      <w:pPr>
        <w:spacing w:after="0"/>
        <w:jc w:val="center"/>
        <w:rPr>
          <w:rFonts w:ascii="Times New Roman" w:hAnsi="Times New Roman" w:cs="Times New Roman"/>
          <w:sz w:val="28"/>
          <w:szCs w:val="28"/>
        </w:rPr>
      </w:pPr>
    </w:p>
    <w:sectPr w:rsidR="00F914C3" w:rsidRPr="00680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D1"/>
    <w:rsid w:val="005E3CEA"/>
    <w:rsid w:val="00680AD1"/>
    <w:rsid w:val="00B82628"/>
    <w:rsid w:val="00DC6BA4"/>
    <w:rsid w:val="00F91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dc:creator>
  <cp:lastModifiedBy>Давид</cp:lastModifiedBy>
  <cp:revision>7</cp:revision>
  <dcterms:created xsi:type="dcterms:W3CDTF">2017-10-29T10:43:00Z</dcterms:created>
  <dcterms:modified xsi:type="dcterms:W3CDTF">2017-10-29T10:56:00Z</dcterms:modified>
</cp:coreProperties>
</file>