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A" w:rsidRDefault="00DF1E90" w:rsidP="00DF1E90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DF1E90">
        <w:rPr>
          <w:b/>
          <w:color w:val="000000"/>
          <w:sz w:val="27"/>
          <w:szCs w:val="27"/>
        </w:rPr>
        <w:t>РОЛЬ И ЗНАЧЕНИЕ ШАХМАТ В УСЛОВИЯХ ПРОФЕССИОНАЛЬНОГО ОБУЧЕНИЯ В РАМКАХ ПЕНИТЕНЦИАРНОЙ СИСТЕМЫ</w:t>
      </w:r>
    </w:p>
    <w:p w:rsidR="00DF1E90" w:rsidRPr="00D978A5" w:rsidRDefault="00DF1E90" w:rsidP="00DF1E9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61335" w:rsidRDefault="007252CE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5BE7">
        <w:rPr>
          <w:i/>
          <w:color w:val="000000" w:themeColor="text1"/>
          <w:sz w:val="28"/>
          <w:szCs w:val="28"/>
          <w:u w:val="single"/>
        </w:rPr>
        <w:t>Стратегическое значение обучения</w:t>
      </w:r>
      <w:r>
        <w:rPr>
          <w:color w:val="000000" w:themeColor="text1"/>
          <w:sz w:val="28"/>
          <w:szCs w:val="28"/>
        </w:rPr>
        <w:t xml:space="preserve">. </w:t>
      </w:r>
      <w:r w:rsidR="00D978A5" w:rsidRPr="00D978A5">
        <w:rPr>
          <w:color w:val="000000" w:themeColor="text1"/>
          <w:sz w:val="28"/>
          <w:szCs w:val="28"/>
        </w:rPr>
        <w:t xml:space="preserve">В системе </w:t>
      </w:r>
      <w:r w:rsidR="00D978A5">
        <w:rPr>
          <w:color w:val="000000" w:themeColor="text1"/>
          <w:sz w:val="28"/>
          <w:szCs w:val="28"/>
        </w:rPr>
        <w:t xml:space="preserve">перевоспитания и исправления осужденных ключевое значение имеет повышение их образовательного статуса и уровня общей культуры – ведь именно эти факторы будут определять стиль и качество </w:t>
      </w:r>
      <w:r w:rsidR="00761335">
        <w:rPr>
          <w:color w:val="000000" w:themeColor="text1"/>
          <w:sz w:val="28"/>
          <w:szCs w:val="28"/>
        </w:rPr>
        <w:t xml:space="preserve">будущей </w:t>
      </w:r>
      <w:r w:rsidR="00D978A5">
        <w:rPr>
          <w:color w:val="000000" w:themeColor="text1"/>
          <w:sz w:val="28"/>
          <w:szCs w:val="28"/>
        </w:rPr>
        <w:t xml:space="preserve">жизни освобожденных из мест лишения свободы граждан. </w:t>
      </w:r>
      <w:r w:rsidR="006C60C1" w:rsidRPr="00761335">
        <w:rPr>
          <w:sz w:val="28"/>
          <w:szCs w:val="28"/>
        </w:rPr>
        <w:t xml:space="preserve">Специалисты в области уголовно-исполнительной системы основную суть образования видят в том, что оно способно помочь осужденным стать законопослушными гражданами, обладающими знаниями и умениями, необходимыми для полноценной жизни в современном обществе. Это достигается по большей части через обучение социальным навыкам, формирование привычки к созидательной и общественно-полезной деятельности. </w:t>
      </w:r>
    </w:p>
    <w:p w:rsidR="00E54F4F" w:rsidRDefault="007252CE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5BE7">
        <w:rPr>
          <w:i/>
          <w:sz w:val="28"/>
          <w:szCs w:val="28"/>
          <w:u w:val="single"/>
        </w:rPr>
        <w:t>Преимущества шахмат</w:t>
      </w:r>
      <w:r w:rsidR="00682DD2">
        <w:rPr>
          <w:i/>
          <w:sz w:val="28"/>
          <w:szCs w:val="28"/>
          <w:u w:val="single"/>
        </w:rPr>
        <w:t xml:space="preserve"> для развития взрослых</w:t>
      </w:r>
      <w:r>
        <w:rPr>
          <w:sz w:val="28"/>
          <w:szCs w:val="28"/>
        </w:rPr>
        <w:t xml:space="preserve">. </w:t>
      </w:r>
    </w:p>
    <w:p w:rsidR="00E54F4F" w:rsidRDefault="00E54F4F" w:rsidP="00E54F4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Недавние научные исследования в области психофизиологии (</w:t>
      </w:r>
      <w:proofErr w:type="spellStart"/>
      <w:r w:rsidRPr="007C39C4">
        <w:rPr>
          <w:sz w:val="28"/>
          <w:szCs w:val="28"/>
          <w:shd w:val="clear" w:color="auto" w:fill="FFFFFF"/>
        </w:rPr>
        <w:t>Universität</w:t>
      </w:r>
      <w:proofErr w:type="spellEnd"/>
      <w:r w:rsidRPr="007C39C4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proofErr w:type="spellStart"/>
      <w:r w:rsidRPr="007C39C4">
        <w:rPr>
          <w:rStyle w:val="a9"/>
          <w:rFonts w:eastAsiaTheme="majorEastAsia"/>
          <w:bCs/>
          <w:i w:val="0"/>
          <w:iCs w:val="0"/>
          <w:sz w:val="28"/>
          <w:szCs w:val="28"/>
          <w:shd w:val="clear" w:color="auto" w:fill="FFFFFF"/>
        </w:rPr>
        <w:t>Hamburg</w:t>
      </w:r>
      <w:proofErr w:type="spellEnd"/>
      <w:r w:rsidRPr="007C39C4">
        <w:rPr>
          <w:rStyle w:val="a9"/>
          <w:rFonts w:eastAsiaTheme="majorEastAsia"/>
          <w:bCs/>
          <w:i w:val="0"/>
          <w:iCs w:val="0"/>
          <w:sz w:val="28"/>
          <w:szCs w:val="28"/>
          <w:shd w:val="clear" w:color="auto" w:fill="FFFFFF"/>
        </w:rPr>
        <w:t>,</w:t>
      </w:r>
      <w:r>
        <w:rPr>
          <w:rStyle w:val="a9"/>
          <w:rFonts w:ascii="Arial" w:eastAsiaTheme="majorEastAsia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r>
        <w:rPr>
          <w:sz w:val="28"/>
          <w:szCs w:val="28"/>
        </w:rPr>
        <w:t>Гамбургский университет, 2002 год) подтвердили гипотезу о том, что регулярные и целенаправленные занятия шахматами задействуют оба полушария мозга, то есть человек развивает и креативные способности, и аналитические, при этом происходит их согласование между собой. Это представляется важным для развития личности любого взрослого человека, и особенное значение это приобретает для осужденных.</w:t>
      </w:r>
    </w:p>
    <w:p w:rsidR="00E54F4F" w:rsidRDefault="00E54F4F" w:rsidP="00E54F4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детальнее данное утверждение. </w:t>
      </w:r>
    </w:p>
    <w:p w:rsidR="00F0069C" w:rsidRDefault="00F0069C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Статистика свидетельствует, что процент рецидивов значительно снижается у той части освобожденных из мест заключения, которые в условиях пенитенциарной системы получили возможность </w:t>
      </w:r>
      <w:r w:rsidR="0068128A">
        <w:rPr>
          <w:sz w:val="28"/>
          <w:szCs w:val="28"/>
        </w:rPr>
        <w:t xml:space="preserve">обучиться новым навыкам и приобрести новые культурные привычки. С этой точки зрения очень перспективным выглядит обучение осужденных игре в шахматы – ведь эта древняя стратегическая игра не просто формирует принципиально иной </w:t>
      </w:r>
      <w:r w:rsidR="0068128A">
        <w:rPr>
          <w:sz w:val="28"/>
          <w:szCs w:val="28"/>
        </w:rPr>
        <w:lastRenderedPageBreak/>
        <w:t xml:space="preserve">круг общения, но и </w:t>
      </w:r>
      <w:r w:rsidR="00C77A52">
        <w:rPr>
          <w:sz w:val="28"/>
          <w:szCs w:val="28"/>
        </w:rPr>
        <w:t xml:space="preserve">перестраивает стиль мышления человека, вдохновляет его на самосовершенствование и развитие. То есть </w:t>
      </w:r>
      <w:r w:rsidR="00313204">
        <w:rPr>
          <w:sz w:val="28"/>
          <w:szCs w:val="28"/>
        </w:rPr>
        <w:t xml:space="preserve">наравне с раскрытием логического потенциала людей </w:t>
      </w:r>
      <w:r w:rsidR="00C77A52">
        <w:rPr>
          <w:sz w:val="28"/>
          <w:szCs w:val="28"/>
        </w:rPr>
        <w:t>задейству</w:t>
      </w:r>
      <w:r w:rsidR="00313204">
        <w:rPr>
          <w:sz w:val="28"/>
          <w:szCs w:val="28"/>
        </w:rPr>
        <w:t>ю</w:t>
      </w:r>
      <w:r w:rsidR="00C77A52">
        <w:rPr>
          <w:sz w:val="28"/>
          <w:szCs w:val="28"/>
        </w:rPr>
        <w:t>тся и получа</w:t>
      </w:r>
      <w:r w:rsidR="00313204">
        <w:rPr>
          <w:sz w:val="28"/>
          <w:szCs w:val="28"/>
        </w:rPr>
        <w:t>ю</w:t>
      </w:r>
      <w:r w:rsidR="00C77A52">
        <w:rPr>
          <w:sz w:val="28"/>
          <w:szCs w:val="28"/>
        </w:rPr>
        <w:t xml:space="preserve">т серьезный стимул </w:t>
      </w:r>
      <w:r w:rsidR="00313204">
        <w:rPr>
          <w:sz w:val="28"/>
          <w:szCs w:val="28"/>
        </w:rPr>
        <w:t xml:space="preserve">их творческие способности. </w:t>
      </w:r>
    </w:p>
    <w:p w:rsidR="00E54F4F" w:rsidRDefault="00E54F4F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4F4F">
        <w:rPr>
          <w:sz w:val="28"/>
          <w:szCs w:val="28"/>
        </w:rPr>
        <w:t xml:space="preserve">Очень многие из поступающих в исправительные учреждения лиц не имеют образования, соответствующего их возрасту. На сегодняшний день ситуация такова, что, к примеру, в воспитательных колониях порядка 45-50 % подростков до осуждения нигде не учились и не работали. То же самое можно сказать и в отношении взрослых осужденных. То есть у </w:t>
      </w:r>
      <w:proofErr w:type="gramStart"/>
      <w:r w:rsidRPr="00E54F4F">
        <w:rPr>
          <w:sz w:val="28"/>
          <w:szCs w:val="28"/>
        </w:rPr>
        <w:t>обучающихся</w:t>
      </w:r>
      <w:proofErr w:type="gramEnd"/>
      <w:r w:rsidRPr="00E54F4F">
        <w:rPr>
          <w:sz w:val="28"/>
          <w:szCs w:val="28"/>
        </w:rPr>
        <w:t xml:space="preserve"> начисто отсутствует нужная модель </w:t>
      </w:r>
      <w:r w:rsidR="0047428D">
        <w:rPr>
          <w:sz w:val="28"/>
          <w:szCs w:val="28"/>
        </w:rPr>
        <w:t xml:space="preserve">конструктивного и созидательного </w:t>
      </w:r>
      <w:r w:rsidRPr="00E54F4F">
        <w:rPr>
          <w:sz w:val="28"/>
          <w:szCs w:val="28"/>
        </w:rPr>
        <w:t>поведения, они не понимают смысл и цель регулярного целенаправленного обучения. При том опросы показывают, что порядка 70 % осужденных хотели бы получить профессиональное образование</w:t>
      </w:r>
      <w:r w:rsidR="0047428D">
        <w:rPr>
          <w:sz w:val="28"/>
          <w:szCs w:val="28"/>
        </w:rPr>
        <w:t xml:space="preserve"> и качественно изменить собственную жизнь после освобождения из мест лишения свободы</w:t>
      </w:r>
      <w:r w:rsidRPr="00E54F4F">
        <w:rPr>
          <w:sz w:val="28"/>
          <w:szCs w:val="28"/>
        </w:rPr>
        <w:t>.</w:t>
      </w:r>
    </w:p>
    <w:p w:rsidR="0047428D" w:rsidRDefault="0047428D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занятия шахматами в рамках образовательной системы пенитенциарного учреждения могут изменить круг общения </w:t>
      </w:r>
      <w:r w:rsidR="0051272D">
        <w:rPr>
          <w:sz w:val="28"/>
          <w:szCs w:val="28"/>
        </w:rPr>
        <w:t>человека?</w:t>
      </w:r>
    </w:p>
    <w:p w:rsidR="0051272D" w:rsidRDefault="007A2AD0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уже сейчас активно работает клуб любителей шахмат, объединивший людей вокруг идеи интеллектуального развития</w:t>
      </w:r>
      <w:r w:rsidR="001B7B18">
        <w:rPr>
          <w:sz w:val="28"/>
          <w:szCs w:val="28"/>
        </w:rPr>
        <w:t xml:space="preserve"> и «соревнования умов». Осужденные имеют возможность совершенствовать свои навыки, </w:t>
      </w:r>
      <w:proofErr w:type="gramStart"/>
      <w:r w:rsidR="001B7B18">
        <w:rPr>
          <w:sz w:val="28"/>
          <w:szCs w:val="28"/>
        </w:rPr>
        <w:t>играя в шахматы друг с</w:t>
      </w:r>
      <w:proofErr w:type="gramEnd"/>
      <w:r w:rsidR="001B7B18">
        <w:rPr>
          <w:sz w:val="28"/>
          <w:szCs w:val="28"/>
        </w:rPr>
        <w:t xml:space="preserve"> другом и изучая специальную литературу</w:t>
      </w:r>
      <w:r w:rsidR="006E02B6">
        <w:rPr>
          <w:sz w:val="28"/>
          <w:szCs w:val="28"/>
        </w:rPr>
        <w:t xml:space="preserve">. Стремление повысить свой уровень шахматной игры создает для них сильную положительную мотивацию для постоянного саморазвития и формирует правильную среду общения, где они могут обмениваться своими мыслями, идеями с единомышленниками. </w:t>
      </w:r>
    </w:p>
    <w:p w:rsidR="006E02B6" w:rsidRDefault="006E02B6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</w:t>
      </w:r>
      <w:r w:rsidR="00E622C5">
        <w:rPr>
          <w:sz w:val="28"/>
          <w:szCs w:val="28"/>
        </w:rPr>
        <w:t xml:space="preserve">преподавание по курсу «Основы шахматной игры» ведется сильным педагогом, который способен не просто передать азы стратегии, но и вдохновляет обучаемых на поиск собственных творческих решений, дает им мотивацию на </w:t>
      </w:r>
      <w:r w:rsidR="00FA4722">
        <w:rPr>
          <w:sz w:val="28"/>
          <w:szCs w:val="28"/>
        </w:rPr>
        <w:t>рост знаний и навыков, соревновательный азарт. Это стало возможно за счет четкого понимания воспитательного</w:t>
      </w:r>
      <w:r w:rsidR="00F70FF6">
        <w:rPr>
          <w:sz w:val="28"/>
          <w:szCs w:val="28"/>
        </w:rPr>
        <w:t xml:space="preserve"> значения шахматной игры для того, чтобы у осужденных сформировались новые личностные </w:t>
      </w:r>
      <w:r w:rsidR="00F70FF6">
        <w:rPr>
          <w:sz w:val="28"/>
          <w:szCs w:val="28"/>
        </w:rPr>
        <w:lastRenderedPageBreak/>
        <w:t xml:space="preserve">черты и привычки, которые изменили бы их миропонимание и их социальную роль в будущем. </w:t>
      </w:r>
    </w:p>
    <w:p w:rsidR="005A5174" w:rsidRDefault="00F70FF6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обучение шахматной игре выстроено </w:t>
      </w:r>
      <w:r w:rsidR="005B1D0E">
        <w:rPr>
          <w:sz w:val="28"/>
          <w:szCs w:val="28"/>
        </w:rPr>
        <w:t xml:space="preserve">системно, поскольку огромный опыт </w:t>
      </w:r>
      <w:r w:rsidR="00775C88">
        <w:rPr>
          <w:sz w:val="28"/>
          <w:szCs w:val="28"/>
        </w:rPr>
        <w:t xml:space="preserve">профессионального обучения взрослых дает возможность педагогу организовать обучающие процессы последовательно, </w:t>
      </w:r>
      <w:proofErr w:type="gramStart"/>
      <w:r w:rsidR="00775C88">
        <w:rPr>
          <w:sz w:val="28"/>
          <w:szCs w:val="28"/>
        </w:rPr>
        <w:t>согласно</w:t>
      </w:r>
      <w:proofErr w:type="gramEnd"/>
      <w:r w:rsidR="00775C88">
        <w:rPr>
          <w:sz w:val="28"/>
          <w:szCs w:val="28"/>
        </w:rPr>
        <w:t xml:space="preserve"> разработанной программы обучения. </w:t>
      </w:r>
    </w:p>
    <w:p w:rsidR="00F70FF6" w:rsidRDefault="00775C88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слову, имеющиеся к настоящему времени программы рассчитаны как на </w:t>
      </w:r>
      <w:r w:rsidR="00491ED6">
        <w:rPr>
          <w:sz w:val="28"/>
          <w:szCs w:val="28"/>
        </w:rPr>
        <w:t>новичков, так и на тех, кто уже имеет некоторый опыт игры в шахматы. Обучающие материалы даются как в традиционной форме (</w:t>
      </w:r>
      <w:r w:rsidR="005A5174">
        <w:rPr>
          <w:sz w:val="28"/>
          <w:szCs w:val="28"/>
        </w:rPr>
        <w:t xml:space="preserve">лекции и мастер-классы), так и с использованием современных технологий (обучающие компьютерные программы, </w:t>
      </w:r>
      <w:proofErr w:type="spellStart"/>
      <w:r w:rsidR="005A5174">
        <w:rPr>
          <w:sz w:val="28"/>
          <w:szCs w:val="28"/>
        </w:rPr>
        <w:t>видеоуроки</w:t>
      </w:r>
      <w:proofErr w:type="spellEnd"/>
      <w:r w:rsidR="005A5174">
        <w:rPr>
          <w:sz w:val="28"/>
          <w:szCs w:val="28"/>
        </w:rPr>
        <w:t xml:space="preserve"> и др.)</w:t>
      </w:r>
    </w:p>
    <w:p w:rsidR="00491ED6" w:rsidRDefault="00491ED6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</w:t>
      </w:r>
      <w:r w:rsidR="005A5174">
        <w:rPr>
          <w:sz w:val="28"/>
          <w:szCs w:val="28"/>
        </w:rPr>
        <w:t>продуман</w:t>
      </w:r>
      <w:r w:rsidR="00725291">
        <w:rPr>
          <w:sz w:val="28"/>
          <w:szCs w:val="28"/>
        </w:rPr>
        <w:t>ы и соревновательные маршруты, которые позволяют осужденным через повышение собственного уровня шахматной игры получать публичное признание и закреплять опыт побед и достижений. Проводятся шахматные турниры</w:t>
      </w:r>
      <w:r w:rsidR="00AE0BFB">
        <w:rPr>
          <w:sz w:val="28"/>
          <w:szCs w:val="28"/>
        </w:rPr>
        <w:t xml:space="preserve"> в канун Дня народного Единства (4 ноября) и Дня победы (9 мая) – сначала выявляются победители в каждой группе по направлениям обучения, затем победители получают возможность померяться умениями за шахматными столами в финале. </w:t>
      </w:r>
    </w:p>
    <w:p w:rsidR="00AE0BFB" w:rsidRDefault="00AE0BFB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ли говорить, насколько важно </w:t>
      </w:r>
      <w:r w:rsidR="001B29C5">
        <w:rPr>
          <w:sz w:val="28"/>
          <w:szCs w:val="28"/>
        </w:rPr>
        <w:t xml:space="preserve">с точки зрения воспитания личности осужденных иметь опыт подобных побед, общественного одобрения и признания. Ведь многие из них вышли из такой социальной среды, где им не приходилось рассчитывать даже на простую дружескую поддержку. </w:t>
      </w:r>
      <w:r w:rsidR="00A678AC">
        <w:rPr>
          <w:sz w:val="28"/>
          <w:szCs w:val="28"/>
        </w:rPr>
        <w:t xml:space="preserve">Получая опыт повышения своего социального статуса, психологически осужденные начинают ориентироваться на новые ценности, понимают преимущества другого стиля жизни – и это, без сомнения, идет на пользу процессу их возвращения в обществе в принципиально другом качестве. </w:t>
      </w:r>
    </w:p>
    <w:p w:rsidR="004D6F49" w:rsidRDefault="004D6F49" w:rsidP="007613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понимать, что крайне важно сохранить эту среду общения и после освобождения – ведь новые привычки и навыки могут просто не </w:t>
      </w:r>
      <w:r>
        <w:rPr>
          <w:sz w:val="28"/>
          <w:szCs w:val="28"/>
        </w:rPr>
        <w:lastRenderedPageBreak/>
        <w:t xml:space="preserve">получить закрепления при возвращении к обычному образу жизни, и тогда все усилия дадут только временный эффект. </w:t>
      </w:r>
    </w:p>
    <w:p w:rsidR="00CA6972" w:rsidRDefault="00A43695" w:rsidP="00CA69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продуман способ </w:t>
      </w:r>
      <w:proofErr w:type="gramStart"/>
      <w:r>
        <w:rPr>
          <w:sz w:val="28"/>
          <w:szCs w:val="28"/>
        </w:rPr>
        <w:t>сформировать</w:t>
      </w:r>
      <w:proofErr w:type="gramEnd"/>
      <w:r>
        <w:rPr>
          <w:sz w:val="28"/>
          <w:szCs w:val="28"/>
        </w:rPr>
        <w:t xml:space="preserve"> поддерживающую среду после освобождения – и способствовать этому будет Интернет, дающий широчайшие возможности для реализации своего шахматного таланта. </w:t>
      </w:r>
      <w:r w:rsidR="0052512C">
        <w:rPr>
          <w:sz w:val="28"/>
          <w:szCs w:val="28"/>
        </w:rPr>
        <w:t xml:space="preserve">Сегодня существует множество авторитетных шахматных порталов международного масштаба, где любители этой древней стратегической игры могут устраивать самостоятельные турниры, повышая собственный рейтинг в играх с такими же любителями шахмат по всему миру. </w:t>
      </w:r>
      <w:r w:rsidR="00CA6972">
        <w:rPr>
          <w:sz w:val="28"/>
          <w:szCs w:val="28"/>
        </w:rPr>
        <w:t xml:space="preserve">Эти порталы объединяют сотни тысяч людей и дают возможность не зависеть от того, в какой географической точке мира ты окажешься в тот или иной момент. </w:t>
      </w:r>
    </w:p>
    <w:p w:rsidR="004F38A1" w:rsidRDefault="00CA6972" w:rsidP="00CA69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нужный навык и </w:t>
      </w:r>
      <w:proofErr w:type="gramStart"/>
      <w:r>
        <w:rPr>
          <w:sz w:val="28"/>
          <w:szCs w:val="28"/>
        </w:rPr>
        <w:t>обучить осужденных навыку дистанционной игры в шахматы призваны</w:t>
      </w:r>
      <w:proofErr w:type="gramEnd"/>
      <w:r>
        <w:rPr>
          <w:sz w:val="28"/>
          <w:szCs w:val="28"/>
        </w:rPr>
        <w:t xml:space="preserve"> </w:t>
      </w:r>
      <w:r w:rsidR="00A20463">
        <w:rPr>
          <w:sz w:val="28"/>
          <w:szCs w:val="28"/>
        </w:rPr>
        <w:t xml:space="preserve">Скайп-турниры, которые планируется провести между колониями Хабаровского края, а в перспективе и по всем исправительным учреждениям России. </w:t>
      </w:r>
    </w:p>
    <w:p w:rsidR="00CA6972" w:rsidRDefault="00A20463" w:rsidP="00CA69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Подобный опыт </w:t>
      </w:r>
      <w:r w:rsidR="004F38A1">
        <w:rPr>
          <w:sz w:val="28"/>
          <w:szCs w:val="28"/>
        </w:rPr>
        <w:t xml:space="preserve">позволяет рассчитывать, что даже те из осужденных, которым после освобождения предстоит возвращаться в небольшие населенные пункты, где нет шахматных клубов, сумеют сохранить любовь к шахматам и желание дальше совершенствоваться в этом направлении. Ведь </w:t>
      </w:r>
      <w:r w:rsidR="00A857D7">
        <w:rPr>
          <w:sz w:val="28"/>
          <w:szCs w:val="28"/>
        </w:rPr>
        <w:t xml:space="preserve">наличие </w:t>
      </w:r>
      <w:r w:rsidR="004F38A1">
        <w:rPr>
          <w:sz w:val="28"/>
          <w:szCs w:val="28"/>
        </w:rPr>
        <w:t>Интернет</w:t>
      </w:r>
      <w:r w:rsidR="00A857D7">
        <w:rPr>
          <w:sz w:val="28"/>
          <w:szCs w:val="28"/>
        </w:rPr>
        <w:t>а</w:t>
      </w:r>
      <w:r w:rsidR="004F38A1">
        <w:rPr>
          <w:sz w:val="28"/>
          <w:szCs w:val="28"/>
        </w:rPr>
        <w:t xml:space="preserve"> в современном мире </w:t>
      </w:r>
      <w:r w:rsidR="00A857D7">
        <w:rPr>
          <w:sz w:val="28"/>
          <w:szCs w:val="28"/>
        </w:rPr>
        <w:t xml:space="preserve">уже не является серьезной проблемой. </w:t>
      </w:r>
    </w:p>
    <w:p w:rsidR="00A857D7" w:rsidRDefault="00687031" w:rsidP="00CA69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Шахматы позволят решить сразу целый ряд </w:t>
      </w:r>
      <w:r w:rsidR="0025344E">
        <w:rPr>
          <w:sz w:val="28"/>
          <w:szCs w:val="28"/>
        </w:rPr>
        <w:t>важнейших проблем в ресоциализации осужденных на стратегической перспективе:</w:t>
      </w:r>
    </w:p>
    <w:p w:rsidR="0025344E" w:rsidRDefault="0025344E" w:rsidP="00CA69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Сформируют принципиально новый круг общения, который можно будет сохранить и расширить и после освобождения (как за счет присоединения к шахматному сообществу, так и за счет применения дистанционных технологий шахматной игры);</w:t>
      </w:r>
    </w:p>
    <w:p w:rsidR="0025344E" w:rsidRDefault="0025344E" w:rsidP="00CA69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86A65">
        <w:rPr>
          <w:sz w:val="28"/>
          <w:szCs w:val="28"/>
        </w:rPr>
        <w:t xml:space="preserve">Привьют новые привычки и потребности, которые при должном развитии прямо повлияют на качество жизни, меняя ее к лучшему и делая </w:t>
      </w:r>
      <w:proofErr w:type="gramStart"/>
      <w:r w:rsidR="00D86A65">
        <w:rPr>
          <w:sz w:val="28"/>
          <w:szCs w:val="28"/>
        </w:rPr>
        <w:t>освобожденных</w:t>
      </w:r>
      <w:proofErr w:type="gramEnd"/>
      <w:r w:rsidR="00D86A65">
        <w:rPr>
          <w:sz w:val="28"/>
          <w:szCs w:val="28"/>
        </w:rPr>
        <w:t xml:space="preserve"> </w:t>
      </w:r>
      <w:r w:rsidR="00971F2B">
        <w:rPr>
          <w:sz w:val="28"/>
          <w:szCs w:val="28"/>
        </w:rPr>
        <w:t>более социально адаптированными;</w:t>
      </w:r>
    </w:p>
    <w:p w:rsidR="00971F2B" w:rsidRDefault="00971F2B" w:rsidP="00CA69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Будут способствовать личностному развитию, поскольку стимулируют раскрытие творческих и аналитических способностей человека;</w:t>
      </w:r>
    </w:p>
    <w:p w:rsidR="0023575C" w:rsidRDefault="00971F2B" w:rsidP="00CA69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6B62">
        <w:rPr>
          <w:sz w:val="28"/>
          <w:szCs w:val="28"/>
        </w:rPr>
        <w:t>Научат осмысленно подходить к решению задач в ситуации неопределенности, поскольку в шахматах не может быть единственно верных решений или стандартных выходов</w:t>
      </w:r>
      <w:r w:rsidR="0023575C">
        <w:rPr>
          <w:sz w:val="28"/>
          <w:szCs w:val="28"/>
        </w:rPr>
        <w:t>;</w:t>
      </w:r>
    </w:p>
    <w:p w:rsidR="0023575C" w:rsidRDefault="0023575C" w:rsidP="00CA69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Позволят принципиально иначе организовывать собственный досуг и привлекать к нему окружающих;</w:t>
      </w:r>
    </w:p>
    <w:p w:rsidR="0023575C" w:rsidRDefault="0023575C" w:rsidP="00CA69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Заставят развивать в себе такие качества, как самодисциплина, терпение, стойкость, усидчивость;</w:t>
      </w:r>
    </w:p>
    <w:p w:rsidR="00971F2B" w:rsidRDefault="0023575C" w:rsidP="00CA69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Создадут не только новые ценностные ориентиры, но и жизненные цели – через участие в шахматных турнирах различного уровня, рост своих навыков </w:t>
      </w:r>
      <w:r w:rsidR="008921F6">
        <w:rPr>
          <w:sz w:val="28"/>
          <w:szCs w:val="28"/>
        </w:rPr>
        <w:t>и умений</w:t>
      </w:r>
      <w:r>
        <w:rPr>
          <w:sz w:val="28"/>
          <w:szCs w:val="28"/>
        </w:rPr>
        <w:t xml:space="preserve">. </w:t>
      </w:r>
      <w:r w:rsidR="002A6B62">
        <w:rPr>
          <w:sz w:val="28"/>
          <w:szCs w:val="28"/>
        </w:rPr>
        <w:t xml:space="preserve"> </w:t>
      </w:r>
    </w:p>
    <w:p w:rsidR="001C57B0" w:rsidRDefault="008921F6" w:rsidP="0049506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развитие шахматного направления в обучающем процессе в рамках пенитенциарной системы дает возможность добиться многих педагогических и социальных целей, важнейшей из которых является </w:t>
      </w:r>
      <w:r w:rsidR="0049506F">
        <w:rPr>
          <w:sz w:val="28"/>
          <w:szCs w:val="28"/>
        </w:rPr>
        <w:t xml:space="preserve">изменение мировоззрение и ожиданий осужденных. Это дает им неоспоримый шанс на благополучную социальную адаптацию после освобождения и возвращения в общество в принципиально ином качестве – а ведь именно в этом и состоит </w:t>
      </w:r>
      <w:r w:rsidR="00523156">
        <w:rPr>
          <w:sz w:val="28"/>
          <w:szCs w:val="28"/>
        </w:rPr>
        <w:t xml:space="preserve">ключевая задача исправительной системы в целом. </w:t>
      </w:r>
    </w:p>
    <w:p w:rsidR="00523156" w:rsidRDefault="00523156" w:rsidP="0049506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3156" w:rsidRDefault="001702C0" w:rsidP="00983010">
      <w:pPr>
        <w:pStyle w:val="a7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1702C0" w:rsidRDefault="00BF65A1" w:rsidP="00983010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Авербах Ю.Л. Шахматы на сцене и за кулисами. Откровения шахматиста, политика, историка. – М.: </w:t>
      </w:r>
      <w:proofErr w:type="spellStart"/>
      <w:r>
        <w:rPr>
          <w:bCs/>
          <w:iCs/>
          <w:sz w:val="28"/>
        </w:rPr>
        <w:t>Рипол</w:t>
      </w:r>
      <w:proofErr w:type="spellEnd"/>
      <w:r>
        <w:rPr>
          <w:bCs/>
          <w:iCs/>
          <w:sz w:val="28"/>
        </w:rPr>
        <w:t xml:space="preserve"> классик, 20</w:t>
      </w:r>
      <w:r w:rsidR="00983010">
        <w:rPr>
          <w:bCs/>
          <w:iCs/>
          <w:sz w:val="28"/>
        </w:rPr>
        <w:t>1</w:t>
      </w:r>
      <w:r>
        <w:rPr>
          <w:bCs/>
          <w:iCs/>
          <w:sz w:val="28"/>
        </w:rPr>
        <w:t xml:space="preserve">5. – 552 с. </w:t>
      </w:r>
    </w:p>
    <w:p w:rsidR="00983010" w:rsidRPr="00983010" w:rsidRDefault="001409BE" w:rsidP="00983010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1CE0">
        <w:rPr>
          <w:noProof/>
          <w:sz w:val="28"/>
          <w:szCs w:val="28"/>
        </w:rPr>
        <w:t>Грабузов С.Г., Артамонов В.А., Линовицкий Е.П. Повышение шахматного мастерства.</w:t>
      </w:r>
      <w:r w:rsidR="00983010">
        <w:rPr>
          <w:noProof/>
          <w:sz w:val="28"/>
          <w:szCs w:val="28"/>
        </w:rPr>
        <w:t xml:space="preserve"> </w:t>
      </w:r>
      <w:r w:rsidR="00983010">
        <w:rPr>
          <w:bCs/>
          <w:iCs/>
          <w:sz w:val="28"/>
        </w:rPr>
        <w:t xml:space="preserve">– </w:t>
      </w:r>
      <w:r w:rsidRPr="00F11CE0">
        <w:rPr>
          <w:noProof/>
          <w:sz w:val="28"/>
          <w:szCs w:val="28"/>
        </w:rPr>
        <w:t>М.</w:t>
      </w:r>
      <w:r w:rsidR="00983010">
        <w:rPr>
          <w:noProof/>
          <w:sz w:val="28"/>
          <w:szCs w:val="28"/>
        </w:rPr>
        <w:t>:</w:t>
      </w:r>
      <w:r w:rsidRPr="00F11CE0">
        <w:rPr>
          <w:noProof/>
          <w:sz w:val="28"/>
          <w:szCs w:val="28"/>
        </w:rPr>
        <w:t xml:space="preserve"> 4-й филиал Воениздата, 20</w:t>
      </w:r>
      <w:r w:rsidR="00983010">
        <w:rPr>
          <w:noProof/>
          <w:sz w:val="28"/>
          <w:szCs w:val="28"/>
        </w:rPr>
        <w:t>1</w:t>
      </w:r>
      <w:r w:rsidRPr="00F11CE0">
        <w:rPr>
          <w:noProof/>
          <w:sz w:val="28"/>
          <w:szCs w:val="28"/>
        </w:rPr>
        <w:t>2.</w:t>
      </w:r>
      <w:r w:rsidR="00983010">
        <w:rPr>
          <w:noProof/>
          <w:sz w:val="28"/>
          <w:szCs w:val="28"/>
        </w:rPr>
        <w:t xml:space="preserve"> </w:t>
      </w:r>
      <w:r w:rsidR="00983010">
        <w:rPr>
          <w:bCs/>
          <w:iCs/>
          <w:sz w:val="28"/>
        </w:rPr>
        <w:t>– 199 с.</w:t>
      </w:r>
    </w:p>
    <w:p w:rsidR="00F74B13" w:rsidRPr="00F74B13" w:rsidRDefault="00870F20" w:rsidP="00983010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74B13">
        <w:rPr>
          <w:sz w:val="28"/>
          <w:szCs w:val="28"/>
          <w:shd w:val="clear" w:color="auto" w:fill="FFFFFF"/>
        </w:rPr>
        <w:t xml:space="preserve">Захаров В. Интеллектуальные игры как средство формирования познавательной деятельности учащихся: </w:t>
      </w:r>
      <w:proofErr w:type="spellStart"/>
      <w:r w:rsidRPr="00F74B13">
        <w:rPr>
          <w:sz w:val="28"/>
          <w:szCs w:val="28"/>
          <w:shd w:val="clear" w:color="auto" w:fill="FFFFFF"/>
        </w:rPr>
        <w:t>Дисс</w:t>
      </w:r>
      <w:proofErr w:type="spellEnd"/>
      <w:proofErr w:type="gramStart"/>
      <w:r w:rsidRPr="00F74B13">
        <w:rPr>
          <w:sz w:val="28"/>
          <w:szCs w:val="28"/>
          <w:shd w:val="clear" w:color="auto" w:fill="FFFFFF"/>
        </w:rPr>
        <w:t xml:space="preserve">.... </w:t>
      </w:r>
      <w:proofErr w:type="gramEnd"/>
      <w:r w:rsidRPr="00F74B13">
        <w:rPr>
          <w:sz w:val="28"/>
          <w:szCs w:val="28"/>
          <w:shd w:val="clear" w:color="auto" w:fill="FFFFFF"/>
        </w:rPr>
        <w:t xml:space="preserve">к. п. н. — М., </w:t>
      </w:r>
      <w:r w:rsidR="005D62E4">
        <w:rPr>
          <w:sz w:val="28"/>
          <w:szCs w:val="28"/>
          <w:shd w:val="clear" w:color="auto" w:fill="FFFFFF"/>
        </w:rPr>
        <w:t>200</w:t>
      </w:r>
      <w:r w:rsidRPr="00F74B13">
        <w:rPr>
          <w:sz w:val="28"/>
          <w:szCs w:val="28"/>
          <w:shd w:val="clear" w:color="auto" w:fill="FFFFFF"/>
        </w:rPr>
        <w:t>7. - 212 с.</w:t>
      </w:r>
    </w:p>
    <w:p w:rsidR="00F74B13" w:rsidRPr="00F74B13" w:rsidRDefault="00F74B13" w:rsidP="00983010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F74B13">
        <w:rPr>
          <w:rStyle w:val="hl"/>
          <w:rFonts w:eastAsiaTheme="majorEastAsia"/>
          <w:sz w:val="28"/>
          <w:szCs w:val="28"/>
        </w:rPr>
        <w:lastRenderedPageBreak/>
        <w:t>Стейниц</w:t>
      </w:r>
      <w:proofErr w:type="spellEnd"/>
      <w:r w:rsidRPr="00F74B13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F74B13">
        <w:rPr>
          <w:sz w:val="28"/>
          <w:szCs w:val="28"/>
          <w:shd w:val="clear" w:color="auto" w:fill="FFFFFF"/>
        </w:rPr>
        <w:t xml:space="preserve">В. Шахматы как упражнение ума и как в них совершенствоваться // Теория и практика шахматной игры. — М.: Высшая школа, </w:t>
      </w:r>
      <w:r w:rsidR="005D62E4">
        <w:rPr>
          <w:sz w:val="28"/>
          <w:szCs w:val="28"/>
          <w:shd w:val="clear" w:color="auto" w:fill="FFFFFF"/>
        </w:rPr>
        <w:t>200</w:t>
      </w:r>
      <w:r w:rsidRPr="00F74B13">
        <w:rPr>
          <w:sz w:val="28"/>
          <w:szCs w:val="28"/>
          <w:shd w:val="clear" w:color="auto" w:fill="FFFFFF"/>
        </w:rPr>
        <w:t>4</w:t>
      </w:r>
      <w:r w:rsidR="005D62E4">
        <w:rPr>
          <w:sz w:val="28"/>
          <w:szCs w:val="28"/>
          <w:shd w:val="clear" w:color="auto" w:fill="FFFFFF"/>
        </w:rPr>
        <w:t>.</w:t>
      </w:r>
      <w:r w:rsidRPr="00F74B13">
        <w:rPr>
          <w:sz w:val="28"/>
          <w:szCs w:val="28"/>
          <w:shd w:val="clear" w:color="auto" w:fill="FFFFFF"/>
        </w:rPr>
        <w:t xml:space="preserve"> —</w:t>
      </w:r>
      <w:r w:rsidR="005D62E4">
        <w:rPr>
          <w:sz w:val="28"/>
          <w:szCs w:val="28"/>
          <w:shd w:val="clear" w:color="auto" w:fill="FFFFFF"/>
        </w:rPr>
        <w:t xml:space="preserve"> </w:t>
      </w:r>
      <w:r w:rsidRPr="00F74B13">
        <w:rPr>
          <w:sz w:val="28"/>
          <w:szCs w:val="28"/>
          <w:shd w:val="clear" w:color="auto" w:fill="FFFFFF"/>
        </w:rPr>
        <w:t>С</w:t>
      </w:r>
      <w:r w:rsidR="005D62E4">
        <w:rPr>
          <w:sz w:val="28"/>
          <w:szCs w:val="28"/>
          <w:shd w:val="clear" w:color="auto" w:fill="FFFFFF"/>
        </w:rPr>
        <w:t xml:space="preserve">. </w:t>
      </w:r>
      <w:r w:rsidRPr="00F74B13">
        <w:rPr>
          <w:sz w:val="28"/>
          <w:szCs w:val="28"/>
          <w:shd w:val="clear" w:color="auto" w:fill="FFFFFF"/>
        </w:rPr>
        <w:t xml:space="preserve"> 230-234.</w:t>
      </w:r>
    </w:p>
    <w:p w:rsidR="00F74B13" w:rsidRPr="00F74B13" w:rsidRDefault="00F74B13" w:rsidP="00983010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4B13">
        <w:rPr>
          <w:sz w:val="28"/>
          <w:szCs w:val="28"/>
          <w:shd w:val="clear" w:color="auto" w:fill="FFFFFF"/>
        </w:rPr>
        <w:t>Шахматы как предмет обучения и вид</w:t>
      </w:r>
      <w:r w:rsidRPr="00F74B13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F74B13">
        <w:rPr>
          <w:rStyle w:val="hl"/>
          <w:rFonts w:eastAsiaTheme="majorEastAsia"/>
          <w:sz w:val="28"/>
          <w:szCs w:val="28"/>
        </w:rPr>
        <w:t>соревновательной</w:t>
      </w:r>
      <w:r w:rsidRPr="00F74B13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F74B13">
        <w:rPr>
          <w:sz w:val="28"/>
          <w:szCs w:val="28"/>
          <w:shd w:val="clear" w:color="auto" w:fill="FFFFFF"/>
        </w:rPr>
        <w:t xml:space="preserve">деятельности: Учебное пособие. — М.: </w:t>
      </w:r>
      <w:r w:rsidR="005D62E4">
        <w:rPr>
          <w:sz w:val="28"/>
          <w:szCs w:val="28"/>
          <w:shd w:val="clear" w:color="auto" w:fill="FFFFFF"/>
        </w:rPr>
        <w:t>Прогресс</w:t>
      </w:r>
      <w:r w:rsidRPr="00F74B13">
        <w:rPr>
          <w:sz w:val="28"/>
          <w:szCs w:val="28"/>
          <w:shd w:val="clear" w:color="auto" w:fill="FFFFFF"/>
        </w:rPr>
        <w:t xml:space="preserve">, </w:t>
      </w:r>
      <w:r w:rsidR="005D62E4">
        <w:rPr>
          <w:sz w:val="28"/>
          <w:szCs w:val="28"/>
          <w:shd w:val="clear" w:color="auto" w:fill="FFFFFF"/>
        </w:rPr>
        <w:t>201</w:t>
      </w:r>
      <w:r w:rsidRPr="00F74B13">
        <w:rPr>
          <w:sz w:val="28"/>
          <w:szCs w:val="28"/>
          <w:shd w:val="clear" w:color="auto" w:fill="FFFFFF"/>
        </w:rPr>
        <w:t>6. — 74 с.</w:t>
      </w:r>
      <w:r w:rsidRPr="00F74B13">
        <w:rPr>
          <w:sz w:val="28"/>
          <w:szCs w:val="28"/>
        </w:rPr>
        <w:t xml:space="preserve"> </w:t>
      </w:r>
    </w:p>
    <w:p w:rsidR="0049506F" w:rsidRDefault="00870F20" w:rsidP="0049506F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25291" w:rsidRDefault="00725291"/>
    <w:sectPr w:rsidR="00725291" w:rsidSect="005874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A5" w:rsidRDefault="00BE19A5" w:rsidP="005B1D0E">
      <w:r>
        <w:separator/>
      </w:r>
    </w:p>
  </w:endnote>
  <w:endnote w:type="continuationSeparator" w:id="0">
    <w:p w:rsidR="00BE19A5" w:rsidRDefault="00BE19A5" w:rsidP="005B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A5" w:rsidRDefault="00BE19A5" w:rsidP="005B1D0E">
      <w:r>
        <w:separator/>
      </w:r>
    </w:p>
  </w:footnote>
  <w:footnote w:type="continuationSeparator" w:id="0">
    <w:p w:rsidR="00BE19A5" w:rsidRDefault="00BE19A5" w:rsidP="005B1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13486"/>
      <w:docPartObj>
        <w:docPartGallery w:val="Page Numbers (Top of Page)"/>
        <w:docPartUnique/>
      </w:docPartObj>
    </w:sdtPr>
    <w:sdtEndPr/>
    <w:sdtContent>
      <w:p w:rsidR="0023575C" w:rsidRDefault="00BE19A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A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575C" w:rsidRDefault="002357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2BBA"/>
    <w:multiLevelType w:val="hybridMultilevel"/>
    <w:tmpl w:val="3B1ACCAE"/>
    <w:lvl w:ilvl="0" w:tplc="77404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63A"/>
    <w:rsid w:val="001409BE"/>
    <w:rsid w:val="001702C0"/>
    <w:rsid w:val="00175C2B"/>
    <w:rsid w:val="001B29C5"/>
    <w:rsid w:val="001B7B18"/>
    <w:rsid w:val="001C57B0"/>
    <w:rsid w:val="0023575C"/>
    <w:rsid w:val="0025344E"/>
    <w:rsid w:val="002A6B62"/>
    <w:rsid w:val="002F29E9"/>
    <w:rsid w:val="00313204"/>
    <w:rsid w:val="0047428D"/>
    <w:rsid w:val="004743EE"/>
    <w:rsid w:val="00491ED6"/>
    <w:rsid w:val="0049506F"/>
    <w:rsid w:val="004D6F49"/>
    <w:rsid w:val="004F38A1"/>
    <w:rsid w:val="0051272D"/>
    <w:rsid w:val="00523156"/>
    <w:rsid w:val="0052512C"/>
    <w:rsid w:val="005441AF"/>
    <w:rsid w:val="005874E6"/>
    <w:rsid w:val="005A5174"/>
    <w:rsid w:val="005B1D0E"/>
    <w:rsid w:val="005D263A"/>
    <w:rsid w:val="005D440C"/>
    <w:rsid w:val="005D62E4"/>
    <w:rsid w:val="0068128A"/>
    <w:rsid w:val="00682DD2"/>
    <w:rsid w:val="00687031"/>
    <w:rsid w:val="006C60C1"/>
    <w:rsid w:val="006E02B6"/>
    <w:rsid w:val="00725291"/>
    <w:rsid w:val="007252CE"/>
    <w:rsid w:val="00761335"/>
    <w:rsid w:val="00775C88"/>
    <w:rsid w:val="00787A99"/>
    <w:rsid w:val="007A2AD0"/>
    <w:rsid w:val="007C39C4"/>
    <w:rsid w:val="0084167F"/>
    <w:rsid w:val="00870F20"/>
    <w:rsid w:val="008921F6"/>
    <w:rsid w:val="008A5BE7"/>
    <w:rsid w:val="00971F2B"/>
    <w:rsid w:val="00983010"/>
    <w:rsid w:val="009B0F2F"/>
    <w:rsid w:val="00A20463"/>
    <w:rsid w:val="00A24FAC"/>
    <w:rsid w:val="00A43695"/>
    <w:rsid w:val="00A678AC"/>
    <w:rsid w:val="00A806EB"/>
    <w:rsid w:val="00A857D7"/>
    <w:rsid w:val="00AE0BFB"/>
    <w:rsid w:val="00B91C90"/>
    <w:rsid w:val="00BE19A5"/>
    <w:rsid w:val="00BF65A1"/>
    <w:rsid w:val="00C77A52"/>
    <w:rsid w:val="00C96AA0"/>
    <w:rsid w:val="00CA6972"/>
    <w:rsid w:val="00CC6727"/>
    <w:rsid w:val="00CF09B8"/>
    <w:rsid w:val="00D66A43"/>
    <w:rsid w:val="00D86A65"/>
    <w:rsid w:val="00D978A5"/>
    <w:rsid w:val="00DC4533"/>
    <w:rsid w:val="00DF1E90"/>
    <w:rsid w:val="00E54F4F"/>
    <w:rsid w:val="00E622C5"/>
    <w:rsid w:val="00F0069C"/>
    <w:rsid w:val="00F119C0"/>
    <w:rsid w:val="00F25770"/>
    <w:rsid w:val="00F31079"/>
    <w:rsid w:val="00F70FF6"/>
    <w:rsid w:val="00F74B13"/>
    <w:rsid w:val="00F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AF"/>
  </w:style>
  <w:style w:type="paragraph" w:styleId="1">
    <w:name w:val="heading 1"/>
    <w:basedOn w:val="a"/>
    <w:next w:val="a"/>
    <w:link w:val="10"/>
    <w:uiPriority w:val="9"/>
    <w:qFormat/>
    <w:rsid w:val="005441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41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1AF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41AF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41AF"/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441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4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441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441A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Normal (Web)"/>
    <w:basedOn w:val="a"/>
    <w:uiPriority w:val="99"/>
    <w:unhideWhenUsed/>
    <w:rsid w:val="005D263A"/>
    <w:pPr>
      <w:spacing w:before="100" w:beforeAutospacing="1" w:after="100" w:afterAutospacing="1"/>
      <w:jc w:val="left"/>
    </w:pPr>
    <w:rPr>
      <w:rFonts w:eastAsia="Times New Roman"/>
      <w:bCs w:val="0"/>
      <w:lang w:eastAsia="ru-RU"/>
    </w:rPr>
  </w:style>
  <w:style w:type="character" w:customStyle="1" w:styleId="apple-converted-space">
    <w:name w:val="apple-converted-space"/>
    <w:basedOn w:val="a0"/>
    <w:rsid w:val="00175C2B"/>
  </w:style>
  <w:style w:type="paragraph" w:styleId="a8">
    <w:name w:val="List Paragraph"/>
    <w:basedOn w:val="a"/>
    <w:uiPriority w:val="34"/>
    <w:qFormat/>
    <w:rsid w:val="006C60C1"/>
    <w:pPr>
      <w:ind w:left="720" w:firstLine="709"/>
      <w:contextualSpacing/>
    </w:pPr>
    <w:rPr>
      <w:rFonts w:cstheme="minorBidi"/>
      <w:bCs w:val="0"/>
      <w:color w:val="5A5A5A" w:themeColor="text1" w:themeTint="A5"/>
      <w:sz w:val="28"/>
      <w:szCs w:val="28"/>
    </w:rPr>
  </w:style>
  <w:style w:type="character" w:styleId="a9">
    <w:name w:val="Emphasis"/>
    <w:basedOn w:val="a0"/>
    <w:uiPriority w:val="20"/>
    <w:qFormat/>
    <w:rsid w:val="007C39C4"/>
    <w:rPr>
      <w:i/>
      <w:iCs/>
    </w:rPr>
  </w:style>
  <w:style w:type="paragraph" w:styleId="aa">
    <w:name w:val="header"/>
    <w:basedOn w:val="a"/>
    <w:link w:val="ab"/>
    <w:uiPriority w:val="99"/>
    <w:unhideWhenUsed/>
    <w:rsid w:val="005B1D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1D0E"/>
  </w:style>
  <w:style w:type="paragraph" w:styleId="ac">
    <w:name w:val="footer"/>
    <w:basedOn w:val="a"/>
    <w:link w:val="ad"/>
    <w:uiPriority w:val="99"/>
    <w:semiHidden/>
    <w:unhideWhenUsed/>
    <w:rsid w:val="005B1D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1D0E"/>
  </w:style>
  <w:style w:type="character" w:styleId="ae">
    <w:name w:val="Hyperlink"/>
    <w:basedOn w:val="a0"/>
    <w:uiPriority w:val="99"/>
    <w:semiHidden/>
    <w:unhideWhenUsed/>
    <w:rsid w:val="00870F20"/>
    <w:rPr>
      <w:color w:val="0000FF"/>
      <w:u w:val="single"/>
    </w:rPr>
  </w:style>
  <w:style w:type="character" w:customStyle="1" w:styleId="hl">
    <w:name w:val="hl"/>
    <w:basedOn w:val="a0"/>
    <w:rsid w:val="00F74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VS</cp:lastModifiedBy>
  <cp:revision>2</cp:revision>
  <dcterms:created xsi:type="dcterms:W3CDTF">2017-11-01T19:48:00Z</dcterms:created>
  <dcterms:modified xsi:type="dcterms:W3CDTF">2017-11-01T19:48:00Z</dcterms:modified>
</cp:coreProperties>
</file>