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A2" w:rsidRPr="00470625" w:rsidRDefault="0006406D" w:rsidP="0067273D">
      <w:pPr>
        <w:spacing w:after="0"/>
        <w:jc w:val="center"/>
        <w:rPr>
          <w:rFonts w:ascii="Times New Roman" w:hAnsi="Times New Roman" w:cs="Times New Roman"/>
          <w:b/>
          <w:color w:val="000000" w:themeColor="text1"/>
          <w:sz w:val="24"/>
          <w:szCs w:val="24"/>
        </w:rPr>
      </w:pPr>
      <w:r w:rsidRPr="00470625">
        <w:rPr>
          <w:rFonts w:ascii="Times New Roman" w:hAnsi="Times New Roman" w:cs="Times New Roman"/>
          <w:b/>
          <w:color w:val="000000" w:themeColor="text1"/>
          <w:sz w:val="24"/>
          <w:szCs w:val="24"/>
        </w:rPr>
        <w:t>Современные образовательные технологии как</w:t>
      </w:r>
    </w:p>
    <w:p w:rsidR="0006406D" w:rsidRPr="00470625" w:rsidRDefault="0006406D" w:rsidP="00D966A2">
      <w:pPr>
        <w:spacing w:after="0"/>
        <w:ind w:firstLine="567"/>
        <w:jc w:val="center"/>
        <w:rPr>
          <w:rFonts w:ascii="Times New Roman" w:hAnsi="Times New Roman" w:cs="Times New Roman"/>
          <w:b/>
          <w:color w:val="000000" w:themeColor="text1"/>
          <w:sz w:val="24"/>
          <w:szCs w:val="24"/>
        </w:rPr>
      </w:pPr>
      <w:r w:rsidRPr="00470625">
        <w:rPr>
          <w:rFonts w:ascii="Times New Roman" w:hAnsi="Times New Roman" w:cs="Times New Roman"/>
          <w:b/>
          <w:color w:val="000000" w:themeColor="text1"/>
          <w:sz w:val="24"/>
          <w:szCs w:val="24"/>
        </w:rPr>
        <w:t>условие достижения нового качества образования</w:t>
      </w:r>
    </w:p>
    <w:p w:rsidR="0067273D" w:rsidRPr="00470625" w:rsidRDefault="0067273D" w:rsidP="00D966A2">
      <w:pPr>
        <w:spacing w:after="0"/>
        <w:ind w:firstLine="567"/>
        <w:jc w:val="center"/>
        <w:rPr>
          <w:rFonts w:ascii="Times New Roman" w:hAnsi="Times New Roman" w:cs="Times New Roman"/>
          <w:b/>
          <w:color w:val="000000" w:themeColor="text1"/>
          <w:sz w:val="24"/>
          <w:szCs w:val="24"/>
        </w:rPr>
      </w:pPr>
      <w:r w:rsidRPr="00470625">
        <w:rPr>
          <w:rFonts w:ascii="Times New Roman" w:hAnsi="Times New Roman" w:cs="Times New Roman"/>
          <w:b/>
          <w:color w:val="000000" w:themeColor="text1"/>
          <w:sz w:val="24"/>
          <w:szCs w:val="24"/>
        </w:rPr>
        <w:t>(Докладчик - ХОДАНКОВА ВАЛЕНТИНА ПАВЛОВНА)</w:t>
      </w:r>
    </w:p>
    <w:p w:rsidR="00D966A2" w:rsidRPr="00D966A2" w:rsidRDefault="00D966A2" w:rsidP="00D966A2">
      <w:pPr>
        <w:spacing w:after="0" w:line="240" w:lineRule="auto"/>
        <w:ind w:firstLine="567"/>
        <w:jc w:val="center"/>
        <w:rPr>
          <w:rFonts w:ascii="Times New Roman" w:hAnsi="Times New Roman" w:cs="Times New Roman"/>
          <w:b/>
          <w:i/>
          <w:color w:val="002060"/>
          <w:sz w:val="16"/>
          <w:szCs w:val="16"/>
        </w:rPr>
      </w:pPr>
    </w:p>
    <w:p w:rsidR="0006406D" w:rsidRPr="00A27304" w:rsidRDefault="0006406D" w:rsidP="0006406D">
      <w:pPr>
        <w:spacing w:after="0" w:line="240" w:lineRule="auto"/>
        <w:ind w:firstLine="708"/>
        <w:jc w:val="both"/>
        <w:rPr>
          <w:rFonts w:ascii="Times New Roman" w:hAnsi="Times New Roman" w:cs="Times New Roman"/>
          <w:sz w:val="24"/>
          <w:szCs w:val="24"/>
        </w:rPr>
      </w:pPr>
      <w:proofErr w:type="spellStart"/>
      <w:r w:rsidRPr="00A27304">
        <w:rPr>
          <w:rFonts w:ascii="Times New Roman" w:hAnsi="Times New Roman" w:cs="Times New Roman"/>
          <w:sz w:val="24"/>
          <w:szCs w:val="24"/>
        </w:rPr>
        <w:t>Технологизация</w:t>
      </w:r>
      <w:proofErr w:type="spellEnd"/>
      <w:r w:rsidRPr="00A27304">
        <w:rPr>
          <w:rFonts w:ascii="Times New Roman" w:hAnsi="Times New Roman" w:cs="Times New Roman"/>
          <w:sz w:val="24"/>
          <w:szCs w:val="24"/>
        </w:rPr>
        <w:t xml:space="preserve"> образовательного процесса на сегодняшний день </w:t>
      </w:r>
      <w:proofErr w:type="gramStart"/>
      <w:r w:rsidRPr="00A27304">
        <w:rPr>
          <w:rFonts w:ascii="Times New Roman" w:hAnsi="Times New Roman" w:cs="Times New Roman"/>
          <w:sz w:val="24"/>
          <w:szCs w:val="24"/>
        </w:rPr>
        <w:t>обусловлена</w:t>
      </w:r>
      <w:proofErr w:type="gramEnd"/>
      <w:r w:rsidRPr="00A27304">
        <w:rPr>
          <w:rFonts w:ascii="Times New Roman" w:hAnsi="Times New Roman" w:cs="Times New Roman"/>
          <w:sz w:val="24"/>
          <w:szCs w:val="24"/>
        </w:rPr>
        <w:t xml:space="preserve"> множеством проблем, которые напрямую связаны с содержанием образовательного процесса и могут быть решены за счёт реализации новых дидактических подходов.</w:t>
      </w:r>
    </w:p>
    <w:p w:rsidR="0006406D" w:rsidRPr="00A27304" w:rsidRDefault="0006406D" w:rsidP="0006406D">
      <w:pPr>
        <w:spacing w:after="0" w:line="240" w:lineRule="auto"/>
        <w:ind w:firstLine="708"/>
        <w:jc w:val="both"/>
        <w:rPr>
          <w:rFonts w:ascii="Times New Roman" w:hAnsi="Times New Roman" w:cs="Times New Roman"/>
          <w:sz w:val="24"/>
          <w:szCs w:val="24"/>
        </w:rPr>
      </w:pPr>
      <w:r w:rsidRPr="00A27304">
        <w:rPr>
          <w:rFonts w:ascii="Times New Roman" w:hAnsi="Times New Roman" w:cs="Times New Roman"/>
          <w:sz w:val="24"/>
          <w:szCs w:val="24"/>
        </w:rPr>
        <w:t xml:space="preserve">Одна из острейших школьных проблем – </w:t>
      </w:r>
      <w:r w:rsidRPr="00A27304">
        <w:rPr>
          <w:rFonts w:ascii="Times New Roman" w:hAnsi="Times New Roman" w:cs="Times New Roman"/>
          <w:b/>
          <w:sz w:val="24"/>
          <w:szCs w:val="24"/>
        </w:rPr>
        <w:t xml:space="preserve">отчуждение содержания обучения от ребёнка. </w:t>
      </w:r>
      <w:r w:rsidRPr="00A27304">
        <w:rPr>
          <w:rFonts w:ascii="Times New Roman" w:hAnsi="Times New Roman" w:cs="Times New Roman"/>
          <w:sz w:val="24"/>
          <w:szCs w:val="24"/>
        </w:rPr>
        <w:t xml:space="preserve"> У школьников постоянно возникают закономерные вопросы: «Зачем мне это учить? Понадобиться ли это мне в жизни? Почему так много задают?!» Учащиеся часто не видят актуальности, важности для себя многих изучаемых дисциплин. Объём учебного материала превышает возможности восприятия большинства </w:t>
      </w:r>
      <w:proofErr w:type="gramStart"/>
      <w:r w:rsidRPr="00A27304">
        <w:rPr>
          <w:rFonts w:ascii="Times New Roman" w:hAnsi="Times New Roman" w:cs="Times New Roman"/>
          <w:sz w:val="24"/>
          <w:szCs w:val="24"/>
        </w:rPr>
        <w:t>обучающихся</w:t>
      </w:r>
      <w:proofErr w:type="gramEnd"/>
      <w:r w:rsidRPr="00A27304">
        <w:rPr>
          <w:rFonts w:ascii="Times New Roman" w:hAnsi="Times New Roman" w:cs="Times New Roman"/>
          <w:sz w:val="24"/>
          <w:szCs w:val="24"/>
        </w:rPr>
        <w:t xml:space="preserve">. Школьные знания по отдельным предметам представляются для них фрагментарными и разрозненными. Проявляет себя мотивационный кризис.  Многие дети не хотят учиться. Заставить их выполнять домашние задания и быть активными на занятиях никак не удаётся.  Остаётся надежда на внутреннюю мотивацию учащихся, на познавательную активность. Именно внутренние мотивы являются устойчивыми и обеспечивают учебную активность </w:t>
      </w:r>
      <w:proofErr w:type="gramStart"/>
      <w:r w:rsidRPr="00A27304">
        <w:rPr>
          <w:rFonts w:ascii="Times New Roman" w:hAnsi="Times New Roman" w:cs="Times New Roman"/>
          <w:sz w:val="24"/>
          <w:szCs w:val="24"/>
        </w:rPr>
        <w:t>обучающихся</w:t>
      </w:r>
      <w:proofErr w:type="gramEnd"/>
      <w:r w:rsidRPr="00A27304">
        <w:rPr>
          <w:rFonts w:ascii="Times New Roman" w:hAnsi="Times New Roman" w:cs="Times New Roman"/>
          <w:sz w:val="24"/>
          <w:szCs w:val="24"/>
        </w:rPr>
        <w:t>.</w:t>
      </w:r>
    </w:p>
    <w:p w:rsidR="0006406D" w:rsidRPr="00A27304" w:rsidRDefault="0006406D" w:rsidP="0006406D">
      <w:pPr>
        <w:spacing w:after="0" w:line="240" w:lineRule="auto"/>
        <w:ind w:firstLine="708"/>
        <w:jc w:val="both"/>
        <w:rPr>
          <w:rFonts w:ascii="Times New Roman" w:hAnsi="Times New Roman" w:cs="Times New Roman"/>
          <w:sz w:val="24"/>
          <w:szCs w:val="24"/>
        </w:rPr>
      </w:pPr>
      <w:r w:rsidRPr="00A27304">
        <w:rPr>
          <w:rFonts w:ascii="Times New Roman" w:hAnsi="Times New Roman" w:cs="Times New Roman"/>
          <w:sz w:val="24"/>
          <w:szCs w:val="24"/>
        </w:rPr>
        <w:t xml:space="preserve">Решение обозначенной проблемы видится не только в оптимизации содержания, определяемого учебными программами, но и в ином понимании источника образования. Помимо освоенного человечеством социального опыта, который в адаптированном виде представлен в школьных учебниках, это сам ребёнок с его развивающимися ценностями, потребностями и способностями. Содержанием образования становятся способы мышления и деятельности ребёнка и те интеллектуальные продукты, которые он конструирует в изучаемых областях знания. Это содержание не может быть освоено на основе традиционных способов передачи знаний. Оно осваивается в процессе учебной деятельности учащихся. </w:t>
      </w:r>
    </w:p>
    <w:p w:rsidR="0006406D" w:rsidRPr="00A27304" w:rsidRDefault="0006406D" w:rsidP="0006406D">
      <w:pPr>
        <w:spacing w:after="0" w:line="240" w:lineRule="auto"/>
        <w:ind w:firstLine="708"/>
        <w:jc w:val="both"/>
        <w:rPr>
          <w:rFonts w:ascii="Times New Roman" w:hAnsi="Times New Roman" w:cs="Times New Roman"/>
          <w:sz w:val="24"/>
          <w:szCs w:val="24"/>
        </w:rPr>
      </w:pPr>
      <w:r w:rsidRPr="00A27304">
        <w:rPr>
          <w:rFonts w:ascii="Times New Roman" w:hAnsi="Times New Roman" w:cs="Times New Roman"/>
          <w:sz w:val="24"/>
          <w:szCs w:val="24"/>
        </w:rPr>
        <w:t xml:space="preserve">Следующая проблема – </w:t>
      </w:r>
      <w:r w:rsidRPr="00A27304">
        <w:rPr>
          <w:rFonts w:ascii="Times New Roman" w:hAnsi="Times New Roman" w:cs="Times New Roman"/>
          <w:b/>
          <w:sz w:val="24"/>
          <w:szCs w:val="24"/>
        </w:rPr>
        <w:t>недостаточно эффективн</w:t>
      </w:r>
      <w:r w:rsidR="0067273D">
        <w:rPr>
          <w:rFonts w:ascii="Times New Roman" w:hAnsi="Times New Roman" w:cs="Times New Roman"/>
          <w:b/>
          <w:sz w:val="24"/>
          <w:szCs w:val="24"/>
        </w:rPr>
        <w:t>ая работа</w:t>
      </w:r>
      <w:r w:rsidRPr="00A27304">
        <w:rPr>
          <w:rFonts w:ascii="Times New Roman" w:hAnsi="Times New Roman" w:cs="Times New Roman"/>
          <w:b/>
          <w:sz w:val="24"/>
          <w:szCs w:val="24"/>
        </w:rPr>
        <w:t xml:space="preserve"> по обеспечению необходимого уровня социализации выпускников. </w:t>
      </w:r>
      <w:r w:rsidRPr="00A27304">
        <w:rPr>
          <w:rFonts w:ascii="Times New Roman" w:hAnsi="Times New Roman" w:cs="Times New Roman"/>
          <w:sz w:val="24"/>
          <w:szCs w:val="24"/>
        </w:rPr>
        <w:t>Анализ нынешней социокультурной ситуации в стране свидетельствует, в частности, о:</w:t>
      </w:r>
    </w:p>
    <w:p w:rsidR="0006406D" w:rsidRPr="00A27304" w:rsidRDefault="0006406D" w:rsidP="0006406D">
      <w:pPr>
        <w:pStyle w:val="a3"/>
        <w:numPr>
          <w:ilvl w:val="0"/>
          <w:numId w:val="1"/>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большой динамике социально-экономических и политических изменений;</w:t>
      </w:r>
    </w:p>
    <w:p w:rsidR="0006406D" w:rsidRPr="00A27304" w:rsidRDefault="0006406D" w:rsidP="0006406D">
      <w:pPr>
        <w:pStyle w:val="a3"/>
        <w:numPr>
          <w:ilvl w:val="0"/>
          <w:numId w:val="1"/>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больших </w:t>
      </w:r>
      <w:proofErr w:type="gramStart"/>
      <w:r w:rsidRPr="00A27304">
        <w:rPr>
          <w:rFonts w:ascii="Times New Roman" w:hAnsi="Times New Roman" w:cs="Times New Roman"/>
          <w:sz w:val="24"/>
          <w:szCs w:val="24"/>
        </w:rPr>
        <w:t>возможностях</w:t>
      </w:r>
      <w:proofErr w:type="gramEnd"/>
      <w:r w:rsidRPr="00A27304">
        <w:rPr>
          <w:rFonts w:ascii="Times New Roman" w:hAnsi="Times New Roman" w:cs="Times New Roman"/>
          <w:sz w:val="24"/>
          <w:szCs w:val="24"/>
        </w:rPr>
        <w:t xml:space="preserve"> выпускников учреждений образования для их взаимодействия с различными социальными институтами не только в нашей стране, но и за рубежом;</w:t>
      </w:r>
    </w:p>
    <w:p w:rsidR="0006406D" w:rsidRPr="00A27304" w:rsidRDefault="0006406D" w:rsidP="0006406D">
      <w:pPr>
        <w:pStyle w:val="a3"/>
        <w:numPr>
          <w:ilvl w:val="0"/>
          <w:numId w:val="1"/>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существенно выросших </w:t>
      </w:r>
      <w:proofErr w:type="gramStart"/>
      <w:r w:rsidRPr="00A27304">
        <w:rPr>
          <w:rFonts w:ascii="Times New Roman" w:hAnsi="Times New Roman" w:cs="Times New Roman"/>
          <w:sz w:val="24"/>
          <w:szCs w:val="24"/>
        </w:rPr>
        <w:t>возможностях</w:t>
      </w:r>
      <w:proofErr w:type="gramEnd"/>
      <w:r w:rsidRPr="00A27304">
        <w:rPr>
          <w:rFonts w:ascii="Times New Roman" w:hAnsi="Times New Roman" w:cs="Times New Roman"/>
          <w:sz w:val="24"/>
          <w:szCs w:val="24"/>
        </w:rPr>
        <w:t xml:space="preserve"> людей для проявления инициативы, выбора жизненной стратегии, принятия ответственности за свой выбор.</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t>Перечисленные факторы обуславливают необходимость владения выпускниками школ рядом компетенций: организационных, деятельностных, интеллектуальных, коммуникативных и информационных, которые обеспечивают социализацию человека в современном мире.</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t xml:space="preserve">Но традиционное обучение ориентируется, в основном, на усвоение </w:t>
      </w:r>
      <w:proofErr w:type="gramStart"/>
      <w:r w:rsidRPr="00A27304">
        <w:rPr>
          <w:rFonts w:ascii="Times New Roman" w:hAnsi="Times New Roman" w:cs="Times New Roman"/>
          <w:sz w:val="24"/>
          <w:szCs w:val="24"/>
        </w:rPr>
        <w:t>обучающимися</w:t>
      </w:r>
      <w:proofErr w:type="gramEnd"/>
      <w:r w:rsidRPr="00A27304">
        <w:rPr>
          <w:rFonts w:ascii="Times New Roman" w:hAnsi="Times New Roman" w:cs="Times New Roman"/>
          <w:sz w:val="24"/>
          <w:szCs w:val="24"/>
        </w:rPr>
        <w:t xml:space="preserve"> требований учебных программ, знаний из учебников. Ученик при этом является ведомым, работает по заданию учителя, часто выполняет действия, которые опережают выполнение у него понимания цели этих действий. При этом в классе редко создаются условия для «выращивания» умений ребёнка оценивать ситуацию, ставить цели, планировать деятельность, вести диалог, согласовывать позиции с другими, принимать решения, рефлексивно оценивать результаты деятельности и сам процесс.</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t xml:space="preserve">Ещё одна проблема – это </w:t>
      </w:r>
      <w:r w:rsidRPr="00A27304">
        <w:rPr>
          <w:rFonts w:ascii="Times New Roman" w:hAnsi="Times New Roman" w:cs="Times New Roman"/>
          <w:b/>
          <w:sz w:val="24"/>
          <w:szCs w:val="24"/>
        </w:rPr>
        <w:t>«</w:t>
      </w:r>
      <w:proofErr w:type="spellStart"/>
      <w:r w:rsidRPr="00A27304">
        <w:rPr>
          <w:rFonts w:ascii="Times New Roman" w:hAnsi="Times New Roman" w:cs="Times New Roman"/>
          <w:b/>
          <w:sz w:val="24"/>
          <w:szCs w:val="24"/>
        </w:rPr>
        <w:t>недополучение</w:t>
      </w:r>
      <w:proofErr w:type="spellEnd"/>
      <w:r w:rsidRPr="00A27304">
        <w:rPr>
          <w:rFonts w:ascii="Times New Roman" w:hAnsi="Times New Roman" w:cs="Times New Roman"/>
          <w:b/>
          <w:sz w:val="24"/>
          <w:szCs w:val="24"/>
        </w:rPr>
        <w:t xml:space="preserve">» многими выпускниками школ тех знаний и умений, которые нормируются учебными программами и требуются от абитуриентов вузов. </w:t>
      </w:r>
      <w:r w:rsidRPr="00A27304">
        <w:rPr>
          <w:rFonts w:ascii="Times New Roman" w:hAnsi="Times New Roman" w:cs="Times New Roman"/>
          <w:sz w:val="24"/>
          <w:szCs w:val="24"/>
        </w:rPr>
        <w:t xml:space="preserve"> Действительно, многие школьники учатся ниже уровня их возможностей</w:t>
      </w:r>
      <w:r w:rsidRPr="0006406D">
        <w:rPr>
          <w:rFonts w:ascii="Times New Roman" w:hAnsi="Times New Roman" w:cs="Times New Roman"/>
          <w:sz w:val="24"/>
          <w:szCs w:val="24"/>
        </w:rPr>
        <w:t>. Тут необходимо повышение результативности образовательного процесса за счёт изменения подходов к его организации, введения инновационных образовательных технологий.</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lastRenderedPageBreak/>
        <w:t xml:space="preserve">Нельзя обойти вниманием и </w:t>
      </w:r>
      <w:r w:rsidRPr="00A27304">
        <w:rPr>
          <w:rFonts w:ascii="Times New Roman" w:hAnsi="Times New Roman" w:cs="Times New Roman"/>
          <w:b/>
          <w:sz w:val="24"/>
          <w:szCs w:val="24"/>
        </w:rPr>
        <w:t xml:space="preserve">проблему здоровья детей. </w:t>
      </w:r>
      <w:r w:rsidRPr="00A27304">
        <w:rPr>
          <w:rFonts w:ascii="Times New Roman" w:hAnsi="Times New Roman" w:cs="Times New Roman"/>
          <w:sz w:val="24"/>
          <w:szCs w:val="24"/>
        </w:rPr>
        <w:t xml:space="preserve">По мнению врачей, многие болезни школьников имеют </w:t>
      </w:r>
      <w:proofErr w:type="spellStart"/>
      <w:r w:rsidRPr="00A27304">
        <w:rPr>
          <w:rFonts w:ascii="Times New Roman" w:hAnsi="Times New Roman" w:cs="Times New Roman"/>
          <w:sz w:val="24"/>
          <w:szCs w:val="24"/>
        </w:rPr>
        <w:t>дидактогенный</w:t>
      </w:r>
      <w:proofErr w:type="spellEnd"/>
      <w:r w:rsidRPr="00A27304">
        <w:rPr>
          <w:rFonts w:ascii="Times New Roman" w:hAnsi="Times New Roman" w:cs="Times New Roman"/>
          <w:sz w:val="24"/>
          <w:szCs w:val="24"/>
        </w:rPr>
        <w:t xml:space="preserve"> характер. Так у 55% учащихся проявляется страх получить плохую отметку, неудачно ответить у доски, не решить задачу, получить плохую отметку за контрольную работу… Страх препятствует проявлению творчества ребёнка. Часто инициатива гасится боязнью нарушить требования учителя. Сильно сказывается на самочувствии детей учебная перегрузка, психологический дискомфорт на уроках. </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t>Многие дети имеют хронические заболевания:</w:t>
      </w:r>
    </w:p>
    <w:p w:rsidR="0006406D" w:rsidRPr="00A27304" w:rsidRDefault="0006406D" w:rsidP="0006406D">
      <w:pPr>
        <w:pStyle w:val="a3"/>
        <w:numPr>
          <w:ilvl w:val="0"/>
          <w:numId w:val="2"/>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снижение зрения; </w:t>
      </w:r>
    </w:p>
    <w:p w:rsidR="0006406D" w:rsidRPr="00A27304" w:rsidRDefault="0006406D" w:rsidP="0006406D">
      <w:pPr>
        <w:pStyle w:val="a3"/>
        <w:numPr>
          <w:ilvl w:val="0"/>
          <w:numId w:val="2"/>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нарушение речи; </w:t>
      </w:r>
    </w:p>
    <w:p w:rsidR="0006406D" w:rsidRPr="00A27304" w:rsidRDefault="0006406D" w:rsidP="0006406D">
      <w:pPr>
        <w:pStyle w:val="a3"/>
        <w:numPr>
          <w:ilvl w:val="0"/>
          <w:numId w:val="2"/>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нарушение осанки, сколиоз; </w:t>
      </w:r>
    </w:p>
    <w:p w:rsidR="0006406D" w:rsidRPr="00A27304" w:rsidRDefault="0006406D" w:rsidP="0006406D">
      <w:pPr>
        <w:pStyle w:val="a3"/>
        <w:numPr>
          <w:ilvl w:val="0"/>
          <w:numId w:val="2"/>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ВСД; </w:t>
      </w:r>
    </w:p>
    <w:p w:rsidR="0006406D" w:rsidRPr="00A27304" w:rsidRDefault="0006406D" w:rsidP="0006406D">
      <w:pPr>
        <w:pStyle w:val="a3"/>
        <w:numPr>
          <w:ilvl w:val="0"/>
          <w:numId w:val="2"/>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дерматит; </w:t>
      </w:r>
    </w:p>
    <w:p w:rsidR="0006406D" w:rsidRPr="00A27304" w:rsidRDefault="0006406D" w:rsidP="0006406D">
      <w:pPr>
        <w:pStyle w:val="a3"/>
        <w:numPr>
          <w:ilvl w:val="0"/>
          <w:numId w:val="2"/>
        </w:numPr>
        <w:spacing w:after="0" w:line="240" w:lineRule="auto"/>
        <w:jc w:val="both"/>
        <w:rPr>
          <w:rFonts w:ascii="Times New Roman" w:hAnsi="Times New Roman" w:cs="Times New Roman"/>
          <w:sz w:val="24"/>
          <w:szCs w:val="24"/>
        </w:rPr>
      </w:pPr>
      <w:r w:rsidRPr="00A27304">
        <w:rPr>
          <w:rFonts w:ascii="Times New Roman" w:hAnsi="Times New Roman" w:cs="Times New Roman"/>
          <w:sz w:val="24"/>
          <w:szCs w:val="24"/>
        </w:rPr>
        <w:t xml:space="preserve">заболевание ЦНС. </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t>Многие причины страха, психологического давления исчезают при применении личностно-ориентированных технологий.</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t xml:space="preserve">Для значительной части педагогов актуальна </w:t>
      </w:r>
      <w:r w:rsidRPr="00A27304">
        <w:rPr>
          <w:rFonts w:ascii="Times New Roman" w:hAnsi="Times New Roman" w:cs="Times New Roman"/>
          <w:b/>
          <w:sz w:val="24"/>
          <w:szCs w:val="24"/>
        </w:rPr>
        <w:t xml:space="preserve">проблема профессионального дискомфорта. </w:t>
      </w:r>
      <w:r w:rsidRPr="00A27304">
        <w:rPr>
          <w:rFonts w:ascii="Times New Roman" w:hAnsi="Times New Roman" w:cs="Times New Roman"/>
          <w:sz w:val="24"/>
          <w:szCs w:val="24"/>
        </w:rPr>
        <w:t xml:space="preserve">Она связана с неудовлетворённостью как самим образовательным процессом, который они организуют на уроках и во внеурочной деятельности, так и его результатами. Ответы учащихся, результаты контрольных работ, ЕГЭ очень часто не радуют педагогов. Учитель старается, прилагает большие усилия, тратит много личного времени, а коэффициент полезного действия не высок. Педагог понимает, что, усваивая новые знания, учащийся учится быть потребителем, становится, в лучшем случае, хорошо информированным человеком. Учитель осознаёт необходимость учить как-то по-иному, пытается применять те или иные приёмы, но не всегда достигает желаемого результата. </w:t>
      </w:r>
    </w:p>
    <w:p w:rsidR="0006406D" w:rsidRPr="00A27304" w:rsidRDefault="0006406D" w:rsidP="0006406D">
      <w:pPr>
        <w:pStyle w:val="a3"/>
        <w:spacing w:after="0" w:line="240" w:lineRule="auto"/>
        <w:ind w:left="0" w:firstLine="708"/>
        <w:jc w:val="both"/>
        <w:rPr>
          <w:rFonts w:ascii="Times New Roman" w:hAnsi="Times New Roman" w:cs="Times New Roman"/>
          <w:sz w:val="24"/>
          <w:szCs w:val="24"/>
        </w:rPr>
      </w:pPr>
      <w:r w:rsidRPr="00A27304">
        <w:rPr>
          <w:rFonts w:ascii="Times New Roman" w:hAnsi="Times New Roman" w:cs="Times New Roman"/>
          <w:sz w:val="24"/>
          <w:szCs w:val="24"/>
        </w:rPr>
        <w:t xml:space="preserve">Также существует </w:t>
      </w:r>
      <w:r w:rsidRPr="00A27304">
        <w:rPr>
          <w:rFonts w:ascii="Times New Roman" w:hAnsi="Times New Roman" w:cs="Times New Roman"/>
          <w:b/>
          <w:sz w:val="24"/>
          <w:szCs w:val="24"/>
        </w:rPr>
        <w:t>проблема преодоления консерватизма</w:t>
      </w:r>
      <w:r w:rsidRPr="00A27304">
        <w:rPr>
          <w:rFonts w:ascii="Times New Roman" w:hAnsi="Times New Roman" w:cs="Times New Roman"/>
          <w:sz w:val="24"/>
          <w:szCs w:val="24"/>
        </w:rPr>
        <w:t xml:space="preserve"> в мышлении педагога. Зачем нужно менять систему преподавания решать должен каждый учитель индивидуально, так как учитель может находиться как на этапе практической готовности к применению нового на своих уроках, так и на контрольно-оценочном этапе – достижения согласования между желаемым и реальным уровнем, а также на организационном этапе – этапе теоретической готовности.</w:t>
      </w:r>
    </w:p>
    <w:p w:rsidR="0006406D" w:rsidRDefault="0006406D" w:rsidP="0006406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вышесказанное наводит на мысль о том, что</w:t>
      </w:r>
      <w:r w:rsidRPr="00A27304">
        <w:rPr>
          <w:rFonts w:ascii="Times New Roman" w:hAnsi="Times New Roman" w:cs="Times New Roman"/>
          <w:sz w:val="24"/>
          <w:szCs w:val="24"/>
        </w:rPr>
        <w:t xml:space="preserve"> современный педагог просто обязан владеть современными образовательными технологиями и использовать их в процессе обучения, чтобы обеспечить одно из главнейших прав обучающихся – право на качественное образование.</w:t>
      </w:r>
    </w:p>
    <w:p w:rsidR="00D966A2" w:rsidRDefault="0006406D" w:rsidP="0006406D">
      <w:pPr>
        <w:pStyle w:val="a3"/>
        <w:spacing w:after="0"/>
        <w:ind w:left="0" w:firstLine="567"/>
        <w:jc w:val="center"/>
        <w:rPr>
          <w:rFonts w:ascii="Times New Roman" w:hAnsi="Times New Roman" w:cs="Times New Roman"/>
          <w:b/>
          <w:sz w:val="24"/>
          <w:szCs w:val="24"/>
        </w:rPr>
      </w:pPr>
      <w:r w:rsidRPr="00D966A2">
        <w:rPr>
          <w:rFonts w:ascii="Times New Roman" w:hAnsi="Times New Roman" w:cs="Times New Roman"/>
          <w:b/>
          <w:sz w:val="24"/>
          <w:szCs w:val="24"/>
        </w:rPr>
        <w:t xml:space="preserve">Применение </w:t>
      </w:r>
      <w:r w:rsidR="00D966A2" w:rsidRPr="00D966A2">
        <w:rPr>
          <w:rFonts w:ascii="Times New Roman" w:hAnsi="Times New Roman" w:cs="Times New Roman"/>
          <w:b/>
          <w:sz w:val="24"/>
          <w:szCs w:val="24"/>
        </w:rPr>
        <w:t xml:space="preserve">современных </w:t>
      </w:r>
      <w:r w:rsidRPr="00D966A2">
        <w:rPr>
          <w:rFonts w:ascii="Times New Roman" w:hAnsi="Times New Roman" w:cs="Times New Roman"/>
          <w:b/>
          <w:sz w:val="24"/>
          <w:szCs w:val="24"/>
        </w:rPr>
        <w:t xml:space="preserve">образовательных технологий </w:t>
      </w:r>
    </w:p>
    <w:p w:rsidR="0006406D" w:rsidRPr="00D966A2" w:rsidRDefault="0006406D" w:rsidP="0006406D">
      <w:pPr>
        <w:pStyle w:val="a3"/>
        <w:spacing w:after="0"/>
        <w:ind w:left="0" w:firstLine="567"/>
        <w:jc w:val="center"/>
        <w:rPr>
          <w:rFonts w:ascii="Times New Roman" w:hAnsi="Times New Roman" w:cs="Times New Roman"/>
          <w:b/>
          <w:sz w:val="24"/>
          <w:szCs w:val="24"/>
        </w:rPr>
      </w:pPr>
      <w:r w:rsidRPr="00D966A2">
        <w:rPr>
          <w:rFonts w:ascii="Times New Roman" w:hAnsi="Times New Roman" w:cs="Times New Roman"/>
          <w:b/>
          <w:sz w:val="24"/>
          <w:szCs w:val="24"/>
        </w:rPr>
        <w:t>при организации процесса обучения</w:t>
      </w:r>
    </w:p>
    <w:p w:rsidR="0006406D" w:rsidRDefault="0006406D" w:rsidP="00D966A2">
      <w:pPr>
        <w:spacing w:after="0" w:line="240" w:lineRule="auto"/>
        <w:ind w:firstLine="708"/>
        <w:jc w:val="both"/>
        <w:rPr>
          <w:rFonts w:ascii="Times New Roman" w:eastAsia="Times New Roman" w:hAnsi="Times New Roman" w:cs="Times New Roman"/>
          <w:sz w:val="24"/>
          <w:szCs w:val="24"/>
        </w:rPr>
      </w:pPr>
      <w:r w:rsidRPr="00C46C98">
        <w:rPr>
          <w:rFonts w:ascii="Times New Roman" w:hAnsi="Times New Roman" w:cs="Times New Roman"/>
          <w:sz w:val="24"/>
          <w:szCs w:val="24"/>
        </w:rPr>
        <w:t xml:space="preserve">В концепции ФГОС </w:t>
      </w:r>
      <w:r>
        <w:rPr>
          <w:rFonts w:ascii="Times New Roman" w:hAnsi="Times New Roman" w:cs="Times New Roman"/>
          <w:sz w:val="24"/>
          <w:szCs w:val="24"/>
        </w:rPr>
        <w:t>второго поколения выделен</w:t>
      </w:r>
      <w:r w:rsidRPr="00C46C98">
        <w:rPr>
          <w:rFonts w:ascii="Times New Roman" w:hAnsi="Times New Roman" w:cs="Times New Roman"/>
          <w:sz w:val="24"/>
          <w:szCs w:val="24"/>
        </w:rPr>
        <w:t xml:space="preserve"> системно-деятельностны</w:t>
      </w:r>
      <w:r>
        <w:rPr>
          <w:rFonts w:ascii="Times New Roman" w:hAnsi="Times New Roman" w:cs="Times New Roman"/>
          <w:sz w:val="24"/>
          <w:szCs w:val="24"/>
        </w:rPr>
        <w:t>й подход к образованию учащихся, согласно которому п</w:t>
      </w:r>
      <w:r w:rsidRPr="00C46C98">
        <w:rPr>
          <w:rFonts w:ascii="Times New Roman" w:hAnsi="Times New Roman" w:cs="Times New Roman"/>
          <w:sz w:val="24"/>
          <w:szCs w:val="24"/>
        </w:rPr>
        <w:t>роцесс обучения необходимо строить таким образом, чтобы ученик добывал знания самостоятельно, а учитель только помогал ему, направлял на нужный путь.</w:t>
      </w:r>
      <w:r>
        <w:rPr>
          <w:rFonts w:ascii="Times New Roman" w:hAnsi="Times New Roman" w:cs="Times New Roman"/>
          <w:sz w:val="24"/>
          <w:szCs w:val="24"/>
        </w:rPr>
        <w:t xml:space="preserve"> И наша задача – задача педагогов в современном мире – в</w:t>
      </w:r>
      <w:r w:rsidRPr="00463685">
        <w:rPr>
          <w:rFonts w:ascii="Times New Roman" w:eastAsia="Times New Roman" w:hAnsi="Times New Roman" w:cs="Times New Roman"/>
          <w:sz w:val="24"/>
          <w:szCs w:val="24"/>
        </w:rPr>
        <w:t xml:space="preserve">есь потенциал педагогических возможностей направить на то, чтобы раскрыть способности каждого ребёнка и максимально подготовить его к выбору </w:t>
      </w:r>
      <w:r>
        <w:rPr>
          <w:rFonts w:ascii="Times New Roman" w:eastAsia="Times New Roman" w:hAnsi="Times New Roman" w:cs="Times New Roman"/>
          <w:sz w:val="24"/>
          <w:szCs w:val="24"/>
        </w:rPr>
        <w:t xml:space="preserve">будущей </w:t>
      </w:r>
      <w:r w:rsidRPr="00463685">
        <w:rPr>
          <w:rFonts w:ascii="Times New Roman" w:eastAsia="Times New Roman" w:hAnsi="Times New Roman" w:cs="Times New Roman"/>
          <w:sz w:val="24"/>
          <w:szCs w:val="24"/>
        </w:rPr>
        <w:t>профессии.</w:t>
      </w:r>
    </w:p>
    <w:p w:rsidR="0006406D" w:rsidRPr="00D963B4" w:rsidRDefault="0006406D" w:rsidP="0006406D">
      <w:pPr>
        <w:spacing w:after="0" w:line="240" w:lineRule="auto"/>
        <w:ind w:firstLine="709"/>
        <w:jc w:val="both"/>
        <w:rPr>
          <w:rFonts w:ascii="Times New Roman" w:eastAsia="Times New Roman" w:hAnsi="Times New Roman" w:cs="Times New Roman"/>
          <w:sz w:val="24"/>
          <w:szCs w:val="24"/>
        </w:rPr>
      </w:pPr>
      <w:r w:rsidRPr="00D963B4">
        <w:rPr>
          <w:rFonts w:ascii="Times New Roman" w:eastAsia="Times New Roman" w:hAnsi="Times New Roman" w:cs="Times New Roman"/>
          <w:sz w:val="24"/>
          <w:szCs w:val="24"/>
        </w:rPr>
        <w:t xml:space="preserve">Основными принципами, которыми я руководствуюсь в своей работе как </w:t>
      </w:r>
      <w:r w:rsidR="0067273D">
        <w:rPr>
          <w:rFonts w:ascii="Times New Roman" w:eastAsia="Times New Roman" w:hAnsi="Times New Roman" w:cs="Times New Roman"/>
          <w:sz w:val="24"/>
          <w:szCs w:val="24"/>
        </w:rPr>
        <w:t>учитель</w:t>
      </w:r>
      <w:r>
        <w:rPr>
          <w:rFonts w:ascii="Times New Roman" w:eastAsia="Times New Roman" w:hAnsi="Times New Roman" w:cs="Times New Roman"/>
          <w:sz w:val="24"/>
          <w:szCs w:val="24"/>
        </w:rPr>
        <w:t>, являются</w:t>
      </w:r>
      <w:r w:rsidR="0067273D">
        <w:rPr>
          <w:rFonts w:ascii="Times New Roman" w:eastAsia="Times New Roman" w:hAnsi="Times New Roman" w:cs="Times New Roman"/>
          <w:sz w:val="24"/>
          <w:szCs w:val="24"/>
        </w:rPr>
        <w:t xml:space="preserve"> </w:t>
      </w:r>
      <w:proofErr w:type="gramStart"/>
      <w:r w:rsidRPr="00D963B4">
        <w:rPr>
          <w:rFonts w:ascii="Times New Roman" w:eastAsia="Times New Roman" w:hAnsi="Times New Roman" w:cs="Times New Roman"/>
          <w:sz w:val="24"/>
          <w:szCs w:val="24"/>
        </w:rPr>
        <w:t>следующие</w:t>
      </w:r>
      <w:proofErr w:type="gramEnd"/>
      <w:r w:rsidRPr="00D963B4">
        <w:rPr>
          <w:rFonts w:ascii="Times New Roman" w:eastAsia="Times New Roman" w:hAnsi="Times New Roman" w:cs="Times New Roman"/>
          <w:sz w:val="24"/>
          <w:szCs w:val="24"/>
        </w:rPr>
        <w:t>:</w:t>
      </w:r>
    </w:p>
    <w:p w:rsidR="0006406D" w:rsidRDefault="0006406D" w:rsidP="0006406D">
      <w:pPr>
        <w:pStyle w:val="a3"/>
        <w:numPr>
          <w:ilvl w:val="0"/>
          <w:numId w:val="3"/>
        </w:numPr>
        <w:spacing w:after="0" w:line="240" w:lineRule="auto"/>
        <w:jc w:val="both"/>
        <w:rPr>
          <w:rFonts w:ascii="Times New Roman" w:eastAsia="Times New Roman" w:hAnsi="Times New Roman" w:cs="Times New Roman"/>
          <w:sz w:val="24"/>
          <w:szCs w:val="24"/>
        </w:rPr>
      </w:pPr>
      <w:r w:rsidRPr="00D963B4">
        <w:rPr>
          <w:rFonts w:ascii="Times New Roman" w:eastAsia="Times New Roman" w:hAnsi="Times New Roman" w:cs="Times New Roman"/>
          <w:sz w:val="24"/>
          <w:szCs w:val="24"/>
        </w:rPr>
        <w:t>личностно-ориентированное обучение;</w:t>
      </w:r>
    </w:p>
    <w:p w:rsidR="0006406D" w:rsidRDefault="0006406D" w:rsidP="0006406D">
      <w:pPr>
        <w:pStyle w:val="a3"/>
        <w:numPr>
          <w:ilvl w:val="0"/>
          <w:numId w:val="3"/>
        </w:numPr>
        <w:spacing w:after="0" w:line="240" w:lineRule="auto"/>
        <w:jc w:val="both"/>
        <w:rPr>
          <w:rFonts w:ascii="Times New Roman" w:eastAsia="Times New Roman" w:hAnsi="Times New Roman" w:cs="Times New Roman"/>
          <w:sz w:val="24"/>
          <w:szCs w:val="24"/>
        </w:rPr>
      </w:pPr>
      <w:proofErr w:type="spellStart"/>
      <w:r w:rsidRPr="00D963B4">
        <w:rPr>
          <w:rFonts w:ascii="Times New Roman" w:eastAsia="Times New Roman" w:hAnsi="Times New Roman" w:cs="Times New Roman"/>
          <w:sz w:val="24"/>
          <w:szCs w:val="24"/>
        </w:rPr>
        <w:t>деятельностное</w:t>
      </w:r>
      <w:proofErr w:type="spellEnd"/>
      <w:r w:rsidRPr="00D963B4">
        <w:rPr>
          <w:rFonts w:ascii="Times New Roman" w:eastAsia="Times New Roman" w:hAnsi="Times New Roman" w:cs="Times New Roman"/>
          <w:sz w:val="24"/>
          <w:szCs w:val="24"/>
        </w:rPr>
        <w:t xml:space="preserve"> обучение, ориентированное на продукт;</w:t>
      </w:r>
    </w:p>
    <w:p w:rsidR="0006406D" w:rsidRDefault="0006406D" w:rsidP="0006406D">
      <w:pPr>
        <w:pStyle w:val="a3"/>
        <w:numPr>
          <w:ilvl w:val="0"/>
          <w:numId w:val="3"/>
        </w:numPr>
        <w:spacing w:after="0" w:line="240" w:lineRule="auto"/>
        <w:jc w:val="both"/>
        <w:rPr>
          <w:rFonts w:ascii="Times New Roman" w:eastAsia="Times New Roman" w:hAnsi="Times New Roman" w:cs="Times New Roman"/>
          <w:sz w:val="24"/>
          <w:szCs w:val="24"/>
        </w:rPr>
      </w:pPr>
      <w:r w:rsidRPr="00D963B4">
        <w:rPr>
          <w:rFonts w:ascii="Times New Roman" w:eastAsia="Times New Roman" w:hAnsi="Times New Roman" w:cs="Times New Roman"/>
          <w:sz w:val="24"/>
          <w:szCs w:val="24"/>
        </w:rPr>
        <w:t xml:space="preserve">использование </w:t>
      </w:r>
      <w:proofErr w:type="spellStart"/>
      <w:r w:rsidRPr="00D963B4">
        <w:rPr>
          <w:rFonts w:ascii="Times New Roman" w:eastAsia="Times New Roman" w:hAnsi="Times New Roman" w:cs="Times New Roman"/>
          <w:sz w:val="24"/>
          <w:szCs w:val="24"/>
        </w:rPr>
        <w:t>межпредметных</w:t>
      </w:r>
      <w:proofErr w:type="spellEnd"/>
      <w:r w:rsidRPr="00D963B4">
        <w:rPr>
          <w:rFonts w:ascii="Times New Roman" w:eastAsia="Times New Roman" w:hAnsi="Times New Roman" w:cs="Times New Roman"/>
          <w:sz w:val="24"/>
          <w:szCs w:val="24"/>
        </w:rPr>
        <w:t xml:space="preserve"> связей и формирование универсальных учебных действий;</w:t>
      </w:r>
    </w:p>
    <w:p w:rsidR="0006406D" w:rsidRDefault="0006406D" w:rsidP="0006406D">
      <w:pPr>
        <w:pStyle w:val="a3"/>
        <w:numPr>
          <w:ilvl w:val="0"/>
          <w:numId w:val="3"/>
        </w:numPr>
        <w:spacing w:after="0" w:line="240" w:lineRule="auto"/>
        <w:jc w:val="both"/>
        <w:rPr>
          <w:rFonts w:ascii="Times New Roman" w:eastAsia="Times New Roman" w:hAnsi="Times New Roman" w:cs="Times New Roman"/>
          <w:sz w:val="24"/>
          <w:szCs w:val="24"/>
        </w:rPr>
      </w:pPr>
      <w:r w:rsidRPr="00D963B4">
        <w:rPr>
          <w:rFonts w:ascii="Times New Roman" w:eastAsia="Times New Roman" w:hAnsi="Times New Roman" w:cs="Times New Roman"/>
          <w:sz w:val="24"/>
          <w:szCs w:val="24"/>
        </w:rPr>
        <w:t>учет возможностей и потребностей учащегося;</w:t>
      </w:r>
    </w:p>
    <w:p w:rsidR="0006406D" w:rsidRDefault="0006406D" w:rsidP="0006406D">
      <w:pPr>
        <w:pStyle w:val="a3"/>
        <w:numPr>
          <w:ilvl w:val="0"/>
          <w:numId w:val="3"/>
        </w:numPr>
        <w:spacing w:after="0" w:line="240" w:lineRule="auto"/>
        <w:jc w:val="both"/>
        <w:rPr>
          <w:rFonts w:ascii="Times New Roman" w:eastAsia="Times New Roman" w:hAnsi="Times New Roman" w:cs="Times New Roman"/>
          <w:sz w:val="24"/>
          <w:szCs w:val="24"/>
        </w:rPr>
      </w:pPr>
      <w:r w:rsidRPr="00D963B4">
        <w:rPr>
          <w:rFonts w:ascii="Times New Roman" w:eastAsia="Times New Roman" w:hAnsi="Times New Roman" w:cs="Times New Roman"/>
          <w:sz w:val="24"/>
          <w:szCs w:val="24"/>
        </w:rPr>
        <w:t>мультимедийная грамотность и умение оценивать достоверность информации;</w:t>
      </w:r>
    </w:p>
    <w:p w:rsidR="0006406D" w:rsidRPr="00D963B4" w:rsidRDefault="0006406D" w:rsidP="0006406D">
      <w:pPr>
        <w:pStyle w:val="a3"/>
        <w:numPr>
          <w:ilvl w:val="0"/>
          <w:numId w:val="3"/>
        </w:numPr>
        <w:spacing w:after="0" w:line="240" w:lineRule="auto"/>
        <w:jc w:val="both"/>
        <w:rPr>
          <w:rFonts w:ascii="Times New Roman" w:eastAsia="Times New Roman" w:hAnsi="Times New Roman" w:cs="Times New Roman"/>
          <w:sz w:val="24"/>
          <w:szCs w:val="24"/>
        </w:rPr>
      </w:pPr>
      <w:r w:rsidRPr="00D963B4">
        <w:rPr>
          <w:rFonts w:ascii="Times New Roman" w:eastAsia="Times New Roman" w:hAnsi="Times New Roman" w:cs="Times New Roman"/>
          <w:sz w:val="24"/>
          <w:szCs w:val="24"/>
        </w:rPr>
        <w:t>формирование умений самостоятельно добывать знания и решать проблемы.</w:t>
      </w:r>
    </w:p>
    <w:p w:rsidR="0006406D" w:rsidRDefault="0006406D" w:rsidP="0006406D">
      <w:pPr>
        <w:spacing w:after="0" w:line="240" w:lineRule="auto"/>
        <w:ind w:firstLine="709"/>
        <w:jc w:val="both"/>
        <w:rPr>
          <w:rFonts w:ascii="Times New Roman" w:eastAsia="Times New Roman" w:hAnsi="Times New Roman" w:cs="Times New Roman"/>
          <w:sz w:val="24"/>
          <w:szCs w:val="24"/>
        </w:rPr>
      </w:pPr>
      <w:r w:rsidRPr="00D963B4">
        <w:rPr>
          <w:rFonts w:ascii="Times New Roman" w:eastAsia="Times New Roman" w:hAnsi="Times New Roman" w:cs="Times New Roman"/>
          <w:sz w:val="24"/>
          <w:szCs w:val="24"/>
        </w:rPr>
        <w:lastRenderedPageBreak/>
        <w:t xml:space="preserve">В полной мере реализовать эти принципы и достичь высоких предметных и </w:t>
      </w:r>
      <w:proofErr w:type="spellStart"/>
      <w:r w:rsidRPr="00D963B4">
        <w:rPr>
          <w:rFonts w:ascii="Times New Roman" w:eastAsia="Times New Roman" w:hAnsi="Times New Roman" w:cs="Times New Roman"/>
          <w:sz w:val="24"/>
          <w:szCs w:val="24"/>
        </w:rPr>
        <w:t>метапредметных</w:t>
      </w:r>
      <w:proofErr w:type="spellEnd"/>
      <w:r w:rsidRPr="00D963B4">
        <w:rPr>
          <w:rFonts w:ascii="Times New Roman" w:eastAsia="Times New Roman" w:hAnsi="Times New Roman" w:cs="Times New Roman"/>
          <w:sz w:val="24"/>
          <w:szCs w:val="24"/>
        </w:rPr>
        <w:t xml:space="preserve"> результатов позволяет применение современных образовательных технологий в процессе обучения.</w:t>
      </w:r>
    </w:p>
    <w:p w:rsidR="0006406D" w:rsidRDefault="0006406D" w:rsidP="0006406D">
      <w:pPr>
        <w:spacing w:after="0" w:line="240" w:lineRule="auto"/>
        <w:ind w:firstLine="709"/>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В своей работе я использую следующие современные образовательные технологии и методики:</w:t>
      </w:r>
    </w:p>
    <w:p w:rsidR="0006406D" w:rsidRPr="005532A0" w:rsidRDefault="0006406D" w:rsidP="0006406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 Игровые технологии</w:t>
      </w:r>
      <w:r w:rsidRPr="005532A0">
        <w:rPr>
          <w:rFonts w:ascii="Times New Roman" w:eastAsia="Times New Roman" w:hAnsi="Times New Roman" w:cs="Times New Roman"/>
          <w:sz w:val="24"/>
          <w:szCs w:val="24"/>
        </w:rPr>
        <w:tab/>
      </w:r>
    </w:p>
    <w:p w:rsidR="0006406D" w:rsidRPr="005532A0" w:rsidRDefault="0006406D" w:rsidP="0006406D">
      <w:pPr>
        <w:spacing w:after="0" w:line="240" w:lineRule="auto"/>
        <w:ind w:firstLine="708"/>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Игровые формы обучения на уроке – эффективная организация взаимодействия педагога и учащихся.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Учащиеся не замечают, что в ходе игры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w:t>
      </w:r>
    </w:p>
    <w:p w:rsidR="0067273D" w:rsidRDefault="0006406D" w:rsidP="0006406D">
      <w:pPr>
        <w:spacing w:after="0" w:line="240" w:lineRule="auto"/>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Цель ставится перед учащимися в форме игровой задачи,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r>
        <w:rPr>
          <w:rFonts w:ascii="Times New Roman" w:eastAsia="Times New Roman" w:hAnsi="Times New Roman" w:cs="Times New Roman"/>
          <w:sz w:val="24"/>
          <w:szCs w:val="24"/>
        </w:rPr>
        <w:t xml:space="preserve"> В</w:t>
      </w:r>
      <w:r w:rsidRPr="007A45D3">
        <w:rPr>
          <w:rFonts w:ascii="Times New Roman" w:eastAsia="Times New Roman" w:hAnsi="Times New Roman" w:cs="Times New Roman"/>
          <w:sz w:val="24"/>
          <w:szCs w:val="24"/>
        </w:rPr>
        <w:t xml:space="preserve"> игре речевое общение имеет живой, непосредственный характер. </w:t>
      </w:r>
    </w:p>
    <w:p w:rsidR="0006406D" w:rsidRPr="005532A0" w:rsidRDefault="0006406D" w:rsidP="0006406D">
      <w:pPr>
        <w:spacing w:after="0" w:line="240" w:lineRule="auto"/>
        <w:jc w:val="both"/>
        <w:rPr>
          <w:rFonts w:ascii="Times New Roman" w:eastAsia="Times New Roman" w:hAnsi="Times New Roman" w:cs="Times New Roman"/>
          <w:b/>
          <w:i/>
          <w:sz w:val="24"/>
          <w:szCs w:val="24"/>
        </w:rPr>
      </w:pPr>
      <w:r w:rsidRPr="005532A0">
        <w:rPr>
          <w:rFonts w:ascii="Times New Roman" w:eastAsia="Times New Roman" w:hAnsi="Times New Roman" w:cs="Times New Roman"/>
          <w:b/>
          <w:i/>
          <w:sz w:val="24"/>
          <w:szCs w:val="24"/>
        </w:rPr>
        <w:t>2. Информационно – коммуникационные технологии.</w:t>
      </w:r>
    </w:p>
    <w:p w:rsidR="0006406D" w:rsidRPr="005532A0" w:rsidRDefault="0006406D" w:rsidP="0006406D">
      <w:pPr>
        <w:spacing w:after="0" w:line="240" w:lineRule="auto"/>
        <w:ind w:firstLine="709"/>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Положительную роль в современной образовательной системе играет использование информационно-компьютерной технологии. Сегодня ИКТ  можно считать тем новым способом передачи знаний, который соответствует качественно новому содержанию обучения и развития ребенка. Этот способ позволяет ребенку с интересом учиться, находить источники информации, воспитывает самостоятельность и ответственность при получении новых знаний. Использование мультимедийных средств помогает реализовать личностно-ориентированный подход в обучении, обеспечивает индивидуализацию и дифференциацию с учетом особенност</w:t>
      </w:r>
      <w:r>
        <w:rPr>
          <w:rFonts w:ascii="Times New Roman" w:eastAsia="Times New Roman" w:hAnsi="Times New Roman" w:cs="Times New Roman"/>
          <w:sz w:val="24"/>
          <w:szCs w:val="24"/>
        </w:rPr>
        <w:t xml:space="preserve">ей детей, их уровня </w:t>
      </w:r>
      <w:proofErr w:type="spellStart"/>
      <w:r>
        <w:rPr>
          <w:rFonts w:ascii="Times New Roman" w:eastAsia="Times New Roman" w:hAnsi="Times New Roman" w:cs="Times New Roman"/>
          <w:sz w:val="24"/>
          <w:szCs w:val="24"/>
        </w:rPr>
        <w:t>обученности</w:t>
      </w:r>
      <w:proofErr w:type="spellEnd"/>
      <w:r>
        <w:rPr>
          <w:rFonts w:ascii="Times New Roman" w:eastAsia="Times New Roman" w:hAnsi="Times New Roman" w:cs="Times New Roman"/>
          <w:sz w:val="24"/>
          <w:szCs w:val="24"/>
        </w:rPr>
        <w:t xml:space="preserve"> и</w:t>
      </w:r>
      <w:r w:rsidRPr="005532A0">
        <w:rPr>
          <w:rFonts w:ascii="Times New Roman" w:eastAsia="Times New Roman" w:hAnsi="Times New Roman" w:cs="Times New Roman"/>
          <w:sz w:val="24"/>
          <w:szCs w:val="24"/>
        </w:rPr>
        <w:t xml:space="preserve"> склонностей. </w:t>
      </w:r>
    </w:p>
    <w:p w:rsidR="0006406D" w:rsidRPr="005532A0" w:rsidRDefault="0006406D" w:rsidP="0006406D">
      <w:pPr>
        <w:spacing w:after="0" w:line="240" w:lineRule="auto"/>
        <w:ind w:firstLine="709"/>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Средства мультимедиа позволяют обеспечить наилучшую, по сравнению с другими техническими средствами обучения, реализацию принципа наглядности, которому принадлежит ведущее место в образовательных технологиях начальной школы. Кроме того, средствам мультимедиа отводится задача обеспечения эффективной поддержки игровых форм урока.</w:t>
      </w:r>
    </w:p>
    <w:p w:rsidR="0006406D" w:rsidRDefault="0006406D" w:rsidP="0006406D">
      <w:pPr>
        <w:spacing w:after="0" w:line="240" w:lineRule="auto"/>
        <w:ind w:firstLine="709"/>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 xml:space="preserve">Чтобы обогатить урок, сделать его более интересным, доступным и содержательным, при планировании следует предусмотреть, как, где и когда лучше включить в работу ИКТ: для проверки домашнего задания, объяснения нового материала, закрепления темы, </w:t>
      </w:r>
      <w:proofErr w:type="gramStart"/>
      <w:r w:rsidRPr="005532A0">
        <w:rPr>
          <w:rFonts w:ascii="Times New Roman" w:eastAsia="Times New Roman" w:hAnsi="Times New Roman" w:cs="Times New Roman"/>
          <w:sz w:val="24"/>
          <w:szCs w:val="24"/>
        </w:rPr>
        <w:t>контроля за</w:t>
      </w:r>
      <w:proofErr w:type="gramEnd"/>
      <w:r w:rsidRPr="005532A0">
        <w:rPr>
          <w:rFonts w:ascii="Times New Roman" w:eastAsia="Times New Roman" w:hAnsi="Times New Roman" w:cs="Times New Roman"/>
          <w:sz w:val="24"/>
          <w:szCs w:val="24"/>
        </w:rPr>
        <w:t xml:space="preserve"> усвоением изученного, обобщения и</w:t>
      </w:r>
      <w:r>
        <w:rPr>
          <w:rFonts w:ascii="Times New Roman" w:eastAsia="Times New Roman" w:hAnsi="Times New Roman" w:cs="Times New Roman"/>
          <w:sz w:val="24"/>
          <w:szCs w:val="24"/>
        </w:rPr>
        <w:t xml:space="preserve"> систематизации пройденных тем </w:t>
      </w:r>
      <w:r w:rsidRPr="005532A0">
        <w:rPr>
          <w:rFonts w:ascii="Times New Roman" w:eastAsia="Times New Roman" w:hAnsi="Times New Roman" w:cs="Times New Roman"/>
          <w:sz w:val="24"/>
          <w:szCs w:val="24"/>
        </w:rPr>
        <w:t xml:space="preserve">и т.д. </w:t>
      </w:r>
    </w:p>
    <w:p w:rsidR="0006406D" w:rsidRDefault="0006406D" w:rsidP="000640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урочной и внеурочной деятельности </w:t>
      </w:r>
      <w:r w:rsidRPr="005532A0">
        <w:rPr>
          <w:rFonts w:ascii="Times New Roman" w:eastAsia="Times New Roman" w:hAnsi="Times New Roman" w:cs="Times New Roman"/>
          <w:sz w:val="24"/>
          <w:szCs w:val="24"/>
        </w:rPr>
        <w:t>я активно использую презентации</w:t>
      </w:r>
      <w:r>
        <w:rPr>
          <w:rFonts w:ascii="Times New Roman" w:eastAsia="Times New Roman" w:hAnsi="Times New Roman" w:cs="Times New Roman"/>
          <w:sz w:val="24"/>
          <w:szCs w:val="24"/>
        </w:rPr>
        <w:t>, обучающие компьютерные программы, видеоматериалы</w:t>
      </w:r>
      <w:r w:rsidRPr="005532A0">
        <w:rPr>
          <w:rFonts w:ascii="Times New Roman" w:eastAsia="Times New Roman" w:hAnsi="Times New Roman" w:cs="Times New Roman"/>
          <w:sz w:val="24"/>
          <w:szCs w:val="24"/>
        </w:rPr>
        <w:t xml:space="preserve"> и  Интернет ресурсы</w:t>
      </w:r>
      <w:r>
        <w:rPr>
          <w:rFonts w:ascii="Times New Roman" w:eastAsia="Times New Roman" w:hAnsi="Times New Roman" w:cs="Times New Roman"/>
          <w:sz w:val="24"/>
          <w:szCs w:val="24"/>
        </w:rPr>
        <w:t>.</w:t>
      </w:r>
    </w:p>
    <w:p w:rsidR="0006406D" w:rsidRPr="005532A0" w:rsidRDefault="0006406D" w:rsidP="00885F9E">
      <w:pPr>
        <w:spacing w:after="0" w:line="240" w:lineRule="auto"/>
        <w:jc w:val="both"/>
        <w:rPr>
          <w:rFonts w:ascii="Times New Roman" w:eastAsia="Times New Roman" w:hAnsi="Times New Roman" w:cs="Times New Roman"/>
          <w:sz w:val="24"/>
          <w:szCs w:val="24"/>
        </w:rPr>
      </w:pPr>
    </w:p>
    <w:p w:rsidR="0006406D" w:rsidRPr="00C655EE" w:rsidRDefault="0006406D" w:rsidP="0006406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 Проектные технологии.</w:t>
      </w:r>
    </w:p>
    <w:p w:rsidR="0006406D" w:rsidRDefault="0006406D" w:rsidP="0006406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метод, ориентирован</w:t>
      </w:r>
      <w:r w:rsidRPr="005532A0">
        <w:rPr>
          <w:rFonts w:ascii="Times New Roman" w:eastAsia="Times New Roman" w:hAnsi="Times New Roman" w:cs="Times New Roman"/>
          <w:sz w:val="24"/>
          <w:szCs w:val="24"/>
        </w:rPr>
        <w:t xml:space="preserve"> на обобщение знаний учащихся и на приобретение новых знаний путём самообразования. Активное включение учащихся в создание проектов даёт им возможность осваивать новые способы деятельности. Занимаясь проектом, активизируется познавательная деятельность, развивается творческое мышление. Проектный метод, в свою очередь, помогает развить творческий потенциал, навык</w:t>
      </w:r>
      <w:r>
        <w:rPr>
          <w:rFonts w:ascii="Times New Roman" w:eastAsia="Times New Roman" w:hAnsi="Times New Roman" w:cs="Times New Roman"/>
          <w:sz w:val="24"/>
          <w:szCs w:val="24"/>
        </w:rPr>
        <w:t>и работы в группе</w:t>
      </w:r>
      <w:r w:rsidRPr="005532A0">
        <w:rPr>
          <w:rFonts w:ascii="Times New Roman" w:eastAsia="Times New Roman" w:hAnsi="Times New Roman" w:cs="Times New Roman"/>
          <w:sz w:val="24"/>
          <w:szCs w:val="24"/>
        </w:rPr>
        <w:t>, а также сформировать навыки работы с различными источниками информации.</w:t>
      </w:r>
    </w:p>
    <w:p w:rsidR="0067273D" w:rsidRDefault="0067273D" w:rsidP="0006406D">
      <w:pPr>
        <w:spacing w:after="0" w:line="240" w:lineRule="auto"/>
        <w:jc w:val="both"/>
        <w:rPr>
          <w:rFonts w:ascii="Times New Roman" w:eastAsia="Times New Roman" w:hAnsi="Times New Roman" w:cs="Times New Roman"/>
          <w:sz w:val="24"/>
          <w:szCs w:val="24"/>
        </w:rPr>
      </w:pPr>
    </w:p>
    <w:p w:rsidR="0006406D" w:rsidRDefault="0006406D" w:rsidP="0006406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Технология проблемного обучения</w:t>
      </w:r>
    </w:p>
    <w:p w:rsidR="0006406D" w:rsidRPr="005532A0" w:rsidRDefault="0006406D" w:rsidP="0006406D">
      <w:pPr>
        <w:spacing w:after="0" w:line="240" w:lineRule="auto"/>
        <w:ind w:firstLine="709"/>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 xml:space="preserve">Проблемное обучение в целом способствует эффективному развитию интеллектуальной сферы учащихся, адаптивных качеств личности, необходимых для самоопределения в обществе и осознанного выбора путей реализации перспектив своего развития. Проблемное обучение направлено на развитие творческих способностей школьников, их учебной и научно-поисковой активности. На  своих уроках я стараюсь стать </w:t>
      </w:r>
      <w:r w:rsidRPr="005532A0">
        <w:rPr>
          <w:rFonts w:ascii="Times New Roman" w:eastAsia="Times New Roman" w:hAnsi="Times New Roman" w:cs="Times New Roman"/>
          <w:sz w:val="24"/>
          <w:szCs w:val="24"/>
        </w:rPr>
        <w:lastRenderedPageBreak/>
        <w:t>помощником ученика и организатором его самостоятельного учебного познания, а также соучастником в поиске решения проблем. При этом опыт учащихся используется как источник учебного познания, а их запас жизненных впечатлений - в качестве вспомогательного материала.</w:t>
      </w:r>
    </w:p>
    <w:p w:rsidR="0006406D" w:rsidRDefault="0006406D" w:rsidP="0006406D">
      <w:pPr>
        <w:spacing w:after="0" w:line="240" w:lineRule="auto"/>
        <w:jc w:val="both"/>
        <w:rPr>
          <w:rFonts w:ascii="Times New Roman" w:eastAsia="Times New Roman" w:hAnsi="Times New Roman" w:cs="Times New Roman"/>
          <w:b/>
          <w:i/>
          <w:sz w:val="24"/>
          <w:szCs w:val="24"/>
        </w:rPr>
      </w:pPr>
    </w:p>
    <w:p w:rsidR="0006406D" w:rsidRDefault="0006406D" w:rsidP="0006406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 Технология личностно-ориентированного обучения</w:t>
      </w:r>
    </w:p>
    <w:p w:rsidR="0006406D" w:rsidRPr="005532A0" w:rsidRDefault="0006406D" w:rsidP="0006406D">
      <w:pPr>
        <w:spacing w:after="0" w:line="240" w:lineRule="auto"/>
        <w:ind w:firstLine="709"/>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Личностно</w:t>
      </w:r>
      <w:r>
        <w:rPr>
          <w:rFonts w:ascii="Times New Roman" w:eastAsia="Times New Roman" w:hAnsi="Times New Roman" w:cs="Times New Roman"/>
          <w:sz w:val="24"/>
          <w:szCs w:val="24"/>
        </w:rPr>
        <w:t>-</w:t>
      </w:r>
      <w:r w:rsidRPr="005532A0">
        <w:rPr>
          <w:rFonts w:ascii="Times New Roman" w:eastAsia="Times New Roman" w:hAnsi="Times New Roman" w:cs="Times New Roman"/>
          <w:sz w:val="24"/>
          <w:szCs w:val="24"/>
        </w:rPr>
        <w:t>ориентированное обучение обеспечивает развитие и саморазвитие личности ученика, исходя из выявления его индивидуальных способностей, опираясь на его сп</w:t>
      </w:r>
      <w:r>
        <w:rPr>
          <w:rFonts w:ascii="Times New Roman" w:eastAsia="Times New Roman" w:hAnsi="Times New Roman" w:cs="Times New Roman"/>
          <w:sz w:val="24"/>
          <w:szCs w:val="24"/>
        </w:rPr>
        <w:t>особности, склонности, интересы и</w:t>
      </w:r>
      <w:r w:rsidRPr="005532A0">
        <w:rPr>
          <w:rFonts w:ascii="Times New Roman" w:eastAsia="Times New Roman" w:hAnsi="Times New Roman" w:cs="Times New Roman"/>
          <w:sz w:val="24"/>
          <w:szCs w:val="24"/>
        </w:rPr>
        <w:t xml:space="preserve"> ценностные ориентации.</w:t>
      </w:r>
    </w:p>
    <w:p w:rsidR="0006406D" w:rsidRPr="005532A0" w:rsidRDefault="0006406D" w:rsidP="0006406D">
      <w:pPr>
        <w:spacing w:after="0" w:line="240" w:lineRule="auto"/>
        <w:ind w:firstLine="709"/>
        <w:jc w:val="both"/>
        <w:rPr>
          <w:rFonts w:ascii="Times New Roman" w:eastAsia="Times New Roman" w:hAnsi="Times New Roman" w:cs="Times New Roman"/>
          <w:sz w:val="24"/>
          <w:szCs w:val="24"/>
        </w:rPr>
      </w:pPr>
      <w:r w:rsidRPr="005532A0">
        <w:rPr>
          <w:rFonts w:ascii="Times New Roman" w:eastAsia="Times New Roman" w:hAnsi="Times New Roman" w:cs="Times New Roman"/>
          <w:sz w:val="24"/>
          <w:szCs w:val="24"/>
        </w:rPr>
        <w:t xml:space="preserve"> Используя технологии личностно</w:t>
      </w:r>
      <w:r>
        <w:rPr>
          <w:rFonts w:ascii="Times New Roman" w:eastAsia="Times New Roman" w:hAnsi="Times New Roman" w:cs="Times New Roman"/>
          <w:sz w:val="24"/>
          <w:szCs w:val="24"/>
        </w:rPr>
        <w:t>-</w:t>
      </w:r>
      <w:r w:rsidRPr="005532A0">
        <w:rPr>
          <w:rFonts w:ascii="Times New Roman" w:eastAsia="Times New Roman" w:hAnsi="Times New Roman" w:cs="Times New Roman"/>
          <w:sz w:val="24"/>
          <w:szCs w:val="24"/>
        </w:rPr>
        <w:t>ориентированного подхода, можно полнее учитывать возможности и интересы ребенка, стимулировать его познавательные способности, тем самым, увеличивая мотивацию учения. Кроме того, эти технологии способствуют сплочению классного коллектива и позволяют проявиться каждому ученику. Принцип личностно</w:t>
      </w:r>
      <w:r>
        <w:rPr>
          <w:rFonts w:ascii="Times New Roman" w:eastAsia="Times New Roman" w:hAnsi="Times New Roman" w:cs="Times New Roman"/>
          <w:sz w:val="24"/>
          <w:szCs w:val="24"/>
        </w:rPr>
        <w:t>-</w:t>
      </w:r>
      <w:r w:rsidRPr="005532A0">
        <w:rPr>
          <w:rFonts w:ascii="Times New Roman" w:eastAsia="Times New Roman" w:hAnsi="Times New Roman" w:cs="Times New Roman"/>
          <w:sz w:val="24"/>
          <w:szCs w:val="24"/>
        </w:rPr>
        <w:t>ориентированного обучения предполагает обучение доверительное, открытое, требующее от учителя вступать в диалог и поддерживать его, слушая и проникая в личностный смысл высказывания ученика. Возможность реализации этого метода непосредственно связана с изменением личностной установки учителя. Мы часто сталкиваемся с тем, что наше речевое поведение несетопределенный профессиональный отпечаток, поэтому при ведении диалога мы должны стремиться к созданию атмосферы взаимной заинтересованности в работе друг друга.</w:t>
      </w:r>
    </w:p>
    <w:p w:rsidR="0006406D" w:rsidRDefault="0006406D" w:rsidP="0006406D">
      <w:pPr>
        <w:spacing w:after="0" w:line="240" w:lineRule="auto"/>
        <w:jc w:val="both"/>
        <w:rPr>
          <w:rFonts w:ascii="Times New Roman" w:eastAsia="Times New Roman" w:hAnsi="Times New Roman" w:cs="Times New Roman"/>
          <w:b/>
          <w:i/>
          <w:sz w:val="24"/>
          <w:szCs w:val="24"/>
        </w:rPr>
      </w:pPr>
    </w:p>
    <w:p w:rsidR="0006406D" w:rsidRPr="00885F9E" w:rsidRDefault="0006406D" w:rsidP="00885F9E">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6. </w:t>
      </w:r>
      <w:proofErr w:type="spellStart"/>
      <w:r>
        <w:rPr>
          <w:rFonts w:ascii="Times New Roman" w:eastAsia="Times New Roman" w:hAnsi="Times New Roman" w:cs="Times New Roman"/>
          <w:b/>
          <w:i/>
          <w:sz w:val="24"/>
          <w:szCs w:val="24"/>
        </w:rPr>
        <w:t>Здоровьесберегающие</w:t>
      </w:r>
      <w:proofErr w:type="spellEnd"/>
      <w:r>
        <w:rPr>
          <w:rFonts w:ascii="Times New Roman" w:eastAsia="Times New Roman" w:hAnsi="Times New Roman" w:cs="Times New Roman"/>
          <w:b/>
          <w:i/>
          <w:sz w:val="24"/>
          <w:szCs w:val="24"/>
        </w:rPr>
        <w:t xml:space="preserve"> технологии</w:t>
      </w:r>
    </w:p>
    <w:p w:rsidR="0006406D" w:rsidRPr="00412BFA" w:rsidRDefault="0006406D" w:rsidP="0006406D">
      <w:pPr>
        <w:spacing w:after="0" w:line="240" w:lineRule="auto"/>
        <w:ind w:firstLine="709"/>
        <w:jc w:val="both"/>
        <w:rPr>
          <w:rFonts w:ascii="Times New Roman" w:eastAsia="Times New Roman" w:hAnsi="Times New Roman" w:cs="Times New Roman"/>
          <w:sz w:val="24"/>
          <w:szCs w:val="24"/>
        </w:rPr>
      </w:pPr>
      <w:r w:rsidRPr="007A45D3">
        <w:rPr>
          <w:rFonts w:ascii="Times New Roman" w:hAnsi="Times New Roman" w:cs="Times New Roman"/>
          <w:sz w:val="24"/>
          <w:szCs w:val="24"/>
        </w:rPr>
        <w:t>О</w:t>
      </w:r>
      <w:r w:rsidR="00885F9E">
        <w:rPr>
          <w:rFonts w:ascii="Times New Roman" w:hAnsi="Times New Roman" w:cs="Times New Roman"/>
          <w:sz w:val="24"/>
          <w:szCs w:val="24"/>
        </w:rPr>
        <w:t xml:space="preserve">чень сложно детям в период адаптации в 1 классе, также во втором, когда начинается выставление оценок. </w:t>
      </w:r>
      <w:r w:rsidRPr="007A45D3">
        <w:rPr>
          <w:rFonts w:ascii="Times New Roman" w:hAnsi="Times New Roman" w:cs="Times New Roman"/>
          <w:sz w:val="24"/>
          <w:szCs w:val="24"/>
        </w:rPr>
        <w:t>От ученика требуется огромная концентрация внимания и  напряжения. В результате появляется усталость и утомление.</w:t>
      </w:r>
      <w:r w:rsidR="0067273D">
        <w:rPr>
          <w:rFonts w:ascii="Times New Roman" w:hAnsi="Times New Roman" w:cs="Times New Roman"/>
          <w:sz w:val="24"/>
          <w:szCs w:val="24"/>
        </w:rPr>
        <w:t xml:space="preserve"> </w:t>
      </w:r>
      <w:r w:rsidRPr="00412BFA">
        <w:rPr>
          <w:rFonts w:ascii="Times New Roman" w:eastAsia="Times New Roman" w:hAnsi="Times New Roman" w:cs="Times New Roman"/>
          <w:sz w:val="24"/>
          <w:szCs w:val="24"/>
        </w:rPr>
        <w:t xml:space="preserve">Во избежание усталости детей, стараюсь своевременно чередовать различные виды </w:t>
      </w:r>
      <w:r w:rsidRPr="00412BFA">
        <w:rPr>
          <w:rFonts w:ascii="Times New Roman" w:hAnsi="Times New Roman" w:cs="Times New Roman"/>
          <w:sz w:val="24"/>
          <w:szCs w:val="24"/>
        </w:rPr>
        <w:t xml:space="preserve">деятельности, что способствует активизации внимания, </w:t>
      </w:r>
      <w:r w:rsidRPr="00412BFA">
        <w:rPr>
          <w:rFonts w:ascii="Times New Roman" w:eastAsia="Times New Roman" w:hAnsi="Times New Roman" w:cs="Times New Roman"/>
          <w:sz w:val="24"/>
          <w:szCs w:val="24"/>
        </w:rPr>
        <w:t xml:space="preserve"> памяти,  мыслительных операций, снятию напряжения</w:t>
      </w:r>
      <w:r>
        <w:rPr>
          <w:rFonts w:ascii="Times New Roman" w:eastAsia="Times New Roman" w:hAnsi="Times New Roman" w:cs="Times New Roman"/>
          <w:sz w:val="24"/>
          <w:szCs w:val="24"/>
        </w:rPr>
        <w:t>.</w:t>
      </w:r>
    </w:p>
    <w:p w:rsidR="0006406D" w:rsidRPr="00412BFA" w:rsidRDefault="0067273D" w:rsidP="0006406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Необходимо  своевременно проводить</w:t>
      </w:r>
      <w:r w:rsidR="0006406D" w:rsidRPr="00412BFA">
        <w:rPr>
          <w:rFonts w:ascii="Times New Roman" w:hAnsi="Times New Roman" w:cs="Times New Roman"/>
          <w:sz w:val="24"/>
          <w:szCs w:val="24"/>
        </w:rPr>
        <w:t xml:space="preserve"> физкультминутки и специальные упражнения для снятия напряжения с мышц опорно-двигательного аппарата, упражнения для рук и пальцев, упражнения для формирования правильного дыхания, упражнения для укрепления мышц глаз и улучшения зрения.</w:t>
      </w:r>
    </w:p>
    <w:p w:rsidR="0006406D" w:rsidRPr="00885F9E" w:rsidRDefault="0006406D" w:rsidP="00885F9E">
      <w:pPr>
        <w:spacing w:after="0" w:line="240" w:lineRule="auto"/>
        <w:ind w:firstLine="708"/>
        <w:jc w:val="both"/>
        <w:rPr>
          <w:rFonts w:ascii="Times New Roman" w:hAnsi="Times New Roman" w:cs="Times New Roman"/>
          <w:sz w:val="24"/>
          <w:szCs w:val="24"/>
        </w:rPr>
      </w:pPr>
      <w:r w:rsidRPr="00412BFA">
        <w:rPr>
          <w:rFonts w:ascii="Times New Roman" w:eastAsia="Times New Roman" w:hAnsi="Times New Roman" w:cs="Times New Roman"/>
          <w:sz w:val="24"/>
          <w:szCs w:val="24"/>
        </w:rPr>
        <w:t xml:space="preserve">Одним из наиболее важных действий по </w:t>
      </w:r>
      <w:proofErr w:type="spellStart"/>
      <w:r w:rsidRPr="00412BFA">
        <w:rPr>
          <w:rFonts w:ascii="Times New Roman" w:eastAsia="Times New Roman" w:hAnsi="Times New Roman" w:cs="Times New Roman"/>
          <w:sz w:val="24"/>
          <w:szCs w:val="24"/>
        </w:rPr>
        <w:t>здоровьесбережению</w:t>
      </w:r>
      <w:proofErr w:type="spellEnd"/>
      <w:r w:rsidRPr="00412BFA">
        <w:rPr>
          <w:rFonts w:ascii="Times New Roman" w:eastAsia="Times New Roman" w:hAnsi="Times New Roman" w:cs="Times New Roman"/>
          <w:sz w:val="24"/>
          <w:szCs w:val="24"/>
        </w:rPr>
        <w:t xml:space="preserve">, считаю создание у детей положительного эмоционального настроя на уроке. Положительные эмоции способны полностью снимать последствия отрицательных воздействий на организм школьника, поэтому я стараюсь быть доброжелательной </w:t>
      </w:r>
      <w:proofErr w:type="gramStart"/>
      <w:r w:rsidRPr="00412BFA">
        <w:rPr>
          <w:rFonts w:ascii="Times New Roman" w:eastAsia="Times New Roman" w:hAnsi="Times New Roman" w:cs="Times New Roman"/>
          <w:sz w:val="24"/>
          <w:szCs w:val="24"/>
        </w:rPr>
        <w:t>к</w:t>
      </w:r>
      <w:proofErr w:type="gramEnd"/>
      <w:r w:rsidRPr="00412BFA">
        <w:rPr>
          <w:rFonts w:ascii="Times New Roman" w:eastAsia="Times New Roman" w:hAnsi="Times New Roman" w:cs="Times New Roman"/>
          <w:sz w:val="24"/>
          <w:szCs w:val="24"/>
        </w:rPr>
        <w:t xml:space="preserve"> обучающимся, т.к. доброжелательный тон педагога – важный момент </w:t>
      </w:r>
      <w:proofErr w:type="spellStart"/>
      <w:r w:rsidRPr="00412BFA">
        <w:rPr>
          <w:rFonts w:ascii="Times New Roman" w:eastAsia="Times New Roman" w:hAnsi="Times New Roman" w:cs="Times New Roman"/>
          <w:sz w:val="24"/>
          <w:szCs w:val="24"/>
        </w:rPr>
        <w:t>здоровьесберегающих</w:t>
      </w:r>
      <w:proofErr w:type="spellEnd"/>
      <w:r w:rsidRPr="00412BFA">
        <w:rPr>
          <w:rFonts w:ascii="Times New Roman" w:eastAsia="Times New Roman" w:hAnsi="Times New Roman" w:cs="Times New Roman"/>
          <w:sz w:val="24"/>
          <w:szCs w:val="24"/>
        </w:rPr>
        <w:t xml:space="preserve"> технологий.</w:t>
      </w:r>
    </w:p>
    <w:p w:rsidR="0006406D" w:rsidRPr="005532A0" w:rsidRDefault="0006406D" w:rsidP="0006406D">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Таким обр</w:t>
      </w:r>
      <w:r w:rsidR="00875574">
        <w:rPr>
          <w:rFonts w:ascii="Times New Roman" w:hAnsi="Times New Roman" w:cs="Times New Roman"/>
          <w:sz w:val="24"/>
          <w:szCs w:val="24"/>
        </w:rPr>
        <w:t>азом, можно сделать вывод, что современные образовательные технологии</w:t>
      </w:r>
      <w:r>
        <w:rPr>
          <w:rFonts w:ascii="Times New Roman" w:hAnsi="Times New Roman" w:cs="Times New Roman"/>
          <w:sz w:val="24"/>
          <w:szCs w:val="24"/>
        </w:rPr>
        <w:t xml:space="preserve">, которые я эффективно использую, развивают личность ребенка,  </w:t>
      </w:r>
      <w:r w:rsidR="00875574">
        <w:rPr>
          <w:rFonts w:ascii="Times New Roman" w:hAnsi="Times New Roman" w:cs="Times New Roman"/>
          <w:sz w:val="24"/>
          <w:szCs w:val="24"/>
        </w:rPr>
        <w:t xml:space="preserve">повышают </w:t>
      </w:r>
      <w:r>
        <w:rPr>
          <w:rFonts w:ascii="Times New Roman" w:hAnsi="Times New Roman" w:cs="Times New Roman"/>
          <w:sz w:val="24"/>
          <w:szCs w:val="24"/>
        </w:rPr>
        <w:t xml:space="preserve"> творческ</w:t>
      </w:r>
      <w:r w:rsidR="00875574">
        <w:rPr>
          <w:rFonts w:ascii="Times New Roman" w:hAnsi="Times New Roman" w:cs="Times New Roman"/>
          <w:sz w:val="24"/>
          <w:szCs w:val="24"/>
        </w:rPr>
        <w:t>ую активность учащихся,</w:t>
      </w:r>
      <w:r>
        <w:rPr>
          <w:rFonts w:ascii="Times New Roman" w:hAnsi="Times New Roman" w:cs="Times New Roman"/>
          <w:sz w:val="24"/>
          <w:szCs w:val="24"/>
        </w:rPr>
        <w:t xml:space="preserve"> сохраняют физическое здоровье, </w:t>
      </w:r>
      <w:r w:rsidR="00875574">
        <w:rPr>
          <w:rFonts w:ascii="Times New Roman" w:hAnsi="Times New Roman" w:cs="Times New Roman"/>
          <w:sz w:val="24"/>
          <w:szCs w:val="24"/>
        </w:rPr>
        <w:t xml:space="preserve">помогают достичь </w:t>
      </w:r>
      <w:r>
        <w:rPr>
          <w:rFonts w:ascii="Times New Roman" w:hAnsi="Times New Roman" w:cs="Times New Roman"/>
          <w:sz w:val="24"/>
          <w:szCs w:val="24"/>
        </w:rPr>
        <w:t>высоки</w:t>
      </w:r>
      <w:r w:rsidR="00875574">
        <w:rPr>
          <w:rFonts w:ascii="Times New Roman" w:hAnsi="Times New Roman" w:cs="Times New Roman"/>
          <w:sz w:val="24"/>
          <w:szCs w:val="24"/>
        </w:rPr>
        <w:t>х</w:t>
      </w:r>
      <w:r>
        <w:rPr>
          <w:rFonts w:ascii="Times New Roman" w:hAnsi="Times New Roman" w:cs="Times New Roman"/>
          <w:sz w:val="24"/>
          <w:szCs w:val="24"/>
        </w:rPr>
        <w:t xml:space="preserve"> результат</w:t>
      </w:r>
      <w:r w:rsidR="00875574">
        <w:rPr>
          <w:rFonts w:ascii="Times New Roman" w:hAnsi="Times New Roman" w:cs="Times New Roman"/>
          <w:sz w:val="24"/>
          <w:szCs w:val="24"/>
        </w:rPr>
        <w:t>ов</w:t>
      </w:r>
      <w:r>
        <w:rPr>
          <w:rFonts w:ascii="Times New Roman" w:hAnsi="Times New Roman" w:cs="Times New Roman"/>
          <w:sz w:val="24"/>
          <w:szCs w:val="24"/>
        </w:rPr>
        <w:t xml:space="preserve"> в учебной деятельности.                                                                               </w:t>
      </w:r>
    </w:p>
    <w:p w:rsidR="00875574" w:rsidRDefault="00875574" w:rsidP="0006406D">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06406D" w:rsidRPr="0035599A" w:rsidRDefault="00494505" w:rsidP="0006406D">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Результативность применения</w:t>
      </w:r>
      <w:r w:rsidR="0006406D" w:rsidRPr="00753880">
        <w:rPr>
          <w:rFonts w:ascii="Times New Roman" w:eastAsia="Times New Roman" w:hAnsi="Times New Roman" w:cs="Times New Roman"/>
          <w:b/>
          <w:color w:val="000000"/>
          <w:sz w:val="24"/>
          <w:szCs w:val="24"/>
        </w:rPr>
        <w:t xml:space="preserve">  современн</w:t>
      </w:r>
      <w:r w:rsidR="0006406D" w:rsidRPr="0035599A">
        <w:rPr>
          <w:rFonts w:ascii="Times New Roman" w:eastAsia="Times New Roman" w:hAnsi="Times New Roman" w:cs="Times New Roman"/>
          <w:b/>
          <w:color w:val="000000"/>
          <w:sz w:val="24"/>
          <w:szCs w:val="24"/>
        </w:rPr>
        <w:t>ых образовательных технологий</w:t>
      </w:r>
    </w:p>
    <w:p w:rsidR="0006406D" w:rsidRPr="00753880" w:rsidRDefault="0006406D" w:rsidP="0006406D">
      <w:pPr>
        <w:autoSpaceDE w:val="0"/>
        <w:autoSpaceDN w:val="0"/>
        <w:adjustRightInd w:val="0"/>
        <w:spacing w:after="0" w:line="240" w:lineRule="auto"/>
        <w:rPr>
          <w:rFonts w:ascii="Times New Roman" w:eastAsia="Times New Roman" w:hAnsi="Times New Roman" w:cs="Times New Roman"/>
          <w:color w:val="000000"/>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1985"/>
        <w:gridCol w:w="3969"/>
        <w:gridCol w:w="3685"/>
      </w:tblGrid>
      <w:tr w:rsidR="0006406D" w:rsidRPr="00753880" w:rsidTr="001B1915">
        <w:tc>
          <w:tcPr>
            <w:tcW w:w="567" w:type="dxa"/>
          </w:tcPr>
          <w:p w:rsidR="0006406D" w:rsidRPr="00753880" w:rsidRDefault="0006406D" w:rsidP="001B19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53880">
              <w:rPr>
                <w:rFonts w:ascii="Times New Roman" w:eastAsia="Times New Roman" w:hAnsi="Times New Roman" w:cs="Times New Roman"/>
                <w:color w:val="000000"/>
                <w:sz w:val="24"/>
                <w:szCs w:val="24"/>
              </w:rPr>
              <w:t>№</w:t>
            </w:r>
          </w:p>
        </w:tc>
        <w:tc>
          <w:tcPr>
            <w:tcW w:w="1985" w:type="dxa"/>
          </w:tcPr>
          <w:p w:rsidR="0006406D" w:rsidRPr="00753880" w:rsidRDefault="0006406D" w:rsidP="001B19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53880">
              <w:rPr>
                <w:rFonts w:ascii="Times New Roman" w:eastAsia="Times New Roman" w:hAnsi="Times New Roman" w:cs="Times New Roman"/>
                <w:color w:val="000000"/>
                <w:sz w:val="24"/>
                <w:szCs w:val="24"/>
              </w:rPr>
              <w:t xml:space="preserve">Название </w:t>
            </w:r>
            <w:proofErr w:type="gramStart"/>
            <w:r w:rsidRPr="00753880">
              <w:rPr>
                <w:rFonts w:ascii="Times New Roman" w:eastAsia="Times New Roman" w:hAnsi="Times New Roman" w:cs="Times New Roman"/>
                <w:color w:val="000000"/>
                <w:sz w:val="24"/>
                <w:szCs w:val="24"/>
              </w:rPr>
              <w:t>используемой</w:t>
            </w:r>
            <w:proofErr w:type="gramEnd"/>
          </w:p>
          <w:p w:rsidR="0006406D" w:rsidRPr="00753880" w:rsidRDefault="0006406D" w:rsidP="001B19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53880">
              <w:rPr>
                <w:rFonts w:ascii="Times New Roman" w:eastAsia="Times New Roman" w:hAnsi="Times New Roman" w:cs="Times New Roman"/>
                <w:color w:val="000000"/>
                <w:sz w:val="24"/>
                <w:szCs w:val="24"/>
              </w:rPr>
              <w:t>технологии</w:t>
            </w:r>
          </w:p>
        </w:tc>
        <w:tc>
          <w:tcPr>
            <w:tcW w:w="3969" w:type="dxa"/>
          </w:tcPr>
          <w:p w:rsidR="0006406D" w:rsidRPr="00753880" w:rsidRDefault="0006406D" w:rsidP="001B19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53880">
              <w:rPr>
                <w:rFonts w:ascii="Times New Roman" w:eastAsia="Times New Roman" w:hAnsi="Times New Roman" w:cs="Times New Roman"/>
                <w:color w:val="000000"/>
                <w:sz w:val="24"/>
                <w:szCs w:val="24"/>
              </w:rPr>
              <w:t>Обоснование</w:t>
            </w:r>
          </w:p>
          <w:p w:rsidR="0006406D" w:rsidRPr="00753880" w:rsidRDefault="0006406D" w:rsidP="001B19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753880">
              <w:rPr>
                <w:rFonts w:ascii="Times New Roman" w:eastAsia="Times New Roman" w:hAnsi="Times New Roman" w:cs="Times New Roman"/>
                <w:color w:val="000000"/>
                <w:sz w:val="24"/>
                <w:szCs w:val="24"/>
              </w:rPr>
              <w:t>применения</w:t>
            </w:r>
          </w:p>
        </w:tc>
        <w:tc>
          <w:tcPr>
            <w:tcW w:w="3685" w:type="dxa"/>
          </w:tcPr>
          <w:p w:rsidR="0006406D" w:rsidRDefault="0006406D" w:rsidP="001B19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Pr="00753880">
              <w:rPr>
                <w:rFonts w:ascii="Times New Roman" w:eastAsia="Times New Roman" w:hAnsi="Times New Roman" w:cs="Times New Roman"/>
                <w:color w:val="000000"/>
                <w:sz w:val="24"/>
                <w:szCs w:val="24"/>
              </w:rPr>
              <w:t>езультат</w:t>
            </w:r>
            <w:r w:rsidR="00875574">
              <w:rPr>
                <w:rFonts w:ascii="Times New Roman" w:eastAsia="Times New Roman" w:hAnsi="Times New Roman" w:cs="Times New Roman"/>
                <w:color w:val="000000"/>
                <w:sz w:val="24"/>
                <w:szCs w:val="24"/>
              </w:rPr>
              <w:t>ивность</w:t>
            </w:r>
          </w:p>
          <w:p w:rsidR="00875574" w:rsidRPr="00753880" w:rsidRDefault="00875574" w:rsidP="001B191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применения</w:t>
            </w:r>
          </w:p>
        </w:tc>
      </w:tr>
      <w:tr w:rsidR="0006406D" w:rsidRPr="00753880" w:rsidTr="001B1915">
        <w:tc>
          <w:tcPr>
            <w:tcW w:w="567" w:type="dxa"/>
          </w:tcPr>
          <w:p w:rsidR="0006406D" w:rsidRPr="00753880" w:rsidRDefault="0006406D" w:rsidP="001B1915">
            <w:pPr>
              <w:numPr>
                <w:ilvl w:val="0"/>
                <w:numId w:val="5"/>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tcPr>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p>
          <w:p w:rsidR="0006406D" w:rsidRPr="00753880" w:rsidRDefault="0006406D" w:rsidP="001B1915">
            <w:pPr>
              <w:tabs>
                <w:tab w:val="left" w:pos="3449"/>
              </w:tabs>
              <w:spacing w:after="0" w:line="240" w:lineRule="auto"/>
              <w:rPr>
                <w:rFonts w:ascii="Times New Roman" w:eastAsia="Times New Roman" w:hAnsi="Times New Roman" w:cs="Times New Roman"/>
                <w:color w:val="3366FF"/>
                <w:sz w:val="24"/>
                <w:szCs w:val="24"/>
              </w:rPr>
            </w:pPr>
            <w:r w:rsidRPr="00753880">
              <w:rPr>
                <w:rFonts w:ascii="Times New Roman" w:eastAsia="Times New Roman" w:hAnsi="Times New Roman" w:cs="Times New Roman"/>
                <w:sz w:val="24"/>
                <w:szCs w:val="24"/>
              </w:rPr>
              <w:t>Игровые технологии</w:t>
            </w:r>
          </w:p>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p>
        </w:tc>
        <w:tc>
          <w:tcPr>
            <w:tcW w:w="3969"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 xml:space="preserve">Организация интересной и увлекательной работы </w:t>
            </w:r>
            <w:proofErr w:type="gramStart"/>
            <w:r w:rsidRPr="00753880">
              <w:rPr>
                <w:rFonts w:ascii="Times New Roman" w:eastAsia="Times New Roman" w:hAnsi="Times New Roman" w:cs="Times New Roman"/>
                <w:sz w:val="24"/>
                <w:szCs w:val="24"/>
              </w:rPr>
              <w:t>обучающихся</w:t>
            </w:r>
            <w:proofErr w:type="gramEnd"/>
            <w:r w:rsidRPr="00753880">
              <w:rPr>
                <w:rFonts w:ascii="Times New Roman" w:eastAsia="Times New Roman" w:hAnsi="Times New Roman" w:cs="Times New Roman"/>
                <w:sz w:val="24"/>
                <w:szCs w:val="24"/>
              </w:rPr>
              <w:t xml:space="preserve"> на творческо-поисковом уровне. Активизация всех психологических процессов и функций ребёнка. Развитие самостоятельности, </w:t>
            </w:r>
            <w:r w:rsidRPr="00753880">
              <w:rPr>
                <w:rFonts w:ascii="Times New Roman" w:eastAsia="Times New Roman" w:hAnsi="Times New Roman" w:cs="Times New Roman"/>
                <w:sz w:val="24"/>
                <w:szCs w:val="24"/>
              </w:rPr>
              <w:lastRenderedPageBreak/>
              <w:t>самоопределения через ролевое экспериментирование.</w:t>
            </w:r>
          </w:p>
        </w:tc>
        <w:tc>
          <w:tcPr>
            <w:tcW w:w="3685"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lastRenderedPageBreak/>
              <w:t>Активизация и интенсификация учебного процесса, повышение качества обучения.</w:t>
            </w:r>
          </w:p>
        </w:tc>
      </w:tr>
      <w:tr w:rsidR="0006406D" w:rsidRPr="00753880" w:rsidTr="001B1915">
        <w:tc>
          <w:tcPr>
            <w:tcW w:w="567" w:type="dxa"/>
          </w:tcPr>
          <w:p w:rsidR="0006406D" w:rsidRPr="00753880" w:rsidRDefault="0006406D" w:rsidP="001B1915">
            <w:pPr>
              <w:numPr>
                <w:ilvl w:val="0"/>
                <w:numId w:val="5"/>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tcPr>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proofErr w:type="spellStart"/>
            <w:r w:rsidRPr="00753880">
              <w:rPr>
                <w:rFonts w:ascii="Times New Roman" w:eastAsia="Times New Roman" w:hAnsi="Times New Roman" w:cs="Times New Roman"/>
                <w:sz w:val="24"/>
                <w:szCs w:val="24"/>
              </w:rPr>
              <w:t>Информационно-коммуникацион-ные</w:t>
            </w:r>
            <w:proofErr w:type="spellEnd"/>
            <w:r w:rsidRPr="00753880">
              <w:rPr>
                <w:rFonts w:ascii="Times New Roman" w:eastAsia="Times New Roman" w:hAnsi="Times New Roman" w:cs="Times New Roman"/>
                <w:sz w:val="24"/>
                <w:szCs w:val="24"/>
              </w:rPr>
              <w:t xml:space="preserve"> технологии </w:t>
            </w:r>
          </w:p>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p>
        </w:tc>
        <w:tc>
          <w:tcPr>
            <w:tcW w:w="3969"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 xml:space="preserve">Формирование информационно-коммуникационной компетентности </w:t>
            </w:r>
            <w:proofErr w:type="gramStart"/>
            <w:r w:rsidRPr="00753880">
              <w:rPr>
                <w:rFonts w:ascii="Times New Roman" w:eastAsia="Times New Roman" w:hAnsi="Times New Roman" w:cs="Times New Roman"/>
                <w:sz w:val="24"/>
                <w:szCs w:val="24"/>
              </w:rPr>
              <w:t>обучающихся</w:t>
            </w:r>
            <w:proofErr w:type="gramEnd"/>
            <w:r w:rsidRPr="00753880">
              <w:rPr>
                <w:rFonts w:ascii="Times New Roman" w:eastAsia="Times New Roman" w:hAnsi="Times New Roman" w:cs="Times New Roman"/>
                <w:sz w:val="24"/>
                <w:szCs w:val="24"/>
              </w:rPr>
              <w:t>, активизация познавательной деятельности, эффективная работа с электронными образовательными ресурсами.</w:t>
            </w:r>
          </w:p>
        </w:tc>
        <w:tc>
          <w:tcPr>
            <w:tcW w:w="3685"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Положительная динамика общей успеваемости и качества знаний, рост уровня мотивации, расширение кругозора.</w:t>
            </w:r>
          </w:p>
        </w:tc>
      </w:tr>
      <w:tr w:rsidR="0006406D" w:rsidRPr="00753880" w:rsidTr="001B1915">
        <w:tc>
          <w:tcPr>
            <w:tcW w:w="567" w:type="dxa"/>
          </w:tcPr>
          <w:p w:rsidR="0006406D" w:rsidRPr="00753880" w:rsidRDefault="0006406D" w:rsidP="001B1915">
            <w:pPr>
              <w:numPr>
                <w:ilvl w:val="0"/>
                <w:numId w:val="5"/>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tcPr>
          <w:p w:rsidR="0006406D" w:rsidRPr="00753880" w:rsidRDefault="0006406D" w:rsidP="001B1915">
            <w:pPr>
              <w:autoSpaceDE w:val="0"/>
              <w:autoSpaceDN w:val="0"/>
              <w:adjustRightInd w:val="0"/>
              <w:spacing w:after="0" w:line="240" w:lineRule="auto"/>
              <w:rPr>
                <w:rFonts w:ascii="Times New Roman" w:eastAsia="Times New Roman" w:hAnsi="Times New Roman" w:cs="Times New Roman"/>
                <w:color w:val="000000"/>
                <w:sz w:val="24"/>
                <w:szCs w:val="24"/>
              </w:rPr>
            </w:pPr>
            <w:r w:rsidRPr="00753880">
              <w:rPr>
                <w:rFonts w:ascii="Times New Roman" w:eastAsia="Times New Roman" w:hAnsi="Times New Roman" w:cs="Times New Roman"/>
                <w:sz w:val="24"/>
                <w:szCs w:val="24"/>
              </w:rPr>
              <w:t>Проектная технология</w:t>
            </w:r>
          </w:p>
        </w:tc>
        <w:tc>
          <w:tcPr>
            <w:tcW w:w="3969" w:type="dxa"/>
          </w:tcPr>
          <w:p w:rsidR="0006406D" w:rsidRPr="00753880" w:rsidRDefault="0006406D" w:rsidP="001B19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53880">
              <w:rPr>
                <w:rFonts w:ascii="Times New Roman" w:eastAsia="Times New Roman" w:hAnsi="Times New Roman" w:cs="Times New Roman"/>
                <w:sz w:val="24"/>
                <w:szCs w:val="24"/>
              </w:rPr>
              <w:t>Построение образовательного процесса на активной основе. Развитие самостоятельности обучающихся, коммуникативных умений</w:t>
            </w:r>
          </w:p>
        </w:tc>
        <w:tc>
          <w:tcPr>
            <w:tcW w:w="3685" w:type="dxa"/>
          </w:tcPr>
          <w:p w:rsidR="0006406D" w:rsidRPr="00753880" w:rsidRDefault="0006406D" w:rsidP="001B1915">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753880">
              <w:rPr>
                <w:rFonts w:ascii="Times New Roman" w:eastAsia="Times New Roman" w:hAnsi="Times New Roman" w:cs="Times New Roman"/>
                <w:sz w:val="24"/>
                <w:szCs w:val="24"/>
              </w:rPr>
              <w:t>Рост уровня мотивации, интерес к предмету, применение полученных знаний на практике</w:t>
            </w:r>
          </w:p>
        </w:tc>
      </w:tr>
      <w:tr w:rsidR="0006406D" w:rsidRPr="00753880" w:rsidTr="001B1915">
        <w:tc>
          <w:tcPr>
            <w:tcW w:w="567" w:type="dxa"/>
          </w:tcPr>
          <w:p w:rsidR="0006406D" w:rsidRPr="00753880" w:rsidRDefault="0006406D" w:rsidP="001B1915">
            <w:pPr>
              <w:numPr>
                <w:ilvl w:val="0"/>
                <w:numId w:val="5"/>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tcPr>
          <w:p w:rsidR="0006406D" w:rsidRPr="00753880" w:rsidRDefault="0006406D" w:rsidP="001B1915">
            <w:pPr>
              <w:autoSpaceDE w:val="0"/>
              <w:autoSpaceDN w:val="0"/>
              <w:adjustRightInd w:val="0"/>
              <w:spacing w:after="0" w:line="240" w:lineRule="auto"/>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Технология проблемного обучения</w:t>
            </w:r>
          </w:p>
        </w:tc>
        <w:tc>
          <w:tcPr>
            <w:tcW w:w="3969"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 xml:space="preserve">Формирование внутренней мотивации к учению через организацию самостоятельной познавательной деятельности, развитие </w:t>
            </w:r>
            <w:proofErr w:type="gramStart"/>
            <w:r w:rsidRPr="00753880">
              <w:rPr>
                <w:rFonts w:ascii="Times New Roman" w:eastAsia="Times New Roman" w:hAnsi="Times New Roman" w:cs="Times New Roman"/>
                <w:sz w:val="24"/>
                <w:szCs w:val="24"/>
              </w:rPr>
              <w:t>творческого</w:t>
            </w:r>
            <w:proofErr w:type="gramEnd"/>
            <w:r w:rsidRPr="00753880">
              <w:rPr>
                <w:rFonts w:ascii="Times New Roman" w:eastAsia="Times New Roman" w:hAnsi="Times New Roman" w:cs="Times New Roman"/>
                <w:sz w:val="24"/>
                <w:szCs w:val="24"/>
              </w:rPr>
              <w:t xml:space="preserve"> и</w:t>
            </w:r>
          </w:p>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интеллектуального потенциала ребёнка.</w:t>
            </w:r>
          </w:p>
        </w:tc>
        <w:tc>
          <w:tcPr>
            <w:tcW w:w="3685"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Положительная динамика общей успеваемости и качества знаний, рост уровня мотивации.</w:t>
            </w:r>
          </w:p>
        </w:tc>
      </w:tr>
      <w:tr w:rsidR="0006406D" w:rsidRPr="00753880" w:rsidTr="001B1915">
        <w:tc>
          <w:tcPr>
            <w:tcW w:w="567" w:type="dxa"/>
          </w:tcPr>
          <w:p w:rsidR="0006406D" w:rsidRPr="00753880" w:rsidRDefault="0006406D" w:rsidP="001B1915">
            <w:pPr>
              <w:numPr>
                <w:ilvl w:val="0"/>
                <w:numId w:val="5"/>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tcPr>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Технология личностно-ориентированного обучения</w:t>
            </w:r>
          </w:p>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p>
        </w:tc>
        <w:tc>
          <w:tcPr>
            <w:tcW w:w="3969"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Развитие личности обучаемого, его неповторимой индивидуальности, творческих способностей, мышления, широты взглядов, формирование способности  к активной и самостоятельной деятельности.</w:t>
            </w:r>
          </w:p>
        </w:tc>
        <w:tc>
          <w:tcPr>
            <w:tcW w:w="3685"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Повышение интереса к предмету, улучшение качества обучения.</w:t>
            </w:r>
          </w:p>
        </w:tc>
      </w:tr>
      <w:tr w:rsidR="0006406D" w:rsidRPr="00753880" w:rsidTr="001B1915">
        <w:tc>
          <w:tcPr>
            <w:tcW w:w="567" w:type="dxa"/>
          </w:tcPr>
          <w:p w:rsidR="0006406D" w:rsidRPr="00753880" w:rsidRDefault="0006406D" w:rsidP="001B1915">
            <w:pPr>
              <w:numPr>
                <w:ilvl w:val="0"/>
                <w:numId w:val="5"/>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tcPr>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Здоровье-сберегающие технологии</w:t>
            </w:r>
          </w:p>
        </w:tc>
        <w:tc>
          <w:tcPr>
            <w:tcW w:w="3969"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 xml:space="preserve">Развитие </w:t>
            </w:r>
            <w:proofErr w:type="spellStart"/>
            <w:r w:rsidRPr="00753880">
              <w:rPr>
                <w:rFonts w:ascii="Times New Roman" w:eastAsia="Times New Roman" w:hAnsi="Times New Roman" w:cs="Times New Roman"/>
                <w:sz w:val="24"/>
                <w:szCs w:val="24"/>
              </w:rPr>
              <w:t>саморегуляции</w:t>
            </w:r>
            <w:proofErr w:type="spellEnd"/>
            <w:r w:rsidRPr="00753880">
              <w:rPr>
                <w:rFonts w:ascii="Times New Roman" w:eastAsia="Times New Roman" w:hAnsi="Times New Roman" w:cs="Times New Roman"/>
                <w:sz w:val="24"/>
                <w:szCs w:val="24"/>
              </w:rPr>
              <w:t>, становление самосознания и активной жизненной позиции на основе воспитания и самовоспитания, формирование ответственности за своё здоровье, жизнь и здоровье других людей.</w:t>
            </w:r>
          </w:p>
        </w:tc>
        <w:tc>
          <w:tcPr>
            <w:tcW w:w="3685"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 xml:space="preserve">Мотивация на ведение здорового образа жизни, позитивная динамика в состоянии здоровья </w:t>
            </w:r>
            <w:proofErr w:type="gramStart"/>
            <w:r w:rsidRPr="00753880">
              <w:rPr>
                <w:rFonts w:ascii="Times New Roman" w:eastAsia="Times New Roman" w:hAnsi="Times New Roman" w:cs="Times New Roman"/>
                <w:sz w:val="24"/>
                <w:szCs w:val="24"/>
              </w:rPr>
              <w:t>обучающихся</w:t>
            </w:r>
            <w:proofErr w:type="gramEnd"/>
            <w:r w:rsidRPr="00753880">
              <w:rPr>
                <w:rFonts w:ascii="Times New Roman" w:eastAsia="Times New Roman" w:hAnsi="Times New Roman" w:cs="Times New Roman"/>
                <w:sz w:val="24"/>
                <w:szCs w:val="24"/>
              </w:rPr>
              <w:t>.</w:t>
            </w:r>
          </w:p>
        </w:tc>
      </w:tr>
      <w:tr w:rsidR="0006406D" w:rsidRPr="00753880" w:rsidTr="001B1915">
        <w:tc>
          <w:tcPr>
            <w:tcW w:w="567" w:type="dxa"/>
          </w:tcPr>
          <w:p w:rsidR="0006406D" w:rsidRPr="00753880" w:rsidRDefault="0006406D" w:rsidP="001B1915">
            <w:pPr>
              <w:numPr>
                <w:ilvl w:val="0"/>
                <w:numId w:val="5"/>
              </w:num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985" w:type="dxa"/>
          </w:tcPr>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proofErr w:type="spellStart"/>
            <w:r w:rsidRPr="00753880">
              <w:rPr>
                <w:rFonts w:ascii="Times New Roman" w:eastAsia="Times New Roman" w:hAnsi="Times New Roman" w:cs="Times New Roman"/>
                <w:sz w:val="24"/>
                <w:szCs w:val="24"/>
              </w:rPr>
              <w:t>Межпредметная</w:t>
            </w:r>
            <w:proofErr w:type="spellEnd"/>
            <w:r w:rsidRPr="00753880">
              <w:rPr>
                <w:rFonts w:ascii="Times New Roman" w:eastAsia="Times New Roman" w:hAnsi="Times New Roman" w:cs="Times New Roman"/>
                <w:sz w:val="24"/>
                <w:szCs w:val="24"/>
              </w:rPr>
              <w:t xml:space="preserve"> интеграция</w:t>
            </w:r>
          </w:p>
          <w:p w:rsidR="0006406D" w:rsidRPr="00753880" w:rsidRDefault="0006406D" w:rsidP="001B1915">
            <w:pPr>
              <w:tabs>
                <w:tab w:val="left" w:pos="3449"/>
              </w:tabs>
              <w:spacing w:after="0" w:line="240" w:lineRule="auto"/>
              <w:rPr>
                <w:rFonts w:ascii="Times New Roman" w:eastAsia="Times New Roman" w:hAnsi="Times New Roman" w:cs="Times New Roman"/>
                <w:sz w:val="24"/>
                <w:szCs w:val="24"/>
              </w:rPr>
            </w:pPr>
          </w:p>
        </w:tc>
        <w:tc>
          <w:tcPr>
            <w:tcW w:w="3969"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Повышение эффективности самостоятельных методов работы, обеспечение лучшей организации мыслительной деятельности, развитие эрудиции.</w:t>
            </w:r>
          </w:p>
        </w:tc>
        <w:tc>
          <w:tcPr>
            <w:tcW w:w="3685" w:type="dxa"/>
          </w:tcPr>
          <w:p w:rsidR="0006406D" w:rsidRPr="00753880" w:rsidRDefault="0006406D" w:rsidP="001B1915">
            <w:pPr>
              <w:tabs>
                <w:tab w:val="left" w:pos="3449"/>
              </w:tabs>
              <w:spacing w:after="0" w:line="240" w:lineRule="auto"/>
              <w:jc w:val="both"/>
              <w:rPr>
                <w:rFonts w:ascii="Times New Roman" w:eastAsia="Times New Roman" w:hAnsi="Times New Roman" w:cs="Times New Roman"/>
                <w:sz w:val="24"/>
                <w:szCs w:val="24"/>
              </w:rPr>
            </w:pPr>
            <w:r w:rsidRPr="00753880">
              <w:rPr>
                <w:rFonts w:ascii="Times New Roman" w:eastAsia="Times New Roman" w:hAnsi="Times New Roman" w:cs="Times New Roman"/>
                <w:sz w:val="24"/>
                <w:szCs w:val="24"/>
              </w:rPr>
              <w:t>Соединение получаемых знаний в единую систему, создание устойчивого интереса к предмету.</w:t>
            </w:r>
          </w:p>
        </w:tc>
      </w:tr>
    </w:tbl>
    <w:p w:rsidR="00875574" w:rsidRDefault="00875574" w:rsidP="00885F9E">
      <w:pPr>
        <w:spacing w:after="0" w:line="240" w:lineRule="auto"/>
        <w:rPr>
          <w:rFonts w:ascii="Times New Roman" w:eastAsia="Times New Roman" w:hAnsi="Times New Roman" w:cs="Times New Roman"/>
          <w:b/>
          <w:bCs/>
          <w:sz w:val="24"/>
          <w:szCs w:val="24"/>
        </w:rPr>
      </w:pPr>
    </w:p>
    <w:p w:rsidR="00494505" w:rsidRDefault="00494505" w:rsidP="00494505">
      <w:pPr>
        <w:tabs>
          <w:tab w:val="left" w:pos="6840"/>
        </w:tabs>
        <w:spacing w:after="0" w:line="240" w:lineRule="auto"/>
        <w:ind w:firstLine="709"/>
        <w:jc w:val="both"/>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Мониторинг эффективности внедрения современных образовательных технологий</w:t>
      </w:r>
      <w:r>
        <w:rPr>
          <w:rFonts w:ascii="Times New Roman" w:eastAsia="Times New Roman" w:hAnsi="Times New Roman" w:cs="Times New Roman"/>
          <w:bCs/>
          <w:sz w:val="24"/>
          <w:szCs w:val="24"/>
        </w:rPr>
        <w:t xml:space="preserve"> показывает, что высокий уровень использования данных технологий позволяет создавать условия для формирования у младших школьников различных «</w:t>
      </w:r>
      <w:proofErr w:type="spellStart"/>
      <w:r>
        <w:rPr>
          <w:rFonts w:ascii="Times New Roman" w:eastAsia="Times New Roman" w:hAnsi="Times New Roman" w:cs="Times New Roman"/>
          <w:bCs/>
          <w:sz w:val="24"/>
          <w:szCs w:val="24"/>
        </w:rPr>
        <w:t>надпредметных</w:t>
      </w:r>
      <w:proofErr w:type="spellEnd"/>
      <w:r>
        <w:rPr>
          <w:rFonts w:ascii="Times New Roman" w:eastAsia="Times New Roman" w:hAnsi="Times New Roman" w:cs="Times New Roman"/>
          <w:bCs/>
          <w:sz w:val="24"/>
          <w:szCs w:val="24"/>
        </w:rPr>
        <w:t xml:space="preserve">» личностных компетентностей, что </w:t>
      </w:r>
      <w:r>
        <w:rPr>
          <w:rFonts w:ascii="Times New Roman" w:eastAsia="Times New Roman" w:hAnsi="Times New Roman" w:cs="Times New Roman"/>
          <w:b/>
          <w:bCs/>
          <w:i/>
          <w:sz w:val="24"/>
          <w:szCs w:val="24"/>
        </w:rPr>
        <w:t>подтверждается следующими инновационными результатами:</w:t>
      </w:r>
    </w:p>
    <w:p w:rsidR="00494505" w:rsidRDefault="00494505" w:rsidP="00494505">
      <w:pPr>
        <w:tabs>
          <w:tab w:val="left" w:pos="68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развитие интеллектуальных способностей </w:t>
      </w:r>
      <w:r>
        <w:rPr>
          <w:rFonts w:ascii="Times New Roman" w:eastAsia="Times New Roman" w:hAnsi="Times New Roman" w:cs="Times New Roman"/>
          <w:sz w:val="24"/>
          <w:szCs w:val="24"/>
        </w:rPr>
        <w:t>подтверждают высокие результаты учащихся в различных олимпиадах, достижения в региональных и всероссийских интеллектуальных конкурсах;</w:t>
      </w:r>
    </w:p>
    <w:p w:rsidR="00494505" w:rsidRDefault="00494505" w:rsidP="00494505">
      <w:pPr>
        <w:tabs>
          <w:tab w:val="left" w:pos="68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развитие коммуникативных компетентностей </w:t>
      </w:r>
      <w:r>
        <w:rPr>
          <w:rFonts w:ascii="Times New Roman" w:eastAsia="Times New Roman" w:hAnsi="Times New Roman" w:cs="Times New Roman"/>
          <w:sz w:val="24"/>
          <w:szCs w:val="24"/>
        </w:rPr>
        <w:t xml:space="preserve">подтверждает положительная динамика вовлечения учащихся в коллективные творческие проекты; </w:t>
      </w:r>
    </w:p>
    <w:p w:rsidR="00494505" w:rsidRDefault="00494505" w:rsidP="00494505">
      <w:pPr>
        <w:tabs>
          <w:tab w:val="left" w:pos="684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развитие  компетентности личностного роста </w:t>
      </w:r>
      <w:r>
        <w:rPr>
          <w:rFonts w:ascii="Times New Roman" w:eastAsia="Times New Roman" w:hAnsi="Times New Roman" w:cs="Times New Roman"/>
          <w:sz w:val="24"/>
          <w:szCs w:val="24"/>
        </w:rPr>
        <w:t>подтверждают достижения в различных региональных конкурсах, программах и др.</w:t>
      </w:r>
    </w:p>
    <w:p w:rsidR="00885F9E" w:rsidRDefault="00885F9E" w:rsidP="00494505">
      <w:pPr>
        <w:tabs>
          <w:tab w:val="left" w:pos="6840"/>
        </w:tabs>
        <w:spacing w:after="0" w:line="240" w:lineRule="auto"/>
        <w:ind w:firstLine="709"/>
        <w:jc w:val="both"/>
        <w:rPr>
          <w:rFonts w:ascii="Times New Roman" w:eastAsia="Times New Roman" w:hAnsi="Times New Roman" w:cs="Times New Roman"/>
          <w:sz w:val="24"/>
          <w:szCs w:val="24"/>
        </w:rPr>
      </w:pPr>
    </w:p>
    <w:p w:rsidR="00885F9E" w:rsidRPr="00624E1E" w:rsidRDefault="00885F9E" w:rsidP="00885F9E">
      <w:pPr>
        <w:shd w:val="clear" w:color="auto" w:fill="FFFFFF"/>
        <w:spacing w:after="0"/>
        <w:ind w:left="-709"/>
        <w:jc w:val="both"/>
        <w:rPr>
          <w:rFonts w:ascii="Times New Roman" w:eastAsia="Times New Roman" w:hAnsi="Times New Roman" w:cs="Times New Roman"/>
          <w:b/>
          <w:bCs/>
          <w:sz w:val="28"/>
          <w:szCs w:val="28"/>
        </w:rPr>
      </w:pPr>
      <w:r w:rsidRPr="00624E1E">
        <w:rPr>
          <w:rFonts w:ascii="Times New Roman" w:eastAsia="Times New Roman" w:hAnsi="Times New Roman" w:cs="Times New Roman"/>
          <w:b/>
          <w:bCs/>
          <w:sz w:val="28"/>
          <w:szCs w:val="28"/>
        </w:rPr>
        <w:lastRenderedPageBreak/>
        <w:t>Интерне</w:t>
      </w:r>
      <w:proofErr w:type="gramStart"/>
      <w:r w:rsidRPr="00624E1E">
        <w:rPr>
          <w:rFonts w:ascii="Times New Roman" w:eastAsia="Times New Roman" w:hAnsi="Times New Roman" w:cs="Times New Roman"/>
          <w:b/>
          <w:bCs/>
          <w:sz w:val="28"/>
          <w:szCs w:val="28"/>
        </w:rPr>
        <w:t>т-</w:t>
      </w:r>
      <w:proofErr w:type="gramEnd"/>
      <w:r w:rsidRPr="00624E1E">
        <w:rPr>
          <w:rFonts w:ascii="Times New Roman" w:eastAsia="Times New Roman" w:hAnsi="Times New Roman" w:cs="Times New Roman"/>
          <w:b/>
          <w:bCs/>
          <w:sz w:val="28"/>
          <w:szCs w:val="28"/>
        </w:rPr>
        <w:t xml:space="preserve"> источники:</w:t>
      </w:r>
    </w:p>
    <w:p w:rsidR="00885F9E" w:rsidRPr="00624E1E" w:rsidRDefault="00111120" w:rsidP="00885F9E">
      <w:pPr>
        <w:numPr>
          <w:ilvl w:val="0"/>
          <w:numId w:val="7"/>
        </w:numPr>
        <w:shd w:val="clear" w:color="auto" w:fill="FFFFFF"/>
        <w:spacing w:after="0"/>
        <w:ind w:left="-709"/>
        <w:jc w:val="both"/>
        <w:rPr>
          <w:rFonts w:ascii="Times New Roman" w:eastAsia="Times New Roman" w:hAnsi="Times New Roman" w:cs="Times New Roman"/>
          <w:sz w:val="28"/>
          <w:szCs w:val="28"/>
        </w:rPr>
      </w:pPr>
      <w:hyperlink r:id="rId5" w:history="1">
        <w:r w:rsidR="00885F9E" w:rsidRPr="00624E1E">
          <w:rPr>
            <w:rStyle w:val="a4"/>
            <w:rFonts w:ascii="Times New Roman" w:eastAsia="Times New Roman" w:hAnsi="Times New Roman" w:cs="Times New Roman"/>
            <w:sz w:val="28"/>
            <w:szCs w:val="28"/>
            <w:lang w:val="en-US"/>
          </w:rPr>
          <w:t>http</w:t>
        </w:r>
      </w:hyperlink>
      <w:hyperlink r:id="rId6" w:history="1">
        <w:proofErr w:type="gramStart"/>
        <w:r w:rsidR="00885F9E" w:rsidRPr="00624E1E">
          <w:rPr>
            <w:rStyle w:val="a4"/>
            <w:rFonts w:ascii="Times New Roman" w:eastAsia="Times New Roman" w:hAnsi="Times New Roman" w:cs="Times New Roman"/>
            <w:sz w:val="28"/>
            <w:szCs w:val="28"/>
          </w:rPr>
          <w:t>:/</w:t>
        </w:r>
        <w:proofErr w:type="gramEnd"/>
        <w:r w:rsidR="00885F9E" w:rsidRPr="00624E1E">
          <w:rPr>
            <w:rStyle w:val="a4"/>
            <w:rFonts w:ascii="Times New Roman" w:eastAsia="Times New Roman" w:hAnsi="Times New Roman" w:cs="Times New Roman"/>
            <w:sz w:val="28"/>
            <w:szCs w:val="28"/>
          </w:rPr>
          <w:t>/</w:t>
        </w:r>
      </w:hyperlink>
      <w:hyperlink r:id="rId7" w:history="1">
        <w:r w:rsidR="00885F9E" w:rsidRPr="00624E1E">
          <w:rPr>
            <w:rStyle w:val="a4"/>
            <w:rFonts w:ascii="Times New Roman" w:eastAsia="Times New Roman" w:hAnsi="Times New Roman" w:cs="Times New Roman"/>
            <w:sz w:val="28"/>
            <w:szCs w:val="28"/>
            <w:lang w:val="en-US"/>
          </w:rPr>
          <w:t>www</w:t>
        </w:r>
      </w:hyperlink>
      <w:hyperlink r:id="rId8" w:history="1">
        <w:r w:rsidR="00885F9E" w:rsidRPr="00624E1E">
          <w:rPr>
            <w:rStyle w:val="a4"/>
            <w:rFonts w:ascii="Times New Roman" w:eastAsia="Times New Roman" w:hAnsi="Times New Roman" w:cs="Times New Roman"/>
            <w:sz w:val="28"/>
            <w:szCs w:val="28"/>
          </w:rPr>
          <w:t>.</w:t>
        </w:r>
      </w:hyperlink>
      <w:hyperlink r:id="rId9" w:history="1">
        <w:r w:rsidR="00885F9E" w:rsidRPr="00624E1E">
          <w:rPr>
            <w:rStyle w:val="a4"/>
            <w:rFonts w:ascii="Times New Roman" w:eastAsia="Times New Roman" w:hAnsi="Times New Roman" w:cs="Times New Roman"/>
            <w:sz w:val="28"/>
            <w:szCs w:val="28"/>
            <w:lang w:val="en-US"/>
          </w:rPr>
          <w:t>sch</w:t>
        </w:r>
      </w:hyperlink>
      <w:hyperlink r:id="rId10" w:history="1">
        <w:r w:rsidR="00885F9E" w:rsidRPr="00624E1E">
          <w:rPr>
            <w:rStyle w:val="a4"/>
            <w:rFonts w:ascii="Times New Roman" w:eastAsia="Times New Roman" w:hAnsi="Times New Roman" w:cs="Times New Roman"/>
            <w:sz w:val="28"/>
            <w:szCs w:val="28"/>
          </w:rPr>
          <w:t>2000.</w:t>
        </w:r>
      </w:hyperlink>
      <w:hyperlink r:id="rId11" w:history="1">
        <w:proofErr w:type="gramStart"/>
        <w:r w:rsidR="00885F9E" w:rsidRPr="00624E1E">
          <w:rPr>
            <w:rStyle w:val="a4"/>
            <w:rFonts w:ascii="Times New Roman" w:eastAsia="Times New Roman" w:hAnsi="Times New Roman" w:cs="Times New Roman"/>
            <w:sz w:val="28"/>
            <w:szCs w:val="28"/>
            <w:lang w:val="en-US"/>
          </w:rPr>
          <w:t>ru</w:t>
        </w:r>
        <w:proofErr w:type="gramEnd"/>
      </w:hyperlink>
      <w:hyperlink r:id="rId12" w:history="1">
        <w:r w:rsidR="00885F9E" w:rsidRPr="00624E1E">
          <w:rPr>
            <w:rStyle w:val="a4"/>
            <w:rFonts w:ascii="Times New Roman" w:eastAsia="Times New Roman" w:hAnsi="Times New Roman" w:cs="Times New Roman"/>
            <w:sz w:val="28"/>
            <w:szCs w:val="28"/>
          </w:rPr>
          <w:t>/</w:t>
        </w:r>
      </w:hyperlink>
      <w:r w:rsidR="00885F9E" w:rsidRPr="00624E1E">
        <w:rPr>
          <w:rFonts w:ascii="Times New Roman" w:eastAsia="Times New Roman" w:hAnsi="Times New Roman" w:cs="Times New Roman"/>
          <w:sz w:val="28"/>
          <w:szCs w:val="28"/>
        </w:rPr>
        <w:t xml:space="preserve"> - Центр </w:t>
      </w:r>
      <w:proofErr w:type="spellStart"/>
      <w:r w:rsidR="00885F9E" w:rsidRPr="00624E1E">
        <w:rPr>
          <w:rFonts w:ascii="Times New Roman" w:eastAsia="Times New Roman" w:hAnsi="Times New Roman" w:cs="Times New Roman"/>
          <w:sz w:val="28"/>
          <w:szCs w:val="28"/>
        </w:rPr>
        <w:t>системно-деятельностной</w:t>
      </w:r>
      <w:proofErr w:type="spellEnd"/>
      <w:r w:rsidR="00885F9E" w:rsidRPr="00624E1E">
        <w:rPr>
          <w:rFonts w:ascii="Times New Roman" w:eastAsia="Times New Roman" w:hAnsi="Times New Roman" w:cs="Times New Roman"/>
          <w:sz w:val="28"/>
          <w:szCs w:val="28"/>
        </w:rPr>
        <w:t xml:space="preserve"> педагогики «Школа 2000…».</w:t>
      </w:r>
    </w:p>
    <w:p w:rsidR="00885F9E" w:rsidRPr="00624E1E" w:rsidRDefault="00111120" w:rsidP="00885F9E">
      <w:pPr>
        <w:numPr>
          <w:ilvl w:val="0"/>
          <w:numId w:val="7"/>
        </w:numPr>
        <w:shd w:val="clear" w:color="auto" w:fill="FFFFFF"/>
        <w:spacing w:after="0"/>
        <w:ind w:left="-709"/>
        <w:jc w:val="both"/>
        <w:rPr>
          <w:rFonts w:ascii="Times New Roman" w:eastAsia="Times New Roman" w:hAnsi="Times New Roman" w:cs="Times New Roman"/>
          <w:sz w:val="28"/>
          <w:szCs w:val="28"/>
        </w:rPr>
      </w:pPr>
      <w:hyperlink r:id="rId13" w:history="1">
        <w:r w:rsidR="00885F9E" w:rsidRPr="00624E1E">
          <w:rPr>
            <w:rStyle w:val="a4"/>
            <w:rFonts w:ascii="Times New Roman" w:eastAsia="Times New Roman" w:hAnsi="Times New Roman" w:cs="Times New Roman"/>
            <w:sz w:val="28"/>
            <w:szCs w:val="28"/>
          </w:rPr>
          <w:t>http://netedu.ru/</w:t>
        </w:r>
      </w:hyperlink>
      <w:r w:rsidR="00885F9E" w:rsidRPr="00624E1E">
        <w:rPr>
          <w:rFonts w:ascii="Times New Roman" w:eastAsia="Times New Roman" w:hAnsi="Times New Roman" w:cs="Times New Roman"/>
          <w:sz w:val="28"/>
          <w:szCs w:val="28"/>
        </w:rPr>
        <w:t xml:space="preserve"> - Портал "Сетевое образование. Экспертиза. Учебники".</w:t>
      </w:r>
    </w:p>
    <w:p w:rsidR="00885F9E" w:rsidRPr="00624E1E" w:rsidRDefault="00111120" w:rsidP="00885F9E">
      <w:pPr>
        <w:numPr>
          <w:ilvl w:val="0"/>
          <w:numId w:val="7"/>
        </w:numPr>
        <w:shd w:val="clear" w:color="auto" w:fill="FFFFFF"/>
        <w:spacing w:after="0"/>
        <w:ind w:left="-709"/>
        <w:jc w:val="both"/>
        <w:rPr>
          <w:rFonts w:ascii="Times New Roman" w:eastAsia="Times New Roman" w:hAnsi="Times New Roman" w:cs="Times New Roman"/>
          <w:sz w:val="28"/>
          <w:szCs w:val="28"/>
        </w:rPr>
      </w:pPr>
      <w:hyperlink r:id="rId14" w:history="1">
        <w:r w:rsidR="00885F9E" w:rsidRPr="00624E1E">
          <w:rPr>
            <w:rStyle w:val="a4"/>
            <w:rFonts w:ascii="Times New Roman" w:eastAsia="Times New Roman" w:hAnsi="Times New Roman" w:cs="Times New Roman"/>
            <w:sz w:val="28"/>
            <w:szCs w:val="28"/>
          </w:rPr>
          <w:t>https://sites.google.com/site/konstruktoruroka/home</w:t>
        </w:r>
      </w:hyperlink>
      <w:r w:rsidR="00885F9E" w:rsidRPr="00624E1E">
        <w:rPr>
          <w:rFonts w:ascii="Times New Roman" w:eastAsia="Times New Roman" w:hAnsi="Times New Roman" w:cs="Times New Roman"/>
          <w:sz w:val="28"/>
          <w:szCs w:val="28"/>
        </w:rPr>
        <w:t xml:space="preserve"> - Цифровой конструктор урока (разработчик </w:t>
      </w:r>
      <w:hyperlink r:id="rId15" w:history="1">
        <w:r w:rsidR="00885F9E" w:rsidRPr="00624E1E">
          <w:rPr>
            <w:rStyle w:val="a4"/>
            <w:rFonts w:ascii="Times New Roman" w:eastAsia="Times New Roman" w:hAnsi="Times New Roman" w:cs="Times New Roman"/>
            <w:sz w:val="28"/>
            <w:szCs w:val="28"/>
          </w:rPr>
          <w:t>Селихова Татьяна Юрьевна.</w:t>
        </w:r>
      </w:hyperlink>
      <w:r w:rsidR="00885F9E" w:rsidRPr="00624E1E">
        <w:rPr>
          <w:rFonts w:ascii="Times New Roman" w:eastAsia="Times New Roman" w:hAnsi="Times New Roman" w:cs="Times New Roman"/>
          <w:sz w:val="28"/>
          <w:szCs w:val="28"/>
        </w:rPr>
        <w:t>)</w:t>
      </w:r>
    </w:p>
    <w:p w:rsidR="00885F9E" w:rsidRPr="00624E1E" w:rsidRDefault="00111120" w:rsidP="00885F9E">
      <w:pPr>
        <w:numPr>
          <w:ilvl w:val="0"/>
          <w:numId w:val="7"/>
        </w:numPr>
        <w:shd w:val="clear" w:color="auto" w:fill="FFFFFF"/>
        <w:spacing w:after="0"/>
        <w:ind w:left="-709"/>
        <w:jc w:val="both"/>
        <w:rPr>
          <w:rFonts w:ascii="Times New Roman" w:eastAsia="Times New Roman" w:hAnsi="Times New Roman" w:cs="Times New Roman"/>
          <w:sz w:val="28"/>
          <w:szCs w:val="28"/>
        </w:rPr>
      </w:pPr>
      <w:hyperlink r:id="rId16" w:history="1">
        <w:r w:rsidR="00885F9E" w:rsidRPr="00624E1E">
          <w:rPr>
            <w:rStyle w:val="a4"/>
            <w:rFonts w:ascii="Times New Roman" w:eastAsia="Times New Roman" w:hAnsi="Times New Roman" w:cs="Times New Roman"/>
            <w:sz w:val="28"/>
            <w:szCs w:val="28"/>
          </w:rPr>
          <w:t>http://www.openlesson.ru/</w:t>
        </w:r>
      </w:hyperlink>
      <w:r w:rsidR="00885F9E" w:rsidRPr="00624E1E">
        <w:rPr>
          <w:rFonts w:ascii="Times New Roman" w:eastAsia="Times New Roman" w:hAnsi="Times New Roman" w:cs="Times New Roman"/>
          <w:sz w:val="28"/>
          <w:szCs w:val="28"/>
        </w:rPr>
        <w:t xml:space="preserve">  -  ОТКРЫТЫЙ УРОК: </w:t>
      </w:r>
      <w:proofErr w:type="spellStart"/>
      <w:r w:rsidR="00885F9E" w:rsidRPr="00624E1E">
        <w:rPr>
          <w:rFonts w:ascii="Times New Roman" w:eastAsia="Times New Roman" w:hAnsi="Times New Roman" w:cs="Times New Roman"/>
          <w:sz w:val="28"/>
          <w:szCs w:val="28"/>
        </w:rPr>
        <w:t>www.openlesson.ru</w:t>
      </w:r>
      <w:proofErr w:type="spellEnd"/>
      <w:r w:rsidR="00885F9E" w:rsidRPr="00624E1E">
        <w:rPr>
          <w:rFonts w:ascii="Times New Roman" w:eastAsia="Times New Roman" w:hAnsi="Times New Roman" w:cs="Times New Roman"/>
          <w:sz w:val="28"/>
          <w:szCs w:val="28"/>
        </w:rPr>
        <w:t xml:space="preserve">  - о режиссуре нескучных уроков в современной школе, премудростях </w:t>
      </w:r>
      <w:proofErr w:type="spellStart"/>
      <w:r w:rsidR="00885F9E" w:rsidRPr="00624E1E">
        <w:rPr>
          <w:rFonts w:ascii="Times New Roman" w:eastAsia="Times New Roman" w:hAnsi="Times New Roman" w:cs="Times New Roman"/>
          <w:sz w:val="28"/>
          <w:szCs w:val="28"/>
        </w:rPr>
        <w:t>социо-игрового</w:t>
      </w:r>
      <w:proofErr w:type="spellEnd"/>
      <w:r w:rsidR="00885F9E" w:rsidRPr="00624E1E">
        <w:rPr>
          <w:rFonts w:ascii="Times New Roman" w:eastAsia="Times New Roman" w:hAnsi="Times New Roman" w:cs="Times New Roman"/>
          <w:sz w:val="28"/>
          <w:szCs w:val="28"/>
        </w:rPr>
        <w:t xml:space="preserve"> стиля обучения и деловых подсказках в таблице-бабочке для профессионалов (как молодых, так и уже </w:t>
      </w:r>
      <w:proofErr w:type="spellStart"/>
      <w:r w:rsidR="00885F9E" w:rsidRPr="00624E1E">
        <w:rPr>
          <w:rFonts w:ascii="Times New Roman" w:eastAsia="Times New Roman" w:hAnsi="Times New Roman" w:cs="Times New Roman"/>
          <w:sz w:val="28"/>
          <w:szCs w:val="28"/>
        </w:rPr>
        <w:t>умудрёных</w:t>
      </w:r>
      <w:proofErr w:type="spellEnd"/>
      <w:r w:rsidR="00885F9E" w:rsidRPr="00624E1E">
        <w:rPr>
          <w:rFonts w:ascii="Times New Roman" w:eastAsia="Times New Roman" w:hAnsi="Times New Roman" w:cs="Times New Roman"/>
          <w:sz w:val="28"/>
          <w:szCs w:val="28"/>
        </w:rPr>
        <w:t xml:space="preserve"> педагогическим опытом)</w:t>
      </w:r>
    </w:p>
    <w:p w:rsidR="00885F9E" w:rsidRPr="00624E1E" w:rsidRDefault="00111120" w:rsidP="00885F9E">
      <w:pPr>
        <w:numPr>
          <w:ilvl w:val="0"/>
          <w:numId w:val="7"/>
        </w:numPr>
        <w:shd w:val="clear" w:color="auto" w:fill="FFFFFF"/>
        <w:spacing w:after="0"/>
        <w:ind w:left="-709"/>
        <w:jc w:val="both"/>
        <w:rPr>
          <w:rFonts w:ascii="Times New Roman" w:eastAsia="Times New Roman" w:hAnsi="Times New Roman" w:cs="Times New Roman"/>
          <w:sz w:val="28"/>
          <w:szCs w:val="28"/>
        </w:rPr>
      </w:pPr>
      <w:hyperlink r:id="rId17" w:history="1">
        <w:r w:rsidR="00885F9E" w:rsidRPr="00624E1E">
          <w:rPr>
            <w:rStyle w:val="a4"/>
            <w:rFonts w:ascii="Times New Roman" w:eastAsia="Times New Roman" w:hAnsi="Times New Roman" w:cs="Times New Roman"/>
            <w:sz w:val="28"/>
            <w:szCs w:val="28"/>
          </w:rPr>
          <w:t>http://festival.1september.ru/articles/subjects/1</w:t>
        </w:r>
      </w:hyperlink>
      <w:r w:rsidR="00885F9E" w:rsidRPr="00624E1E">
        <w:rPr>
          <w:rFonts w:ascii="Times New Roman" w:eastAsia="Times New Roman" w:hAnsi="Times New Roman" w:cs="Times New Roman"/>
          <w:sz w:val="28"/>
          <w:szCs w:val="28"/>
        </w:rPr>
        <w:t xml:space="preserve"> -  Фестиваль педагогических идей «Открытый урок».</w:t>
      </w:r>
    </w:p>
    <w:p w:rsidR="00885F9E" w:rsidRDefault="00885F9E" w:rsidP="00494505">
      <w:pPr>
        <w:tabs>
          <w:tab w:val="left" w:pos="6840"/>
        </w:tabs>
        <w:spacing w:after="0" w:line="240" w:lineRule="auto"/>
        <w:ind w:firstLine="709"/>
        <w:jc w:val="both"/>
        <w:rPr>
          <w:rFonts w:ascii="Times New Roman" w:eastAsia="Times New Roman" w:hAnsi="Times New Roman" w:cs="Times New Roman"/>
          <w:sz w:val="24"/>
          <w:szCs w:val="24"/>
        </w:rPr>
      </w:pPr>
    </w:p>
    <w:p w:rsidR="00875574" w:rsidRPr="00885F9E" w:rsidRDefault="00875574" w:rsidP="0006406D">
      <w:pPr>
        <w:rPr>
          <w:rFonts w:ascii="Times New Roman" w:eastAsia="Times New Roman" w:hAnsi="Times New Roman" w:cs="Times New Roman"/>
          <w:bCs/>
          <w:sz w:val="24"/>
          <w:szCs w:val="24"/>
        </w:rPr>
      </w:pPr>
    </w:p>
    <w:sectPr w:rsidR="00875574" w:rsidRPr="00885F9E" w:rsidSect="00C93B2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3208"/>
    <w:multiLevelType w:val="hybridMultilevel"/>
    <w:tmpl w:val="4F9685D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6585F"/>
    <w:multiLevelType w:val="hybridMultilevel"/>
    <w:tmpl w:val="263C2948"/>
    <w:lvl w:ilvl="0" w:tplc="2B9ED60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44801528"/>
    <w:multiLevelType w:val="hybridMultilevel"/>
    <w:tmpl w:val="972C01EE"/>
    <w:lvl w:ilvl="0" w:tplc="2B9ED6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034C59"/>
    <w:multiLevelType w:val="hybridMultilevel"/>
    <w:tmpl w:val="51EE6DD2"/>
    <w:lvl w:ilvl="0" w:tplc="2B9ED600">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6DD14833"/>
    <w:multiLevelType w:val="hybridMultilevel"/>
    <w:tmpl w:val="278A583C"/>
    <w:lvl w:ilvl="0" w:tplc="2B9ED600">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7E5C58E0"/>
    <w:multiLevelType w:val="hybridMultilevel"/>
    <w:tmpl w:val="820C7450"/>
    <w:lvl w:ilvl="0" w:tplc="2B9ED6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0006DB"/>
    <w:multiLevelType w:val="hybridMultilevel"/>
    <w:tmpl w:val="705A9720"/>
    <w:lvl w:ilvl="0" w:tplc="465E1212">
      <w:start w:val="1"/>
      <w:numFmt w:val="bullet"/>
      <w:lvlText w:val="•"/>
      <w:lvlJc w:val="left"/>
      <w:pPr>
        <w:tabs>
          <w:tab w:val="num" w:pos="720"/>
        </w:tabs>
        <w:ind w:left="720" w:hanging="360"/>
      </w:pPr>
      <w:rPr>
        <w:rFonts w:ascii="Times New Roman" w:hAnsi="Times New Roman" w:hint="default"/>
      </w:rPr>
    </w:lvl>
    <w:lvl w:ilvl="1" w:tplc="975AED94" w:tentative="1">
      <w:start w:val="1"/>
      <w:numFmt w:val="bullet"/>
      <w:lvlText w:val="•"/>
      <w:lvlJc w:val="left"/>
      <w:pPr>
        <w:tabs>
          <w:tab w:val="num" w:pos="1440"/>
        </w:tabs>
        <w:ind w:left="1440" w:hanging="360"/>
      </w:pPr>
      <w:rPr>
        <w:rFonts w:ascii="Times New Roman" w:hAnsi="Times New Roman" w:hint="default"/>
      </w:rPr>
    </w:lvl>
    <w:lvl w:ilvl="2" w:tplc="F0686A0E" w:tentative="1">
      <w:start w:val="1"/>
      <w:numFmt w:val="bullet"/>
      <w:lvlText w:val="•"/>
      <w:lvlJc w:val="left"/>
      <w:pPr>
        <w:tabs>
          <w:tab w:val="num" w:pos="2160"/>
        </w:tabs>
        <w:ind w:left="2160" w:hanging="360"/>
      </w:pPr>
      <w:rPr>
        <w:rFonts w:ascii="Times New Roman" w:hAnsi="Times New Roman" w:hint="default"/>
      </w:rPr>
    </w:lvl>
    <w:lvl w:ilvl="3" w:tplc="024A1BE6" w:tentative="1">
      <w:start w:val="1"/>
      <w:numFmt w:val="bullet"/>
      <w:lvlText w:val="•"/>
      <w:lvlJc w:val="left"/>
      <w:pPr>
        <w:tabs>
          <w:tab w:val="num" w:pos="2880"/>
        </w:tabs>
        <w:ind w:left="2880" w:hanging="360"/>
      </w:pPr>
      <w:rPr>
        <w:rFonts w:ascii="Times New Roman" w:hAnsi="Times New Roman" w:hint="default"/>
      </w:rPr>
    </w:lvl>
    <w:lvl w:ilvl="4" w:tplc="A3EAD3A8" w:tentative="1">
      <w:start w:val="1"/>
      <w:numFmt w:val="bullet"/>
      <w:lvlText w:val="•"/>
      <w:lvlJc w:val="left"/>
      <w:pPr>
        <w:tabs>
          <w:tab w:val="num" w:pos="3600"/>
        </w:tabs>
        <w:ind w:left="3600" w:hanging="360"/>
      </w:pPr>
      <w:rPr>
        <w:rFonts w:ascii="Times New Roman" w:hAnsi="Times New Roman" w:hint="default"/>
      </w:rPr>
    </w:lvl>
    <w:lvl w:ilvl="5" w:tplc="856626C2" w:tentative="1">
      <w:start w:val="1"/>
      <w:numFmt w:val="bullet"/>
      <w:lvlText w:val="•"/>
      <w:lvlJc w:val="left"/>
      <w:pPr>
        <w:tabs>
          <w:tab w:val="num" w:pos="4320"/>
        </w:tabs>
        <w:ind w:left="4320" w:hanging="360"/>
      </w:pPr>
      <w:rPr>
        <w:rFonts w:ascii="Times New Roman" w:hAnsi="Times New Roman" w:hint="default"/>
      </w:rPr>
    </w:lvl>
    <w:lvl w:ilvl="6" w:tplc="22E6320C" w:tentative="1">
      <w:start w:val="1"/>
      <w:numFmt w:val="bullet"/>
      <w:lvlText w:val="•"/>
      <w:lvlJc w:val="left"/>
      <w:pPr>
        <w:tabs>
          <w:tab w:val="num" w:pos="5040"/>
        </w:tabs>
        <w:ind w:left="5040" w:hanging="360"/>
      </w:pPr>
      <w:rPr>
        <w:rFonts w:ascii="Times New Roman" w:hAnsi="Times New Roman" w:hint="default"/>
      </w:rPr>
    </w:lvl>
    <w:lvl w:ilvl="7" w:tplc="671E533A" w:tentative="1">
      <w:start w:val="1"/>
      <w:numFmt w:val="bullet"/>
      <w:lvlText w:val="•"/>
      <w:lvlJc w:val="left"/>
      <w:pPr>
        <w:tabs>
          <w:tab w:val="num" w:pos="5760"/>
        </w:tabs>
        <w:ind w:left="5760" w:hanging="360"/>
      </w:pPr>
      <w:rPr>
        <w:rFonts w:ascii="Times New Roman" w:hAnsi="Times New Roman" w:hint="default"/>
      </w:rPr>
    </w:lvl>
    <w:lvl w:ilvl="8" w:tplc="2FBE05B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D84B54"/>
    <w:rsid w:val="0006406D"/>
    <w:rsid w:val="00111120"/>
    <w:rsid w:val="00145D84"/>
    <w:rsid w:val="001C3CA5"/>
    <w:rsid w:val="00470625"/>
    <w:rsid w:val="00494505"/>
    <w:rsid w:val="00546FD7"/>
    <w:rsid w:val="0067273D"/>
    <w:rsid w:val="008467C6"/>
    <w:rsid w:val="00875574"/>
    <w:rsid w:val="00885F9E"/>
    <w:rsid w:val="009B2675"/>
    <w:rsid w:val="00B063DA"/>
    <w:rsid w:val="00C93B22"/>
    <w:rsid w:val="00D84B54"/>
    <w:rsid w:val="00D966A2"/>
    <w:rsid w:val="00E26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6D"/>
    <w:pPr>
      <w:ind w:left="720"/>
      <w:contextualSpacing/>
    </w:pPr>
  </w:style>
  <w:style w:type="character" w:styleId="a4">
    <w:name w:val="Hyperlink"/>
    <w:basedOn w:val="a0"/>
    <w:uiPriority w:val="99"/>
    <w:unhideWhenUsed/>
    <w:rsid w:val="000640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6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06D"/>
    <w:pPr>
      <w:ind w:left="720"/>
      <w:contextualSpacing/>
    </w:pPr>
  </w:style>
  <w:style w:type="character" w:styleId="a4">
    <w:name w:val="Hyperlink"/>
    <w:basedOn w:val="a0"/>
    <w:uiPriority w:val="99"/>
    <w:unhideWhenUsed/>
    <w:rsid w:val="000640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9651702">
      <w:bodyDiv w:val="1"/>
      <w:marLeft w:val="0"/>
      <w:marRight w:val="0"/>
      <w:marTop w:val="0"/>
      <w:marBottom w:val="0"/>
      <w:divBdr>
        <w:top w:val="none" w:sz="0" w:space="0" w:color="auto"/>
        <w:left w:val="none" w:sz="0" w:space="0" w:color="auto"/>
        <w:bottom w:val="none" w:sz="0" w:space="0" w:color="auto"/>
        <w:right w:val="none" w:sz="0" w:space="0" w:color="auto"/>
      </w:divBdr>
    </w:div>
    <w:div w:id="12800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2000.ru/" TargetMode="External"/><Relationship Id="rId13" Type="http://schemas.openxmlformats.org/officeDocument/2006/relationships/hyperlink" Target="http://neted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2000.ru/" TargetMode="External"/><Relationship Id="rId12" Type="http://schemas.openxmlformats.org/officeDocument/2006/relationships/hyperlink" Target="http://www.sch2000.ru/" TargetMode="External"/><Relationship Id="rId17" Type="http://schemas.openxmlformats.org/officeDocument/2006/relationships/hyperlink" Target="http://festival.1september.ru/articles/subjects/1" TargetMode="External"/><Relationship Id="rId2" Type="http://schemas.openxmlformats.org/officeDocument/2006/relationships/styles" Target="styles.xml"/><Relationship Id="rId16" Type="http://schemas.openxmlformats.org/officeDocument/2006/relationships/hyperlink" Target="http://www.openlesson.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sch2000.ru/" TargetMode="External"/><Relationship Id="rId11" Type="http://schemas.openxmlformats.org/officeDocument/2006/relationships/hyperlink" Target="http://www.sch2000.ru/" TargetMode="External"/><Relationship Id="rId5" Type="http://schemas.openxmlformats.org/officeDocument/2006/relationships/hyperlink" Target="http://www.sch2000.ru/" TargetMode="External"/><Relationship Id="rId15" Type="http://schemas.openxmlformats.org/officeDocument/2006/relationships/hyperlink" Target="http://wiki.pippkro.ru/index.php/%D0%A3%D1%87%D0%B0%D1%81%D1%82%D0%BD%D0%B8%D0%BA:%D0%A1%D0%B5%D0%BB%D0%B8%D1%85%D0%BE%D0%B2%D0%B0_%D0%A2%D0%B0%D1%82%D1%8C%D1%8F%D0%BD%D0%B0_%D0%AE%D1%80%D1%8C%D0%B5%D0%B2%D0%BD%D0%B0" TargetMode="External"/><Relationship Id="rId10" Type="http://schemas.openxmlformats.org/officeDocument/2006/relationships/hyperlink" Target="http://www.sch2000.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ch2000.ru/" TargetMode="External"/><Relationship Id="rId14" Type="http://schemas.openxmlformats.org/officeDocument/2006/relationships/hyperlink" Target="https://sites.google.com/site/konstruktoruroka/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2604</Words>
  <Characters>14847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6</cp:revision>
  <dcterms:created xsi:type="dcterms:W3CDTF">2016-01-08T11:43:00Z</dcterms:created>
  <dcterms:modified xsi:type="dcterms:W3CDTF">2017-12-07T16:20:00Z</dcterms:modified>
</cp:coreProperties>
</file>