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D4B" w:rsidRDefault="008D2D4B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D4B" w:rsidRPr="008378D1" w:rsidRDefault="008D2D4B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A95" w:rsidRPr="009322CA" w:rsidRDefault="00895A95" w:rsidP="00895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2C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Анжеро -  </w:t>
      </w:r>
      <w:r w:rsidRPr="009322CA">
        <w:rPr>
          <w:rFonts w:ascii="Times New Roman" w:hAnsi="Times New Roman" w:cs="Times New Roman"/>
          <w:sz w:val="28"/>
          <w:szCs w:val="28"/>
        </w:rPr>
        <w:t>Судженского городского округа  «Детский сад №35»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3D1FA7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в условиях введения в ФГОС ДО</w:t>
      </w:r>
      <w:r w:rsidR="00895A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95A95" w:rsidP="00895A9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Выполнила:</w:t>
      </w:r>
      <w:r w:rsidR="0089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Мельникова Ольга Владимировна</w:t>
      </w:r>
    </w:p>
    <w:p w:rsidR="008378D1" w:rsidRPr="008378D1" w:rsidRDefault="008378D1" w:rsidP="00895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95A95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Pr="008378D1" w:rsidRDefault="00895A95" w:rsidP="00895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3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Анжеро-Судженск   2018 г </w:t>
      </w:r>
    </w:p>
    <w:p w:rsidR="00895A95" w:rsidRDefault="00895A95" w:rsidP="0089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A95" w:rsidRPr="008378D1" w:rsidRDefault="00895A95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Оглавление: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Введение………………………………………………………………………3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………………………………………………………………4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Вывод……………………………………………………………………….. 13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…………………………………………………………………..15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стандарты российского образования предъявляют высокие требования к уровню развития творческой личности воспитателя, что является в современных условиях актуальной проблемой, требующей поиска различных подходов, приемов и технологий для ее решения.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введением в практику работы дошкольных учреждений Федерального Государственного Образовательного Стандарта к структуре основной общеобразовательной программы, в частности образовательной деятельности, мною был проведен анализ организации образовательного процесса в старшей группе. 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я вижу в следующем: существует противоречие между необходимостью  введения ФГОС ДО и неготовностью  педагогов к радикальным изменениям;  предъявляются новые требования к  профессиональной деятельности  педагога ДОУ в содержании  стандарта учителя и актуальным  уровнем профессиональной  компетентности педагогов.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аналитической деятельности обозначился ряд проблем: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образовательная деятельность не в полной мере отвечает требованиям ФГОС;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всегда учитывается принципы её построения;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группе не в полной мере представлен качественный и количественный состав необходимых игрушек и пособий;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присутствует дисбаланс в оформлении и практическом применении оборудования и игр, используемых детьми в самостоятельной деятельности.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одним из важнейших условий реализации ФГОС в своей группе я выбрала организацию образовательной деятельности и предметно-развивающей среды, как мощного фактора развития интегративных качеств ребенка, направленных на гармоничное развитие и саморазвитие детей.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повысить уровень своей компетенции в разработке предметно-окружающей среды в условиях ФГОС.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свои теоретические знания в вопросах инновационного подхода к организации образовательной деятельности в группе на основе реализации принципа интеграции образовательных областей;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план образовательной деятельности в соответствии с ФГОС;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предметно-развивающую среду в старшей группе в соответствии с современным государственным стандартом; 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работы заключается в разработке и создании оригинальной современной предметно-развивающей среды в условиях старшей группы ДОУ с использованием комфортных, современных, безопасных, ярких пособий. Я планирую организовать так предметно - развивающую среду, чтобы были задействованы все виды деятельности, такие как игровая, двигательная, познавательно – исследовательская, коммуникативная, музыкально-художественная, трудовая, чтение художественной литературы, согласно требованиям ФГОС.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результат: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собственной профессиональной компетентности в условиях ФГОС;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</w:rPr>
        <w:t xml:space="preserve"> - разработка содержания образовательной деятельности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 для повышения качества дошкольного образования в соответствии с ФГОС ДО;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оптимизация игрового пространства;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систематизация и упорядочение накопленного материала; рациональное размещение оборудования в условиях группы;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создавать пространство, удовлетворяющее потребностям актуального, ближайшего и перспективного творческого развития каждого ребенка в группе;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проведение открытых занятий для родителей.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дошкольного образования представляет собой совокупность государственных гарантий получения бесплатного доступного качественного образования посредством: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возможностей развития личностного потенциала и способностей каждого ребенка дошкольного возраста;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здорового образа жизни и безопасности ребенка;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интереса и мотивации детей к познанию мира и творчеству;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вариативных образовательных программ;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 ребенка, родителей и других участников образовательного процесса.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полноценного проживания ребёнком всех этапов детства (младенческого, раннего и дошкольного возраста), обогащения (амплификации) детского развития;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детоцентризма образовательных программ;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индивидуализации дошкольного образования; 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Содействия и сотрудничества детей и взрослых, признания ребенка полноценным участником (субъектом) образовательных отношений; поддержки инициативы детей в различных видах деятельности;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Формирования познавательных интересов и познавательных действий ребенка в различных видах деятельности</w:t>
      </w:r>
      <w:r w:rsidRPr="0083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Соответствия условий, требований, методов возрасту  и особенностям развития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инициативы детей в различных видах деятельности;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с семьей;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этнокультурной ситуации развития детей.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государством равенства возможностей для каждого ребенка в получении дошкольного образования;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единства образовательного пространства Российской Федерации относительно уровня дошкольного образования;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 укрепления физического и психического здоровья детей (в том числе их эмоционального благополучия;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взаимоотношений с детьми по ФГОС ДО должно обеспечивать развитие личности, способностей и мотивации детей в различных видах деятельности и охватывать следующие образовательные области: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социально-коммуникативное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познавательное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речевое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психолого-педагогическим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развивающей предметно-пространственной среде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кадровым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материально-техническим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финансовым условиям реализации основной образовательной программы дошкольного образования.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выбирать себе род занятий, партнеров по совместной деятельности;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ФГОС ДО: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интересы и чувства других, сопереживать неудачам и радоваться успехам других, адекватно проявляет свои чувства, старается разрешать конфликты;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начальными знаниями о себе, о природном и социальном мире, в котором он живёт;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с книжной культурой,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способен к принятию собственных решений, опираясь на свои знания и умения в различных видах деятельности.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которые выдвигает новый ФГОС ДО следующие: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Требования к условиям реализации образовательной программы дошкольного образования.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 особенностью Стандарта является то, что в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 истории дошкольное детство стало особым самоценным уровнем образования, ставящий главной целью формирование успешной личности.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любознательности, т. е главной целью дошкольного образования является не подготовка к школе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образовании в РФ» «родители обязаны обеспечить получение детьми общего образования».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Принципы, упитывающиеся при планировании образовательного процесса в ДОУ: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Партнерские взаимоотношения детей и взрослых;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творческих способностей на основе соответствующих дошкольному возрасту видов деятельности;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ребенка в различные виды деятельности;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ребенка с людьми, культурой и окружающим миром. </w:t>
      </w:r>
    </w:p>
    <w:p w:rsidR="008378D1" w:rsidRPr="008378D1" w:rsidRDefault="008378D1" w:rsidP="008378D1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8378D1" w:rsidRPr="008378D1" w:rsidRDefault="008378D1" w:rsidP="008378D1">
      <w:pPr>
        <w:spacing w:after="0"/>
        <w:ind w:firstLine="54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378D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Вариант модели образовательного процесса</w:t>
      </w: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проекту ФГОС ДО)</w:t>
      </w: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2911"/>
        <w:gridCol w:w="2835"/>
      </w:tblGrid>
      <w:tr w:rsidR="008378D1" w:rsidRPr="008378D1" w:rsidTr="008378D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ребенка (взаимодействие детей   с взрослых в разных видах деятельности и культурных практиках)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(создание развивающей предметно- пространственной среды)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8378D1" w:rsidRPr="008378D1" w:rsidTr="008378D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Предметы, объекты окружающего мира, стимулирующие игровую, двигательную, познавательную и исследовательскую и др. активности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семьей, в том числе посредством совместных образовательных технологий</w:t>
            </w:r>
          </w:p>
        </w:tc>
      </w:tr>
    </w:tbl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tabs>
          <w:tab w:val="center" w:pos="728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организации образовательной деятельности детей в старшей группе по теме: «Транспорт»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приоритетной образовательной области: </w:t>
      </w:r>
    </w:p>
    <w:p w:rsidR="008378D1" w:rsidRPr="008378D1" w:rsidRDefault="008378D1" w:rsidP="008378D1">
      <w:pPr>
        <w:numPr>
          <w:ilvl w:val="0"/>
          <w:numId w:val="3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«Познавательное развитие» –  </w:t>
      </w:r>
      <w:r w:rsidRPr="008378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интересов детей,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 и </w:t>
      </w:r>
      <w:r w:rsidRPr="008378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первичных представлений об   объектах </w:t>
      </w:r>
      <w:r w:rsidRPr="008378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их  свойствах и отношениях 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(транспорт, особенности использования в жизни человека, роль транспорта); развитие познавательно – исследовательской деятельности через экспериментирование.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задачи в интеграции образовательных областей: </w:t>
      </w:r>
    </w:p>
    <w:p w:rsidR="008378D1" w:rsidRPr="008378D1" w:rsidRDefault="008378D1" w:rsidP="008378D1">
      <w:pPr>
        <w:numPr>
          <w:ilvl w:val="0"/>
          <w:numId w:val="3"/>
        </w:numPr>
        <w:shd w:val="clear" w:color="auto" w:fill="FFFFFF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«Речевое развитие» - 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обогащение активного словаря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(наземный транспорт, дорожные знаки, ракета, воздушный транспорт)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развитие связной, грамматически </w:t>
      </w:r>
      <w:r w:rsidRPr="008378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  речи.</w:t>
      </w:r>
    </w:p>
    <w:p w:rsidR="008378D1" w:rsidRPr="008378D1" w:rsidRDefault="008378D1" w:rsidP="008378D1">
      <w:pPr>
        <w:numPr>
          <w:ilvl w:val="0"/>
          <w:numId w:val="3"/>
        </w:numPr>
        <w:shd w:val="clear" w:color="auto" w:fill="FFFFFF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 -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8378D1" w:rsidRPr="008378D1" w:rsidRDefault="008378D1" w:rsidP="008378D1">
      <w:pPr>
        <w:numPr>
          <w:ilvl w:val="0"/>
          <w:numId w:val="3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«Познавательное развитие» - </w:t>
      </w:r>
      <w:r w:rsidRPr="008378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об объектах </w:t>
      </w:r>
      <w:r w:rsidRPr="008378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окружающего мира, их  свойствах и отношениях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обогащение и  систематизация представлений детей о транспорте, правилах дорожного движения; обобщение  представлений детей о дорожных знаках (на какой свет переходим дорогу; какой транспорт и в каких целях используется);   </w:t>
      </w:r>
      <w:r w:rsidRPr="008378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интересов детей,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НОД: </w:t>
      </w:r>
    </w:p>
    <w:p w:rsidR="008378D1" w:rsidRPr="008378D1" w:rsidRDefault="008378D1" w:rsidP="008378D1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ориентиры: 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ребёнок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проявляет инициативу и самостоятельность в разных видах деятельности - игре,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общении, познавательно-исследовательской деятельности;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активно взаимодействует со сверстниками и взрослыми; </w:t>
      </w:r>
      <w:r w:rsidRPr="008378D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различает условную и реальную ситуации; </w:t>
      </w:r>
      <w:r w:rsidRPr="008378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ребёнок проявляет любознательность, </w:t>
      </w:r>
      <w:r w:rsidRPr="008378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интересуется причинно-следственными связями, пытается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самостоятельно придумывать объяснения  явлениям  природы; склонен наблюдать, экспериментировать;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обладает элементарными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представлениями из области живой природы; </w:t>
      </w:r>
      <w:r w:rsidRPr="008378D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владеет устной речью,  </w:t>
      </w:r>
      <w:r w:rsidRPr="008378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может использовать речь для 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построения речевого высказывания в ситуации общения</w:t>
      </w:r>
      <w:r w:rsidRPr="008378D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Предпосылки УУД: коммуникативные –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и отвечать на вопросы; участвовать в совместной деятельности;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– </w:t>
      </w:r>
      <w:r w:rsidRPr="008378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ориентироваться по условным обозначениям; выделять существенные признаки объектов окружающего мира  (признаки зимы; свойства снега и льда); 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–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действия по образцу и заданному правилу;  умение слушать взрослого и выполнять его инструкции.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</w:rPr>
        <w:t>Разработка содержания образовательной деятельности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 в соответствии с ФГОС ДО представлена мной в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Приложении 1.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планирования и отслеживания результатов  образовательной деятельности в условиях введения ФГОС ДО.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планирования образовательного процесса на учебный год можно представить следующим образом.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первый - выбор основы для построения тематического календаря. Это может быть планирование в соответствии с лексическими темами, повторяющимися из года в год («Времена года», «Труд взрослых», «Безопасность на дорогах», «Новый год», «Москва», «Дом и семья»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второй - распределение тематики на учебный год с указанием временных интервалов.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первый фактор 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второй фактор 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третий фактор – события, специально «смоделированные»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«Что это такое?», «Что с этим делать?», «Как это действует?»);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фактор – события, происходящие в жизни возрастной группы, «заражающие»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целостной образовательной деятельности.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«расширить и обобщить знания детей о Москве столице России, ее истории», или «формирование первичных представлений о себе, семье, обществе, государстве, мире и природе»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следует отобрать содержание образовательного материала согласно образовательной программе.   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мнению, в соответствии с новыми государственными требованиями, мы, педагоги, должны сделать педагогический процесс более свободным, гибким, дифференцированным, гуманизировать отношения между детьми, педагогами, родителями. Именно педагоги должны создать такие условия, чтобы у всех участников образовательного процесса (детей, педагогов и родителей) возникала личная готовность открыть самого себя в какой-то деятельности.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при организации образовательной деятельности в условиях ФГОС ДО большое значение имеют также вопросы организации проведения и отслеживания результатов обучения и развития детей.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может быть следующим: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из программы и формулирование педагогической цели недели, задач развития ребенка (детей);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события недели, основной формы организации детско-взрослой деятельности; формулировка индивидуальных обучающих, развивающих задач для каждого ребенка и группы в целом;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планирование педагогической деятельности на каждый день в течение тематической недели;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освоения детьми образовательных задач.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Научно-методическое сопровождение инновационных процессов в системе дошкольного образования Алтайского края. Под ред. Морозовой Е. В. // Барнаул.  - 2012.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Новоселова С. Л. Развивающая предметная среда.  -  М., 2011.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 Т. Д., Петрусевич В. В. Профессиональная компетентность педагогов ДОУ. // Управление ДОУ. 2010. -  № 3.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Пашкевич Т. Д. Организация образовательного процесса в ДОУ в условиях введения ФГОС.  - Барнаул, 2012.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В.А., Кларина Л.М. Концепция построения развивающей среды в дошкольном учреждении.   - М., 2011.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реализации ФГОС дошкольного образования как условие формирования социального опыта детей: материалы Всероссийской научно-практической конференции, г. Кемерово, 19-20 февраля 2014 года: в 2 ч./ред. Кол.: Е.А. Пахомова, А.В. Чепкасов, О.Г.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Красношлыкова и др. – Кемерово: Изд-во КРИПКиПРО, 2014. – Ч.1. – 288с.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Урмина И., Данилина Т. Инновационная деятельность в ДОУ.-М.: Линка-Пресс, 2009.-320с.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 (приказ Минобрнауки РФ №655 от 23.11.2009 года).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Федина Н. В. «Особенности структуры образовательной программы и воспитательно-образовательного процесса в ДОУ в соответствии с Федеральными государственными требованиями к структуре основной общеобразовательной программы дошкольного образования».</w:t>
      </w: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378D1" w:rsidRPr="008378D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tbl>
      <w:tblPr>
        <w:tblW w:w="15915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9"/>
        <w:gridCol w:w="4661"/>
        <w:gridCol w:w="4110"/>
        <w:gridCol w:w="2835"/>
        <w:gridCol w:w="2450"/>
      </w:tblGrid>
      <w:tr w:rsidR="008378D1" w:rsidRPr="008378D1" w:rsidTr="008378D1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недели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Создание   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вовлечение в НОД)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«Наземный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(Познавательно-исследовательская, восприятие, двигательная)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двигательную активность: бег врассыпную («Физическое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(Н.В.Лободина «Комплексные занятия в ДОУ», стр.75)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Настей А. -автоматизация звука Ль в чистоговорках.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наземном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Ваней А.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«Машины на нашей улице»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«Дверная скважина».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 (Строительная игра «Собираем автомобиль»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Сашей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сделал меньше шагов»(16) стр. 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наземного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«Дорожные знаки».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(коммуникативная, изобразительная, музыкальная)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«Художественно-эстетическое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дорожных знаках.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самостоятельной творческой деятельности детей («Художественно-эстетическое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(Н.В.Лободина «Комплексные занятия в ДОУ», стр.73)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(по плану музыкального руководителя)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Юлей А. – совершенствовать навык подбора нужного цвета и составления оттенков.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«Транспорт, дорожные знаки».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дорожных знаков.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Таней Т.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«Нам на улице не страшно»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«Скажи по-другому»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«Похож – не похож»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светофором, дорожными знаками.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Викой П. – закрепить прыжки с места.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быстрее, не нарушая правил, пройдет весь путь»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«дорожный знак»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обращать внимание ребенка на дорожные знаки и правила дорожного движения по пути следования из детского сада домой.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«Водный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(Познавательно-исследовательская, изобразительная, двигательная)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двигательную активность: бег врассыпную («Физическое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«Водный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(Н.В.Лободина «Комплексные занятия в ДОУ», стр.77)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Дашей И. -автоматизация звука Ль в чистоговорках.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водном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Полиной М.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«Пароход»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 «Лодочка из бумаги».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«Летаю, еду, плыву».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 (железные конструкторы) «Корабли большие и маленькие»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сравнение его с водным транспортом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Сашей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«Кто быстрее сядет в лодку» (бег врассыпную)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«Водный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«Лодочка»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водного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подобрать признаки к предметам: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Корабль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(какой?)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Море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(какое?)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Палуба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(какая?)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Яхта 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(какая?)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«Воздушный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(Коммуникативная, двигательная, восприятие художественной литературы)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двигательную активность: бег врассыпную («Физическое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«Воздушный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(Н.В.Лободина «Комплексные занятия в ДОУ», стр.79)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Федей Ц. -автоматизация звука Ль в чистоговорках.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воздушном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Полиной Р.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«Полетели»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«Самолет»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«Летаю, еду, плыву».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сравнение его с воздушным транспортом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Соней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«Лиса в курятнике»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«Воздушный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«Самолет»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воздушного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«Транспорт будущего».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(Познавательно-исследовательская,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изобразительная, музыкальная)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«Художественно-эстетическое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дорожных знаках.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самостоятельной творческой деятельности детей («Художественно-эстетическое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(Н.В.Лободина «Комплексные занятия в ДОУ», стр.70)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(по плану музыкального руководителя)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-Индивидуальная работа с Алиной С. – совершенствовать навык подбора нужного цвета и составления оттенков.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мероприятие: «Путешествие в мир транспорта»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Димой К.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«Нам на улице не страшно»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«Паровоз»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«Скажи по-другому»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«Похож – не похож»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светофором, дорожными знаками.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Викой Ю. – закрепить прыжки с места.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быстрее, не нарушая правил, пройдет весь путь»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 будущего»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«Космический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«Ракета»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Посоветовать обращать внимание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на дорожные знаки и правила дорожного движения по пути следования из детского сада домой.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Порекомендовать найти информацию про транспорт будущего и нарисовать рисунок для выставки в группе.</w:t>
            </w:r>
          </w:p>
        </w:tc>
      </w:tr>
    </w:tbl>
    <w:p w:rsidR="008378D1" w:rsidRPr="008378D1" w:rsidRDefault="008378D1" w:rsidP="00837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F8" w:rsidRDefault="00CA22F8"/>
    <w:sectPr w:rsidR="00CA22F8" w:rsidSect="0084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20" w:rsidRDefault="006C7120" w:rsidP="008378D1">
      <w:pPr>
        <w:spacing w:after="0" w:line="240" w:lineRule="auto"/>
      </w:pPr>
      <w:r>
        <w:separator/>
      </w:r>
    </w:p>
  </w:endnote>
  <w:endnote w:type="continuationSeparator" w:id="0">
    <w:p w:rsidR="006C7120" w:rsidRDefault="006C7120" w:rsidP="0083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20" w:rsidRDefault="006C7120" w:rsidP="008378D1">
      <w:pPr>
        <w:spacing w:after="0" w:line="240" w:lineRule="auto"/>
      </w:pPr>
      <w:r>
        <w:separator/>
      </w:r>
    </w:p>
  </w:footnote>
  <w:footnote w:type="continuationSeparator" w:id="0">
    <w:p w:rsidR="006C7120" w:rsidRDefault="006C7120" w:rsidP="008378D1">
      <w:pPr>
        <w:spacing w:after="0" w:line="240" w:lineRule="auto"/>
      </w:pPr>
      <w:r>
        <w:continuationSeparator/>
      </w:r>
    </w:p>
  </w:footnote>
  <w:footnote w:id="1">
    <w:p w:rsidR="008378D1" w:rsidRDefault="008378D1" w:rsidP="008378D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Научно-методическое сопровождение инновационных процессов в системе дошкольного образования Алтайского края. Под ред. Морозовой Е. В. // Барнаул.  - 2012.</w:t>
      </w:r>
    </w:p>
  </w:footnote>
  <w:footnote w:id="2">
    <w:p w:rsidR="008378D1" w:rsidRDefault="008378D1" w:rsidP="008378D1">
      <w:pPr>
        <w:spacing w:line="360" w:lineRule="auto"/>
        <w:ind w:left="36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Новоселова С. Л. Развивающая предметная среда.  -  М., 2011. </w:t>
      </w:r>
    </w:p>
    <w:p w:rsidR="008378D1" w:rsidRDefault="008378D1" w:rsidP="008378D1">
      <w:pPr>
        <w:pStyle w:val="a3"/>
      </w:pPr>
    </w:p>
  </w:footnote>
  <w:footnote w:id="3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Перспективы реализации ФГОС дошкольного образования как условие формирования социального опыта детей: материалы Всероссийской научно-практической конференции, г. Кемерово, 19-20 февраля 2014 года: в 2 ч./ред. Кол.: Е.А. Пахомова, А.В. Чепкасов, О.Г. Красношлыкова и др. – Кемерово: Изд-во КРИПКиПРО, 2014. – Ч.1. – 288с.</w:t>
      </w:r>
    </w:p>
  </w:footnote>
  <w:footnote w:id="4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Пашкевич Т. Д., Петрусевич В. В. Профессиональная компетентность педагогов ДОУ. // Управление ДОУ. 2010. -  № 3.</w:t>
      </w:r>
    </w:p>
    <w:p w:rsidR="008378D1" w:rsidRDefault="008378D1" w:rsidP="008378D1">
      <w:pPr>
        <w:pStyle w:val="a3"/>
      </w:pPr>
    </w:p>
  </w:footnote>
  <w:footnote w:id="5">
    <w:p w:rsidR="008378D1" w:rsidRDefault="008378D1" w:rsidP="008378D1">
      <w:pPr>
        <w:spacing w:line="360" w:lineRule="auto"/>
        <w:ind w:left="36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Урмина И., Данилина Т. Инновационная деятельность в ДОУ.-М.: Линка-Пресс, 2009.-320с.</w:t>
      </w:r>
    </w:p>
    <w:p w:rsidR="008378D1" w:rsidRDefault="008378D1" w:rsidP="008378D1">
      <w:pPr>
        <w:pStyle w:val="a3"/>
      </w:pPr>
    </w:p>
  </w:footnote>
  <w:footnote w:id="6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Федина Н. В. «Особенности структуры образовательной программы и воспитательно-образовательного процесса в ДОУ в соответствии с Федеральными государственными требованиями к структуре основной общеобразовательной программы дошкольного образования».</w:t>
      </w:r>
    </w:p>
    <w:p w:rsidR="008378D1" w:rsidRDefault="008378D1" w:rsidP="008378D1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15F"/>
    <w:multiLevelType w:val="hybridMultilevel"/>
    <w:tmpl w:val="E2406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369EC"/>
    <w:multiLevelType w:val="multilevel"/>
    <w:tmpl w:val="C6B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31BA6"/>
    <w:multiLevelType w:val="multilevel"/>
    <w:tmpl w:val="BFC2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D4EF7"/>
    <w:multiLevelType w:val="hybridMultilevel"/>
    <w:tmpl w:val="738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E00C1"/>
    <w:multiLevelType w:val="hybridMultilevel"/>
    <w:tmpl w:val="9EF6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850"/>
    <w:rsid w:val="00293935"/>
    <w:rsid w:val="003D1FA7"/>
    <w:rsid w:val="00611B80"/>
    <w:rsid w:val="006851B6"/>
    <w:rsid w:val="006C7120"/>
    <w:rsid w:val="008378D1"/>
    <w:rsid w:val="00841FEF"/>
    <w:rsid w:val="00895A95"/>
    <w:rsid w:val="008C4001"/>
    <w:rsid w:val="008D2D4B"/>
    <w:rsid w:val="009217AA"/>
    <w:rsid w:val="00CA22F8"/>
    <w:rsid w:val="00DF016D"/>
    <w:rsid w:val="00EB6850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3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3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37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3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3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378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4473</Words>
  <Characters>25501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11</cp:revision>
  <dcterms:created xsi:type="dcterms:W3CDTF">2014-11-08T17:47:00Z</dcterms:created>
  <dcterms:modified xsi:type="dcterms:W3CDTF">2018-01-09T13:21:00Z</dcterms:modified>
</cp:coreProperties>
</file>