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E72" w:rsidRDefault="00855DAF" w:rsidP="00855D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ОСОБЕННОСТИ РЕЧЕВОГО РАЗВИТИЯ МЛАДШИХ ШКОЛЬНИКОВ С НАРУШЕНИЯМИ ЗРЕНИЯ</w:t>
      </w:r>
    </w:p>
    <w:p w:rsidR="00907E40" w:rsidRDefault="00855DAF" w:rsidP="007D2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Зрительные патологии отрицательно сказываются на речевом развитии детей-инвалидов. Это связано с тем, что нарушения или отсутствие зрения отражаются на процессе овладения речью, </w:t>
      </w:r>
      <w:r w:rsidR="004B1A14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>вносят специфику, выражающуюся в задержке речевых навыков и языкового чутья.</w:t>
      </w:r>
    </w:p>
    <w:p w:rsidR="00855DAF" w:rsidRDefault="00855DAF" w:rsidP="007D2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социализации личности ребенка, страдающим заболеванием глаз необходимо формировать способность слушать, говорить, писать, читать в </w:t>
      </w:r>
      <w:r w:rsidR="004B1A14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учебном</w:t>
      </w:r>
      <w:r w:rsidR="004B1A14">
        <w:rPr>
          <w:rFonts w:ascii="Times New Roman" w:hAnsi="Times New Roman" w:cs="Times New Roman"/>
          <w:sz w:val="28"/>
          <w:szCs w:val="28"/>
        </w:rPr>
        <w:t>, так и в воспитательном</w:t>
      </w:r>
      <w:r>
        <w:rPr>
          <w:rFonts w:ascii="Times New Roman" w:hAnsi="Times New Roman" w:cs="Times New Roman"/>
          <w:sz w:val="28"/>
          <w:szCs w:val="28"/>
        </w:rPr>
        <w:t xml:space="preserve"> процессе. В связи с затруднительным или полным отсутствием зрительного восприятия у детей наблюдается значительная задержка психического развития, </w:t>
      </w:r>
      <w:r w:rsidR="00816312">
        <w:rPr>
          <w:rFonts w:ascii="Times New Roman" w:hAnsi="Times New Roman" w:cs="Times New Roman"/>
          <w:sz w:val="28"/>
          <w:szCs w:val="28"/>
        </w:rPr>
        <w:t xml:space="preserve">выражающейся </w:t>
      </w:r>
      <w:r>
        <w:rPr>
          <w:rFonts w:ascii="Times New Roman" w:hAnsi="Times New Roman" w:cs="Times New Roman"/>
          <w:sz w:val="28"/>
          <w:szCs w:val="28"/>
        </w:rPr>
        <w:t>большой замедленностью, узостью обзора, сниженной точностью.</w:t>
      </w:r>
      <w:r w:rsidR="00816312">
        <w:rPr>
          <w:rFonts w:ascii="Times New Roman" w:hAnsi="Times New Roman" w:cs="Times New Roman"/>
          <w:sz w:val="28"/>
          <w:szCs w:val="28"/>
        </w:rPr>
        <w:t xml:space="preserve"> Вышеперечисленные нарушения затрудняют способность ученика выразить эмоции посредством речи, представляемого им предмета.</w:t>
      </w:r>
    </w:p>
    <w:p w:rsidR="00816312" w:rsidRDefault="00816312" w:rsidP="007D2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особенности речевого развития у слепых и слабовидящих школьников исследованы во многих теоритических разработках </w:t>
      </w:r>
      <w:r w:rsidR="004B1A14"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sz w:val="28"/>
          <w:szCs w:val="28"/>
        </w:rPr>
        <w:t xml:space="preserve">известных психологов и педагогов, </w:t>
      </w:r>
      <w:r w:rsidR="004B1A1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Л.С.Волкова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О.Л.Жильцова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Л.А.Григорян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Г.А.Якунина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других. Но несмотря на высокую степень теоретической разработанности данной темы, существуют проблемы, которые сказываются на воспитательном и </w:t>
      </w:r>
      <w:r w:rsidR="004B1A14">
        <w:rPr>
          <w:rFonts w:ascii="Times New Roman" w:hAnsi="Times New Roman" w:cs="Times New Roman"/>
          <w:sz w:val="28"/>
          <w:szCs w:val="28"/>
        </w:rPr>
        <w:t>учебном процессах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29B8" w:rsidRDefault="007D29B8" w:rsidP="007D2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известного психолога Л.С. Выготского, речь является процессом практического освоения человеком языка с целью общениями с другими людьми, но у детей с нарушениями зрения этот процесс считается своеобразным. </w:t>
      </w:r>
    </w:p>
    <w:p w:rsidR="007D29B8" w:rsidRDefault="007D29B8" w:rsidP="007D2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этот процесс считают своеобразным? Поскольку из-за отсутствия или частичного отсутствия зрительного восприятия, у слепых и слабовидящих наблюдается недостаточность предметных представлений. Поэтому возникает снижение речевой функции у ребенка, выражающейся в неправильном построении грамматических предложений, употреблении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обобщающих слов, развернутых описывающих признаков того или иного предмета. </w:t>
      </w:r>
    </w:p>
    <w:p w:rsidR="004B1A14" w:rsidRDefault="004B1A14" w:rsidP="007D2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ученых, один из 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И.А.Чистович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полагают, что процесс речевого развития имеет достаточно индивидуальный характер. Поскольку каждый ребенок неповторим не только в своей стратегии овладения языком, но даже во времени проявления первых слов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F1665" w:rsidRDefault="002F1665" w:rsidP="007D2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практических занятиях в коррекционных образовательных учреждениях педагог играет важнейшую роль в становлении речевой функции у слепых и слабовидящих школьников. Речь и слово учителя, изучение художественной литературы в учебном процессе, живое общение сверстников помогают ребенку сформировать и углубить понимание близкого и далекого, что дает огромную возможность постичь то, что было ему недоступно, а именно что доступно зрячему посредством полного зрительного восприятия. </w:t>
      </w:r>
    </w:p>
    <w:p w:rsidR="00907E40" w:rsidRDefault="002F1665" w:rsidP="007D2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коррекционная работа, проводимая со слепыми и слабовидящими детьми в учебно-образовательном процессе, должна быть направлена помимо формирования зрительного восприятия, моторики рук еще и на коррекцию речевого процесса. </w:t>
      </w:r>
    </w:p>
    <w:p w:rsidR="004B1A14" w:rsidRDefault="002F1665" w:rsidP="007D2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Этого можно достичь путем использования при обучении речи различных текстов, загадок, скороговорок и пословиц. </w:t>
      </w:r>
      <w:r w:rsidR="00907E40">
        <w:rPr>
          <w:rFonts w:ascii="Times New Roman" w:hAnsi="Times New Roman" w:cs="Times New Roman"/>
          <w:sz w:val="28"/>
          <w:szCs w:val="28"/>
        </w:rPr>
        <w:t>Развитие речевой функции у слепых и слабовидящих школьников осуществляется, как правил</w:t>
      </w:r>
      <w:r w:rsidR="004B1A14">
        <w:rPr>
          <w:rFonts w:ascii="Times New Roman" w:hAnsi="Times New Roman" w:cs="Times New Roman"/>
          <w:sz w:val="28"/>
          <w:szCs w:val="28"/>
        </w:rPr>
        <w:t>о</w:t>
      </w:r>
      <w:r w:rsidR="00907E40">
        <w:rPr>
          <w:rFonts w:ascii="Times New Roman" w:hAnsi="Times New Roman" w:cs="Times New Roman"/>
          <w:sz w:val="28"/>
          <w:szCs w:val="28"/>
        </w:rPr>
        <w:t xml:space="preserve">, в общепринятых формах работы. </w:t>
      </w:r>
    </w:p>
    <w:p w:rsidR="002F1665" w:rsidRDefault="00907E40" w:rsidP="007D2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наиболее полной эффективности и достижения всей работы речевого механизма в учебном процессе, школьникам должны быть предложены занятия по формированию речевого развития посредством подгрупп с учетом особенностей у школьника его зрительных, умственных, и речевых дефектов. В силу возраста у младших школьников такие занятие необходимо проводить не в общепринятом формате, а в виде игровой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для наиболее полного привлечения внимания у ребенка-инвалида. </w:t>
      </w:r>
    </w:p>
    <w:bookmarkEnd w:id="0"/>
    <w:p w:rsidR="002F1665" w:rsidRPr="00855DAF" w:rsidRDefault="002F1665" w:rsidP="007D29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1665" w:rsidRPr="0085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A53" w:rsidRDefault="000B1A53" w:rsidP="004B1A14">
      <w:pPr>
        <w:spacing w:after="0" w:line="240" w:lineRule="auto"/>
      </w:pPr>
      <w:r>
        <w:separator/>
      </w:r>
    </w:p>
  </w:endnote>
  <w:endnote w:type="continuationSeparator" w:id="0">
    <w:p w:rsidR="000B1A53" w:rsidRDefault="000B1A53" w:rsidP="004B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A53" w:rsidRDefault="000B1A53" w:rsidP="004B1A14">
      <w:pPr>
        <w:spacing w:after="0" w:line="240" w:lineRule="auto"/>
      </w:pPr>
      <w:r>
        <w:separator/>
      </w:r>
    </w:p>
  </w:footnote>
  <w:footnote w:type="continuationSeparator" w:id="0">
    <w:p w:rsidR="000B1A53" w:rsidRDefault="000B1A53" w:rsidP="004B1A14">
      <w:pPr>
        <w:spacing w:after="0" w:line="240" w:lineRule="auto"/>
      </w:pPr>
      <w:r>
        <w:continuationSeparator/>
      </w:r>
    </w:p>
  </w:footnote>
  <w:footnote w:id="1">
    <w:p w:rsidR="004B1A14" w:rsidRPr="004B1A14" w:rsidRDefault="004B1A14" w:rsidP="004B1A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1A14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4B1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См.: Т.А. Титова, О.В. Елецкая, М.В. Матвеева, Н.С. Куликова. Речевое и психическое развитие детей раннего возраста: учебно-методическое пособие / </w:t>
      </w:r>
      <w:r>
        <w:rPr>
          <w:rFonts w:ascii="Times New Roman" w:hAnsi="Times New Roman" w:cs="Times New Roman"/>
          <w:sz w:val="24"/>
          <w:szCs w:val="24"/>
        </w:rPr>
        <w:t>Т.А. Титова, О.В. Елецкая, М.В. Матвеева, Н.С. Куликова</w:t>
      </w:r>
      <w:r>
        <w:rPr>
          <w:rFonts w:ascii="Times New Roman" w:hAnsi="Times New Roman" w:cs="Times New Roman"/>
          <w:sz w:val="24"/>
          <w:szCs w:val="24"/>
        </w:rPr>
        <w:t>. – М.: ФОРУМ: ИНФРА-М. 2015. С.42-43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AF"/>
    <w:rsid w:val="000B1A53"/>
    <w:rsid w:val="002F1665"/>
    <w:rsid w:val="004B1A14"/>
    <w:rsid w:val="007D29B8"/>
    <w:rsid w:val="00816312"/>
    <w:rsid w:val="00855DAF"/>
    <w:rsid w:val="00907E40"/>
    <w:rsid w:val="00B0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33014-50E7-4245-AA39-3DD9D0D1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B1A1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1A1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B1A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603EF-24CF-4872-B3B0-F5A87DBA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2018-02-03T10:47:00Z</dcterms:created>
  <dcterms:modified xsi:type="dcterms:W3CDTF">2018-02-03T12:03:00Z</dcterms:modified>
</cp:coreProperties>
</file>