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071A" w:rsidRPr="00D311D2" w:rsidRDefault="00D311D2" w:rsidP="00D311D2">
      <w:pPr>
        <w:shd w:val="clear" w:color="auto" w:fill="FFFFFF"/>
        <w:spacing w:before="150" w:after="525" w:line="405" w:lineRule="atLeast"/>
        <w:jc w:val="center"/>
        <w:outlineLvl w:val="0"/>
        <w:rPr>
          <w:rFonts w:ascii="inherit" w:eastAsia="Times New Roman" w:hAnsi="inherit" w:cs="Arial"/>
          <w:b/>
          <w:bCs/>
          <w:kern w:val="36"/>
          <w:sz w:val="32"/>
          <w:szCs w:val="32"/>
          <w:lang w:eastAsia="ru-RU"/>
        </w:rPr>
      </w:pPr>
      <w:r w:rsidRPr="00D311D2">
        <w:rPr>
          <w:rFonts w:ascii="inherit" w:eastAsia="Times New Roman" w:hAnsi="inherit" w:cs="Arial"/>
          <w:b/>
          <w:bCs/>
          <w:kern w:val="36"/>
          <w:sz w:val="32"/>
          <w:szCs w:val="32"/>
          <w:lang w:eastAsia="ru-RU"/>
        </w:rPr>
        <w:t>У</w:t>
      </w:r>
      <w:r w:rsidR="0088071A" w:rsidRPr="00D311D2">
        <w:rPr>
          <w:rFonts w:ascii="inherit" w:eastAsia="Times New Roman" w:hAnsi="inherit" w:cs="Arial"/>
          <w:b/>
          <w:bCs/>
          <w:kern w:val="36"/>
          <w:sz w:val="32"/>
          <w:szCs w:val="32"/>
          <w:lang w:eastAsia="ru-RU"/>
        </w:rPr>
        <w:t>рок физики в контексте требований ФГОС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Тема: «</w:t>
      </w:r>
      <w:r w:rsidR="00D311D2" w:rsidRPr="00D311D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</w:t>
      </w:r>
      <w:r w:rsidRPr="00D311D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рок физики в контексте требований ФГОС»</w:t>
      </w:r>
    </w:p>
    <w:p w:rsidR="00D311D2" w:rsidRDefault="00D311D2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D311D2" w:rsidRDefault="0088071A" w:rsidP="00D311D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Если мы будем учить сегодня так,</w:t>
      </w:r>
    </w:p>
    <w:p w:rsidR="00D311D2" w:rsidRDefault="0088071A" w:rsidP="00D311D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как  учили вчера, 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мы украдём у детей завтра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</w:t>
      </w:r>
      <w:r w:rsidR="00B7429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r w:rsidRPr="00D311D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D311D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Дьюи</w:t>
      </w:r>
      <w:proofErr w:type="spellEnd"/>
    </w:p>
    <w:p w:rsidR="00D311D2" w:rsidRDefault="00D311D2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Цель: спроектировать урок по физике в ко</w:t>
      </w:r>
      <w:bookmarkStart w:id="0" w:name="_GoBack"/>
      <w:bookmarkEnd w:id="0"/>
      <w:r w:rsidRPr="00D311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нтексте требований ФГОС.</w:t>
      </w:r>
    </w:p>
    <w:p w:rsidR="00D311D2" w:rsidRPr="00D311D2" w:rsidRDefault="00D311D2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Содержание</w:t>
      </w:r>
      <w:r w:rsidR="00D311D2" w:rsidRPr="00D311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</w:p>
    <w:p w:rsidR="0088071A" w:rsidRPr="00D311D2" w:rsidRDefault="0088071A" w:rsidP="00D311D2">
      <w:pPr>
        <w:numPr>
          <w:ilvl w:val="0"/>
          <w:numId w:val="6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к современному уроку.</w:t>
      </w:r>
    </w:p>
    <w:p w:rsidR="0088071A" w:rsidRPr="00D311D2" w:rsidRDefault="0088071A" w:rsidP="00D311D2">
      <w:pPr>
        <w:numPr>
          <w:ilvl w:val="0"/>
          <w:numId w:val="6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Аспекты современного урока.</w:t>
      </w:r>
    </w:p>
    <w:p w:rsidR="0088071A" w:rsidRPr="00D311D2" w:rsidRDefault="0088071A" w:rsidP="00D311D2">
      <w:pPr>
        <w:numPr>
          <w:ilvl w:val="0"/>
          <w:numId w:val="6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Разработка технологической карты в свете требований ФГОС.</w:t>
      </w:r>
    </w:p>
    <w:p w:rsidR="00D311D2" w:rsidRDefault="00D311D2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8071A" w:rsidRPr="00D311D2" w:rsidRDefault="0088071A" w:rsidP="00D311D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1. Требования к современному уроку.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Каковы же требования, предъявляемые к современному уроку? А это хорошо организованный урок, в хорошо оборудованном кабинете, должен иметь хорошее начало и хорошее окончание. Учитель должен спланировать свою деятельность и деятельность учащихся, четко сформулировать тему, цель, задачи урока.</w:t>
      </w:r>
    </w:p>
    <w:p w:rsidR="00D311D2" w:rsidRDefault="00D311D2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071A" w:rsidRPr="00D311D2" w:rsidRDefault="0088071A" w:rsidP="00D311D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Задачи урока: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урок должен быть проблемным и развивающим: учитель сам нацеливается на сотрудничество с учениками и умеет направлять учеников на сотрудничество с учителем и одноклассниками;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учитель организует проблемные и поисковые ситуации, активизирует деятельность учащихся;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вывод делают сами учащиеся;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минимум репродукции и максимум творчества и сотворчества;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время-сбережение и здоровье-сбережение;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в центре внимания урока – дети;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учет уровня и возможностей учащихся, в котором учтены такие аспекты, как профиль класса, стремление учащихся, настроение детей;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умение демонстрировать методическое искусство учителя;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планирование обратной связи;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урок должен быть добрым.</w:t>
      </w:r>
    </w:p>
    <w:p w:rsidR="00D311D2" w:rsidRDefault="00D311D2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071A" w:rsidRPr="00D311D2" w:rsidRDefault="0088071A" w:rsidP="00D311D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Принципы педагогической техники на уроках: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свобода выбора (в любом обучающем или управляющем действии ученику предоставляется право выбора);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открытости (не только давать знания, но и показывать их границы, сталкивать ученика с проблемами, решения которых лежат за пределами изучаемого курса);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деятельности (освоение учениками знаний, умений, навыков преимущественно в форме деятельности, ученик должен уметь использовать свои знания);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идеальности (высокого КПД) (максимально использовать возможности, знания, интересы самих учащихся);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обратной связи (регулярно контролировать процесс обучения с помощью развитой системы приемов обратной связи).</w:t>
      </w:r>
    </w:p>
    <w:p w:rsidR="00D311D2" w:rsidRDefault="00D311D2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8071A" w:rsidRPr="00D311D2" w:rsidRDefault="0088071A" w:rsidP="00D311D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Основные типы уроков</w:t>
      </w:r>
      <w:r w:rsidRPr="00D311D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311D2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lastRenderedPageBreak/>
        <w:t>Урок изучения нового</w:t>
      </w: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 – это традиционный (комбинированный) урок, лекция, экскурсия, исследовательская работа, учебный и трудовой практикум.</w:t>
      </w:r>
      <w:proofErr w:type="gramEnd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Имеет целью изучение и первичное закрепление новых знаний.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Урок закрепления знаний</w:t>
      </w: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 – это практикум, экскурсия, лабораторная работа, собеседование, консультация. Имеет целью выработку умений по применению знаний.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Урок комплексного применения знаний</w:t>
      </w: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 – это практикум, лабораторная работа, семинар и т.д. Имеет целью выработку умений самостоятельно применять знания в комплексе, в новых условиях.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Урок обобщения и систематизации знаний</w:t>
      </w: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 – это семинар, конференция, круглый стол и т.д. Имеет целью обобщение единичных знаний в систему.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Урок контроля, оценки и коррекции знаний</w:t>
      </w: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 – это контрольная работа, зачет, коллоквиум, смотр знаний и т.д. Имеет целью определить уровень овладения знаниями, умениями и навыками.</w:t>
      </w:r>
    </w:p>
    <w:p w:rsidR="00D311D2" w:rsidRDefault="00D311D2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071A" w:rsidRPr="00D311D2" w:rsidRDefault="0088071A" w:rsidP="00D311D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Обновляющейся школе требуются такие </w:t>
      </w:r>
      <w:r w:rsidRPr="00D311D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методы обучения</w:t>
      </w: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которые: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формировали бы активную, самостоятельную и инициативную позицию учащихся в учении;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· развивали бы в первую очередь </w:t>
      </w:r>
      <w:proofErr w:type="spellStart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общеучебные</w:t>
      </w:r>
      <w:proofErr w:type="spellEnd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умения и навыки: исследовательские, рефлексивные, </w:t>
      </w:r>
      <w:proofErr w:type="spellStart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самооценочные</w:t>
      </w:r>
      <w:proofErr w:type="spellEnd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формировали бы не просто умения, а компетенции, т.е. умения, непосредственно сопряженные с опытом их применения в практической деятельности;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были бы приоритетно нацелены на развитие познавательного интереса учащихся;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реализовывали бы принцип связи обучения с жизнью.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В отличие от традиционного урока, который отвечал требованиям образования конца 20 и начала 21 века.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Современный урок – это, прежде всего, урок, направленный на формирование и развитие универсальных учебных действий (УУД).</w:t>
      </w:r>
    </w:p>
    <w:p w:rsidR="0088071A" w:rsidRPr="00D311D2" w:rsidRDefault="0088071A" w:rsidP="00D311D2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личностных: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- действия самоопределения (</w:t>
      </w:r>
      <w:r w:rsidRPr="00D311D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личностное</w:t>
      </w: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, (профессиональное), жизненное самоопределение)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действия </w:t>
      </w:r>
      <w:proofErr w:type="spellStart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смыслообразования</w:t>
      </w:r>
      <w:proofErr w:type="spellEnd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(установление учащимися связи между </w:t>
      </w:r>
      <w:r w:rsidRPr="00D311D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целью</w:t>
      </w: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 учебной деятельности и её </w:t>
      </w:r>
      <w:r w:rsidRPr="00D311D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мотивом</w:t>
      </w: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- действия нравственно-этического оценивания (в том числе и оценивание усваиваемого содержания, обеспечивающее </w:t>
      </w:r>
      <w:r w:rsidRPr="00D311D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личностный моральный выбор</w:t>
      </w: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88071A" w:rsidRPr="00D311D2" w:rsidRDefault="0088071A" w:rsidP="00D311D2">
      <w:pPr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регулятивных: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Целеполагание,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Планирование,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Прогнозирование,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Контроль,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Коррекция,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Оценка,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Волевая </w:t>
      </w:r>
      <w:proofErr w:type="spellStart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саморегуляция</w:t>
      </w:r>
      <w:proofErr w:type="spellEnd"/>
    </w:p>
    <w:p w:rsidR="0088071A" w:rsidRPr="00D311D2" w:rsidRDefault="0088071A" w:rsidP="00D311D2">
      <w:pPr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познавательных;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Общеучебные</w:t>
      </w:r>
      <w:proofErr w:type="spellEnd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, включая специально-предметные действия</w:t>
      </w:r>
      <w:r w:rsidR="00B7429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Универсальные логические действия</w:t>
      </w:r>
      <w:r w:rsidR="00B7429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Постановка и решение проблемы</w:t>
      </w:r>
    </w:p>
    <w:p w:rsidR="0088071A" w:rsidRPr="00D311D2" w:rsidRDefault="0088071A" w:rsidP="00D311D2">
      <w:pPr>
        <w:numPr>
          <w:ilvl w:val="0"/>
          <w:numId w:val="1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Коммуникативных: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Планирование учебного сотрудничества</w:t>
      </w:r>
      <w:r w:rsidR="00B7429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Постановка вопросов</w:t>
      </w:r>
      <w:r w:rsidR="00B7429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Построение речевых высказываний</w:t>
      </w:r>
    </w:p>
    <w:p w:rsidR="00D311D2" w:rsidRDefault="00D311D2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8071A" w:rsidRPr="00B7429B" w:rsidRDefault="0088071A" w:rsidP="00D311D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42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2.Аспекты современного урока.</w:t>
      </w:r>
    </w:p>
    <w:p w:rsidR="0088071A" w:rsidRPr="00B7429B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429B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Первый аспект:</w:t>
      </w:r>
      <w:r w:rsidRPr="00B7429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B7429B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Мотивационно – целеполагающий</w:t>
      </w:r>
    </w:p>
    <w:p w:rsidR="0088071A" w:rsidRPr="00B7429B" w:rsidRDefault="0088071A" w:rsidP="00D311D2">
      <w:pPr>
        <w:numPr>
          <w:ilvl w:val="0"/>
          <w:numId w:val="11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429B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lastRenderedPageBreak/>
        <w:t>Цель современного урока должна быть конкретной и измеряемой. Цель можно отождествить с результатом урока</w:t>
      </w:r>
      <w:r w:rsidRPr="00B742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. </w:t>
      </w:r>
      <w:r w:rsidRPr="00B7429B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Результатом</w:t>
      </w:r>
      <w:r w:rsidRPr="00B742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 урока является не успеваемость, не объём изученного материала, а </w:t>
      </w:r>
      <w:r w:rsidRPr="00B7429B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приобретаемые УУД учащихся </w:t>
      </w:r>
      <w:r w:rsidRPr="00B742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(такие как </w:t>
      </w:r>
      <w:proofErr w:type="gramStart"/>
      <w:r w:rsidRPr="00B742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способность</w:t>
      </w:r>
      <w:proofErr w:type="gramEnd"/>
      <w:r w:rsidRPr="00B742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к действию, </w:t>
      </w:r>
      <w:r w:rsidRPr="00B7429B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способность применять знания</w:t>
      </w:r>
      <w:r w:rsidRPr="00B742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, реализовывать собственные проекты, способность социального действия, т.е.).</w:t>
      </w:r>
    </w:p>
    <w:p w:rsidR="0088071A" w:rsidRPr="00B7429B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42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Вместе с этим, следует отметить, что такой подход на уроке не отрицает значения знаний, он акцентирует внимание на способности </w:t>
      </w:r>
      <w:r w:rsidRPr="00B7429B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использовать полученные знания</w:t>
      </w:r>
      <w:r w:rsidRPr="00B742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.</w:t>
      </w:r>
    </w:p>
    <w:p w:rsidR="0088071A" w:rsidRPr="00B7429B" w:rsidRDefault="0088071A" w:rsidP="00D311D2">
      <w:pPr>
        <w:numPr>
          <w:ilvl w:val="0"/>
          <w:numId w:val="1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42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К новым образовательным целям урока относятся цели, которые учащиеся формулируют самостоятельно и осознают их значимость </w:t>
      </w:r>
      <w:r w:rsidRPr="00B7429B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лично для себя</w:t>
      </w:r>
      <w:r w:rsidRPr="00B742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.</w:t>
      </w:r>
    </w:p>
    <w:p w:rsidR="00B7429B" w:rsidRDefault="00B7429B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8071A" w:rsidRPr="00B7429B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42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Второй аспект современного урока - </w:t>
      </w:r>
      <w:proofErr w:type="spellStart"/>
      <w:r w:rsidRPr="00B742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Деятельностный</w:t>
      </w:r>
      <w:proofErr w:type="spellEnd"/>
    </w:p>
    <w:p w:rsidR="0088071A" w:rsidRPr="00B7429B" w:rsidRDefault="0088071A" w:rsidP="00D311D2">
      <w:pPr>
        <w:numPr>
          <w:ilvl w:val="0"/>
          <w:numId w:val="1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42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Новым смыслом урока является </w:t>
      </w:r>
      <w:r w:rsidRPr="00B7429B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решение проблем</w:t>
      </w:r>
      <w:r w:rsidRPr="00B742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 самими школьниками в процессе урока </w:t>
      </w:r>
      <w:r w:rsidRPr="00B7429B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через самостоятельную познавательную деятельность</w:t>
      </w:r>
      <w:r w:rsidRPr="00B742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. Проблемный характер урока с уверенностью можно рассматривать как уход от репродуктивного подхода на занятии. Чем, больше самостоятельной деятельности на уроке, тем лучше, т.к. учащиеся приобретают умения решения проблем, информационную компетентность при работе с текстом.</w:t>
      </w:r>
    </w:p>
    <w:p w:rsidR="0088071A" w:rsidRPr="00B7429B" w:rsidRDefault="0088071A" w:rsidP="00D311D2">
      <w:pPr>
        <w:numPr>
          <w:ilvl w:val="0"/>
          <w:numId w:val="13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42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Современный урок отличается </w:t>
      </w:r>
      <w:r w:rsidRPr="00B7429B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использованием </w:t>
      </w:r>
      <w:proofErr w:type="spellStart"/>
      <w:r w:rsidRPr="00B7429B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деятельностных</w:t>
      </w:r>
      <w:proofErr w:type="spellEnd"/>
      <w:r w:rsidRPr="00B7429B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методов и приёмов обучения</w:t>
      </w:r>
      <w:r w:rsidRPr="00B742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 таких,</w:t>
      </w:r>
      <w:r w:rsidR="00B742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742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как учебная дискуссия,</w:t>
      </w:r>
      <w:r w:rsidR="00B742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742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диалог,</w:t>
      </w:r>
      <w:r w:rsidR="00B742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742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видеообсуждение</w:t>
      </w:r>
      <w:proofErr w:type="spellEnd"/>
      <w:r w:rsidRPr="00B742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,</w:t>
      </w:r>
      <w:r w:rsidR="00B742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742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деловые и ролевые игры,</w:t>
      </w:r>
      <w:r w:rsidR="00B742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742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открытые вопросы,</w:t>
      </w:r>
      <w:r w:rsidR="00B7429B" w:rsidRPr="00B742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742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мозговой штурм и т.д.</w:t>
      </w:r>
    </w:p>
    <w:p w:rsidR="0088071A" w:rsidRPr="00B7429B" w:rsidRDefault="0088071A" w:rsidP="00D311D2">
      <w:pPr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42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Развитию УУД на уроке способствует применение современных педагогических технологий:</w:t>
      </w:r>
      <w:r w:rsidR="00B742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742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технология критического мышления,</w:t>
      </w:r>
      <w:r w:rsidR="00B742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742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проектная деятельность,</w:t>
      </w:r>
      <w:r w:rsidR="00B742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742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исследовательская работа,</w:t>
      </w:r>
      <w:r w:rsidR="00B742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742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дискуссионная технология,</w:t>
      </w:r>
      <w:r w:rsidR="00B742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7429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коллективная и индивидуальная мыслительную деятельность. Важно, чтобы учитель не искажал технологию, используя из неё только отдельные приёмы.</w:t>
      </w:r>
    </w:p>
    <w:p w:rsidR="00B7429B" w:rsidRDefault="00B7429B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8071A" w:rsidRPr="00B7429B" w:rsidRDefault="0088071A" w:rsidP="00B7429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42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3.Разработка технологической карты в свете требований ФГОС.</w:t>
      </w:r>
    </w:p>
    <w:p w:rsidR="00B7429B" w:rsidRDefault="0088071A" w:rsidP="00B7429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742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“Настоящий урок начинается </w:t>
      </w:r>
    </w:p>
    <w:p w:rsidR="0088071A" w:rsidRPr="00B7429B" w:rsidRDefault="0088071A" w:rsidP="00B7429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42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не со звонка, а задолго до него”.</w:t>
      </w:r>
    </w:p>
    <w:p w:rsidR="0088071A" w:rsidRPr="00B7429B" w:rsidRDefault="0088071A" w:rsidP="00B7429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429B">
        <w:rPr>
          <w:rFonts w:ascii="Times New Roman" w:eastAsia="Times New Roman" w:hAnsi="Times New Roman" w:cs="Times New Roman"/>
          <w:sz w:val="24"/>
          <w:szCs w:val="24"/>
          <w:lang w:eastAsia="ru-RU"/>
        </w:rPr>
        <w:t>С.И. Гессен.</w:t>
      </w:r>
    </w:p>
    <w:p w:rsidR="0088071A" w:rsidRPr="00D311D2" w:rsidRDefault="0088071A" w:rsidP="00B7429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Необходимость реализации в образовательном процессе </w:t>
      </w:r>
      <w:proofErr w:type="spellStart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системно-деятельностного</w:t>
      </w:r>
      <w:proofErr w:type="spellEnd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подхода требует от учителя не только детальной </w:t>
      </w:r>
      <w:proofErr w:type="spellStart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операционно-деятельностной</w:t>
      </w:r>
      <w:proofErr w:type="spellEnd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структуризации урока, но и чёткой фиксации субъект - субъектных форм взаимодействия его участников.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 технологической картой понимают обобщенно - графическое выражение сценария урока, основа его проектирования, средство представления индивидуальных методов работы. Проект урока – это представленный учителем план проведения урока с возможной корректировкой (заложенной изначально вариативностью урока).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 есть с конспекта или, говоря современным языком с технологической карты учебного занятия. Технологическая карта урока – что это? Понятие “технологическая карта” пришло в образование из промышленности. Технологическая карта в дидактическом контексте представляет проект учебного процесса, в котором представлено описание от цели до результата с использованием инновационной технологии работы с информацией. Сущность проектной педагогической деятельности в технологической карте заключается в использовании инновационной технологии работы с информацией, описании заданий для ученика по освоению темы, оформлении предполагаемых образовательных результатов. Технологической карте присущи следующие отличительные черты: интерактивность, структурированность, </w:t>
      </w:r>
      <w:proofErr w:type="spellStart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алгоритмичность</w:t>
      </w:r>
      <w:proofErr w:type="spellEnd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работе с информацией, технологичность и обобщённость. Для полноценного и эффективного использования технологических карт необходимо знать ряд принципов и положений, которые помогут вам работать с ней. Технологическая карта – это новый вид методической продукции, обеспечивающей эффективное и качественное преподавание учебных курсов в начальной школе и возможность достижения планируемых результатов освоения основных образовательных программ на ступени начального образования в </w:t>
      </w: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соответствии с ФГОС второго поколения. Обучение с использованием технологической карты позволяет организовать эффективный учебный процесс, обеспечить реализацию предметных, </w:t>
      </w:r>
      <w:proofErr w:type="spellStart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метапредметных</w:t>
      </w:r>
      <w:proofErr w:type="spellEnd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личностных умений (универсальных учебных действий), в соответствии с требованиями ФГОС второго Поколения, существенно сократить время на подготовку учителя к уроку. Технологическая карта предназначена для проектирования учебного процесса по темам.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Технологическая карта урока – это способ графического проектирования урока, таблица, позволяющая структурировать урок по выбранным учителем параметрам. Такими параметрами могут быть этапы урока, его цели, содержание учебного материала, методы и приемы организации учебной деятельности </w:t>
      </w:r>
      <w:proofErr w:type="gramStart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обучающихся</w:t>
      </w:r>
      <w:proofErr w:type="gramEnd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, деятельность учителя и деятельность обучающихся.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Технологические карты раскрывают </w:t>
      </w:r>
      <w:proofErr w:type="spellStart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общедидактические</w:t>
      </w:r>
      <w:proofErr w:type="spellEnd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принципы и алгоритмы организации учебного процесса, обеспечивающие условия для освоения учебной информации и формирования личностных, </w:t>
      </w:r>
      <w:proofErr w:type="spellStart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метапредметных</w:t>
      </w:r>
      <w:proofErr w:type="spellEnd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предметных умений школьников, соответствующих требованиям ФГОС второго поколения к результатам образования.</w:t>
      </w:r>
    </w:p>
    <w:p w:rsidR="00B7429B" w:rsidRDefault="00B7429B" w:rsidP="00B7429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071A" w:rsidRPr="00D311D2" w:rsidRDefault="0088071A" w:rsidP="00B7429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Структура технологической карты включает: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название темы;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цель освоения учебного содержания;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планируемый результат (информационно-интеллектуальную компетентность и УУД);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основные понятия темы;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· </w:t>
      </w:r>
      <w:proofErr w:type="spellStart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метапредметные</w:t>
      </w:r>
      <w:proofErr w:type="spellEnd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связи и организацию пространства (формы работы и ресурсы), технологию изучения указанной темы.</w:t>
      </w:r>
    </w:p>
    <w:p w:rsidR="0088071A" w:rsidRPr="00D311D2" w:rsidRDefault="0088071A" w:rsidP="00B7429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Технологическая карта позволяет увидеть учебный материал целостно и системно, проектировать образовательный процесс по освоению темы с учётом цели освоения курса, гибко использовать эффективные приёмы и формы работы с детьми на уроке, согласовать действия учителя и учащихся, организовать самостоятельную деятельность школьников в процессе обучения; осуществлять интегративный контроль результатов учебной деятельности.</w:t>
      </w:r>
    </w:p>
    <w:p w:rsidR="0088071A" w:rsidRPr="00D311D2" w:rsidRDefault="0088071A" w:rsidP="00B7429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технологической карты позволяет учителю: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осмыслить и спроектировать последовательность работы по освоению темы от цели до конечного результата;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определить уровень раскрытия понятий на данном этапе и соотнести его с дальнейшим обучением (вписать конкретный урок в систему уроков)</w:t>
      </w:r>
      <w:proofErr w:type="gramStart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;о</w:t>
      </w:r>
      <w:proofErr w:type="gramEnd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пределить возможности реализации </w:t>
      </w:r>
      <w:proofErr w:type="spellStart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межпредметных</w:t>
      </w:r>
      <w:proofErr w:type="spellEnd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знаний (установить связи и зависимости между предметами и результатами обучения);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определить универсальные учебные действия, которые формируются в процессе изучения конкретной темы, всего учебного курса;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соотнести результат с целью обучения после создания продукта – набора технологических карт.</w:t>
      </w:r>
    </w:p>
    <w:p w:rsidR="0088071A" w:rsidRPr="00D311D2" w:rsidRDefault="0088071A" w:rsidP="00B7429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Преимущества технологической карты: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использование готовых разработок по темам освобождает учителя от непродуктивной рутинной работы;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освобождается время для творчества учителя;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· обеспечиваются реальные </w:t>
      </w:r>
      <w:proofErr w:type="spellStart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метапредметные</w:t>
      </w:r>
      <w:proofErr w:type="spellEnd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связи и согласованные действия всех участников педагогического процесса;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снимаются организационно-методические проблемы (молодой учитель, замещение уроков, выполнение учебного плана и т. д.);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обеспечивается повышение качества образования.</w:t>
      </w:r>
    </w:p>
    <w:p w:rsidR="0088071A" w:rsidRPr="00D311D2" w:rsidRDefault="0088071A" w:rsidP="00B7429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Использование технологической карты обеспечивает условия для повышения качества обучения, так как: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учебный процесс по освоению темы (раздела) проектируется от цели до результата;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используются эффективные методы работы с информацией;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организуется поэтапная самостоятельная учебная, интеллектуально-познавательная и рефлексивная деятельность школьников;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· обеспечиваются условия для применения знаний и умений в </w:t>
      </w:r>
      <w:proofErr w:type="gramStart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практической</w:t>
      </w:r>
      <w:proofErr w:type="gramEnd"/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деятельности.</w:t>
      </w:r>
    </w:p>
    <w:p w:rsidR="0088071A" w:rsidRPr="00D311D2" w:rsidRDefault="0088071A" w:rsidP="00B7429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самоанализе урока учитель нередко просто пересказывает его ход и затрудняется в обосновании выбора содержания, используемых методов и организационных форм обучения. В традиционном плане расписана в основном содержательная сторона урока, что не позволяет провести его системный педагогический анализ. Форма записи урока в виде технологической карты дает возможность максимально детализировать его еще на стадии подготовки, оценить рациональность и потенциальную эффективность выбранных содержания, методов, средств и видов учебной деятельности на каждом этапе урока. Следующий шаг – оценка каждого этапа, правильности отбора содержания, адекватности применяемых методов и форм работы в их совокупности. С помощью технологической карты можно провести не только системный, но и аспектный анализ урока (прослеживая карту по вертикали).</w:t>
      </w:r>
    </w:p>
    <w:p w:rsidR="0088071A" w:rsidRPr="00D311D2" w:rsidRDefault="0088071A" w:rsidP="00B7429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Например:</w:t>
      </w:r>
    </w:p>
    <w:p w:rsidR="0088071A" w:rsidRPr="00D311D2" w:rsidRDefault="00B7429B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·</w:t>
      </w:r>
      <w:r w:rsidR="0088071A"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реализацию учителем целей урока;</w:t>
      </w:r>
    </w:p>
    <w:p w:rsidR="0088071A" w:rsidRPr="00D311D2" w:rsidRDefault="00B7429B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·</w:t>
      </w:r>
      <w:r w:rsidR="0088071A"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использование развивающих методов, способов активизации познавательной деятельности обучающихся;</w:t>
      </w:r>
    </w:p>
    <w:p w:rsidR="0088071A" w:rsidRPr="00D311D2" w:rsidRDefault="00B7429B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·</w:t>
      </w:r>
      <w:r w:rsidR="0088071A"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осуществление оценивания и контроля.</w:t>
      </w:r>
    </w:p>
    <w:p w:rsidR="00B7429B" w:rsidRDefault="00B7429B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8071A" w:rsidRPr="00B7429B" w:rsidRDefault="0088071A" w:rsidP="00B7429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42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Заключение.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 что такое современный урок, соответствующий требованиям ФГОС нового поколения?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Современный урок – это: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урок с использованием техники (компьютер, диапроектор, интерактивная доска и т.п.);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урок, на котором осуществляется индивидуальный подход каждому ученику.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урок, содержащий разные виды деятельности.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урок, на котором ученику должно быть комфортно.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урок, на котором деятельность должна стимулировать развитие познавательной активности ученика.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современный урок развивает у детей креативное мышление.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современный урок воспитывает думающего ученика-интеллектуала.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· урок предполагает сотрудничество, взаимопонимание, атмосферу радости и увлеченности.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Урок – клеточка педагогического процесса. В нем, как солнце в капле воды, отражаются все его стороны. Если не вся, то значительная часть педагогики концентрируется в уроке.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Можно долго спорить о том, каким должен быть урок.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Неоспоримо одно: он должен быть </w:t>
      </w:r>
      <w:proofErr w:type="spellStart"/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деятельностным</w:t>
      </w:r>
      <w:proofErr w:type="spellEnd"/>
    </w:p>
    <w:p w:rsidR="00B7429B" w:rsidRDefault="00B7429B" w:rsidP="00B7429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8071A" w:rsidRPr="00B7429B" w:rsidRDefault="0088071A" w:rsidP="00B7429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42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Список использованной литературы.</w:t>
      </w:r>
    </w:p>
    <w:p w:rsidR="00B7429B" w:rsidRDefault="0088071A" w:rsidP="00D311D2">
      <w:pPr>
        <w:numPr>
          <w:ilvl w:val="0"/>
          <w:numId w:val="1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42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Федеральный государственный образовательный стандарт </w:t>
      </w:r>
    </w:p>
    <w:p w:rsidR="0088071A" w:rsidRPr="00D311D2" w:rsidRDefault="0088071A" w:rsidP="00D311D2">
      <w:pPr>
        <w:numPr>
          <w:ilvl w:val="0"/>
          <w:numId w:val="1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О.Б. Логинова /Планируемые результаты начального общего образования //Методическое пособие – М.: Просвещение, 2010.</w:t>
      </w:r>
    </w:p>
    <w:p w:rsidR="0088071A" w:rsidRPr="00B7429B" w:rsidRDefault="0088071A" w:rsidP="00B7429B">
      <w:pPr>
        <w:numPr>
          <w:ilvl w:val="0"/>
          <w:numId w:val="15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429B">
        <w:rPr>
          <w:rFonts w:ascii="Times New Roman" w:eastAsia="Times New Roman" w:hAnsi="Times New Roman" w:cs="Times New Roman"/>
          <w:sz w:val="24"/>
          <w:szCs w:val="24"/>
          <w:lang w:eastAsia="ru-RU"/>
        </w:rPr>
        <w:t>Uroki.net</w:t>
      </w:r>
      <w:r w:rsidR="00B7429B">
        <w:rPr>
          <w:rFonts w:ascii="Times New Roman" w:eastAsia="Times New Roman" w:hAnsi="Times New Roman" w:cs="Times New Roman"/>
          <w:sz w:val="24"/>
          <w:szCs w:val="24"/>
          <w:lang w:eastAsia="ru-RU"/>
        </w:rPr>
        <w:t>, образовательный портал</w:t>
      </w:r>
      <w:r w:rsidRPr="00B7429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8071A" w:rsidRPr="00D311D2" w:rsidRDefault="0088071A" w:rsidP="00D311D2">
      <w:pPr>
        <w:numPr>
          <w:ilvl w:val="0"/>
          <w:numId w:val="15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Заву</w:t>
      </w:r>
      <w:r w:rsidR="00B742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ч. </w:t>
      </w:r>
      <w:r w:rsidRPr="00D311D2">
        <w:rPr>
          <w:rFonts w:ascii="Times New Roman" w:eastAsia="Times New Roman" w:hAnsi="Times New Roman" w:cs="Times New Roman"/>
          <w:sz w:val="24"/>
          <w:szCs w:val="24"/>
          <w:lang w:eastAsia="ru-RU"/>
        </w:rPr>
        <w:t>//Научно-практический журнал.</w:t>
      </w:r>
    </w:p>
    <w:p w:rsidR="0088071A" w:rsidRPr="00D311D2" w:rsidRDefault="0088071A" w:rsidP="00D311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88071A" w:rsidRPr="00D311D2" w:rsidRDefault="0088071A" w:rsidP="00D311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sectPr w:rsidR="0088071A" w:rsidRPr="00D311D2" w:rsidSect="00D311D2">
      <w:footerReference w:type="default" r:id="rId7"/>
      <w:pgSz w:w="11906" w:h="16838"/>
      <w:pgMar w:top="1134" w:right="993" w:bottom="1134" w:left="85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40293" w:rsidRDefault="00A40293" w:rsidP="006C303C">
      <w:pPr>
        <w:spacing w:after="0" w:line="240" w:lineRule="auto"/>
      </w:pPr>
      <w:r>
        <w:separator/>
      </w:r>
    </w:p>
  </w:endnote>
  <w:endnote w:type="continuationSeparator" w:id="0">
    <w:p w:rsidR="00A40293" w:rsidRDefault="00A40293" w:rsidP="006C30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509189"/>
      <w:docPartObj>
        <w:docPartGallery w:val="Page Numbers (Bottom of Page)"/>
        <w:docPartUnique/>
      </w:docPartObj>
    </w:sdtPr>
    <w:sdtContent>
      <w:p w:rsidR="006C303C" w:rsidRDefault="006C303C">
        <w:pPr>
          <w:pStyle w:val="a9"/>
          <w:jc w:val="right"/>
        </w:pPr>
        <w:fldSimple w:instr=" PAGE   \* MERGEFORMAT ">
          <w:r>
            <w:rPr>
              <w:noProof/>
            </w:rPr>
            <w:t>5</w:t>
          </w:r>
        </w:fldSimple>
      </w:p>
    </w:sdtContent>
  </w:sdt>
  <w:p w:rsidR="006C303C" w:rsidRDefault="006C303C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40293" w:rsidRDefault="00A40293" w:rsidP="006C303C">
      <w:pPr>
        <w:spacing w:after="0" w:line="240" w:lineRule="auto"/>
      </w:pPr>
      <w:r>
        <w:separator/>
      </w:r>
    </w:p>
  </w:footnote>
  <w:footnote w:type="continuationSeparator" w:id="0">
    <w:p w:rsidR="00A40293" w:rsidRDefault="00A40293" w:rsidP="006C30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80152D"/>
    <w:multiLevelType w:val="multilevel"/>
    <w:tmpl w:val="499412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BC96BB2"/>
    <w:multiLevelType w:val="multilevel"/>
    <w:tmpl w:val="9FF4F0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D0A0F72"/>
    <w:multiLevelType w:val="multilevel"/>
    <w:tmpl w:val="959636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671579E"/>
    <w:multiLevelType w:val="multilevel"/>
    <w:tmpl w:val="FEF6DD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7DE0E27"/>
    <w:multiLevelType w:val="multilevel"/>
    <w:tmpl w:val="5F92C5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C8A28E0"/>
    <w:multiLevelType w:val="multilevel"/>
    <w:tmpl w:val="AD52B5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70E1659"/>
    <w:multiLevelType w:val="multilevel"/>
    <w:tmpl w:val="1C4848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D2A014F"/>
    <w:multiLevelType w:val="multilevel"/>
    <w:tmpl w:val="D8B67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F7175F7"/>
    <w:multiLevelType w:val="multilevel"/>
    <w:tmpl w:val="A12A36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325022A"/>
    <w:multiLevelType w:val="multilevel"/>
    <w:tmpl w:val="85DCB7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6594A38"/>
    <w:multiLevelType w:val="multilevel"/>
    <w:tmpl w:val="2E8AC8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0352DD0"/>
    <w:multiLevelType w:val="multilevel"/>
    <w:tmpl w:val="9CB42D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7556BB6"/>
    <w:multiLevelType w:val="multilevel"/>
    <w:tmpl w:val="F28680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D103124"/>
    <w:multiLevelType w:val="multilevel"/>
    <w:tmpl w:val="D1A68A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F50047D"/>
    <w:multiLevelType w:val="multilevel"/>
    <w:tmpl w:val="DC460B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0"/>
  </w:num>
  <w:num w:numId="2">
    <w:abstractNumId w:val="4"/>
  </w:num>
  <w:num w:numId="3">
    <w:abstractNumId w:val="6"/>
  </w:num>
  <w:num w:numId="4">
    <w:abstractNumId w:val="14"/>
  </w:num>
  <w:num w:numId="5">
    <w:abstractNumId w:val="0"/>
  </w:num>
  <w:num w:numId="6">
    <w:abstractNumId w:val="12"/>
  </w:num>
  <w:num w:numId="7">
    <w:abstractNumId w:val="2"/>
  </w:num>
  <w:num w:numId="8">
    <w:abstractNumId w:val="13"/>
  </w:num>
  <w:num w:numId="9">
    <w:abstractNumId w:val="5"/>
  </w:num>
  <w:num w:numId="10">
    <w:abstractNumId w:val="3"/>
  </w:num>
  <w:num w:numId="11">
    <w:abstractNumId w:val="7"/>
  </w:num>
  <w:num w:numId="12">
    <w:abstractNumId w:val="1"/>
  </w:num>
  <w:num w:numId="13">
    <w:abstractNumId w:val="11"/>
  </w:num>
  <w:num w:numId="14">
    <w:abstractNumId w:val="9"/>
  </w:num>
  <w:num w:numId="15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B70D6"/>
    <w:rsid w:val="0023352A"/>
    <w:rsid w:val="0038342B"/>
    <w:rsid w:val="006B70D6"/>
    <w:rsid w:val="006C303C"/>
    <w:rsid w:val="007E66D3"/>
    <w:rsid w:val="0088071A"/>
    <w:rsid w:val="008B7816"/>
    <w:rsid w:val="00A2563A"/>
    <w:rsid w:val="00A40293"/>
    <w:rsid w:val="00B7429B"/>
    <w:rsid w:val="00D311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66D3"/>
  </w:style>
  <w:style w:type="paragraph" w:styleId="1">
    <w:name w:val="heading 1"/>
    <w:basedOn w:val="a"/>
    <w:link w:val="10"/>
    <w:uiPriority w:val="9"/>
    <w:qFormat/>
    <w:rsid w:val="0088071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B70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6B70D6"/>
  </w:style>
  <w:style w:type="character" w:customStyle="1" w:styleId="10">
    <w:name w:val="Заголовок 1 Знак"/>
    <w:basedOn w:val="a0"/>
    <w:link w:val="1"/>
    <w:uiPriority w:val="9"/>
    <w:rsid w:val="0088071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Strong"/>
    <w:basedOn w:val="a0"/>
    <w:uiPriority w:val="22"/>
    <w:qFormat/>
    <w:rsid w:val="0088071A"/>
    <w:rPr>
      <w:b/>
      <w:bCs/>
    </w:rPr>
  </w:style>
  <w:style w:type="character" w:styleId="a5">
    <w:name w:val="Emphasis"/>
    <w:basedOn w:val="a0"/>
    <w:uiPriority w:val="20"/>
    <w:qFormat/>
    <w:rsid w:val="0088071A"/>
    <w:rPr>
      <w:i/>
      <w:iCs/>
    </w:rPr>
  </w:style>
  <w:style w:type="character" w:styleId="a6">
    <w:name w:val="Hyperlink"/>
    <w:basedOn w:val="a0"/>
    <w:uiPriority w:val="99"/>
    <w:semiHidden/>
    <w:unhideWhenUsed/>
    <w:rsid w:val="0088071A"/>
    <w:rPr>
      <w:color w:val="0000FF"/>
      <w:u w:val="single"/>
    </w:rPr>
  </w:style>
  <w:style w:type="paragraph" w:styleId="a7">
    <w:name w:val="header"/>
    <w:basedOn w:val="a"/>
    <w:link w:val="a8"/>
    <w:uiPriority w:val="99"/>
    <w:semiHidden/>
    <w:unhideWhenUsed/>
    <w:rsid w:val="006C30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6C303C"/>
  </w:style>
  <w:style w:type="paragraph" w:styleId="a9">
    <w:name w:val="footer"/>
    <w:basedOn w:val="a"/>
    <w:link w:val="aa"/>
    <w:uiPriority w:val="99"/>
    <w:unhideWhenUsed/>
    <w:rsid w:val="006C30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C303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254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495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492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373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590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475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5</Pages>
  <Words>2039</Words>
  <Characters>11625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 KUZNETSOVA</dc:creator>
  <cp:keywords/>
  <dc:description/>
  <cp:lastModifiedBy>Берговин Алексей</cp:lastModifiedBy>
  <cp:revision>6</cp:revision>
  <dcterms:created xsi:type="dcterms:W3CDTF">2017-03-29T07:03:00Z</dcterms:created>
  <dcterms:modified xsi:type="dcterms:W3CDTF">2018-07-29T08:32:00Z</dcterms:modified>
</cp:coreProperties>
</file>