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C51" w:rsidRPr="00250C51" w:rsidRDefault="00250C51" w:rsidP="00250C51">
      <w:pPr>
        <w:jc w:val="center"/>
        <w:rPr>
          <w:rFonts w:ascii="Times New Roman" w:hAnsi="Times New Roman" w:cs="Times New Roman"/>
          <w:b/>
          <w:sz w:val="24"/>
          <w:szCs w:val="24"/>
        </w:rPr>
      </w:pPr>
      <w:r w:rsidRPr="00250C51">
        <w:rPr>
          <w:rFonts w:ascii="Times New Roman" w:hAnsi="Times New Roman" w:cs="Times New Roman"/>
          <w:b/>
          <w:sz w:val="24"/>
          <w:szCs w:val="24"/>
        </w:rPr>
        <w:t>Игровая деятельность детей</w:t>
      </w:r>
    </w:p>
    <w:p w:rsidR="00A1529F" w:rsidRPr="00250C51" w:rsidRDefault="000D1BB0">
      <w:pPr>
        <w:rPr>
          <w:rFonts w:ascii="Times New Roman" w:hAnsi="Times New Roman" w:cs="Times New Roman"/>
          <w:sz w:val="24"/>
          <w:szCs w:val="24"/>
        </w:rPr>
      </w:pPr>
      <w:r w:rsidRPr="00250C51">
        <w:rPr>
          <w:rFonts w:ascii="Times New Roman" w:hAnsi="Times New Roman" w:cs="Times New Roman"/>
          <w:sz w:val="24"/>
          <w:szCs w:val="24"/>
        </w:rPr>
        <w:t>В дошкольных учреждениях всестороннее развитие детей обеспечивают учебная, трудовая и игровая деятельности. Основной деятельностью все-таки должна быть игровая. В основе понимания игры, как формы организации жизни и деятельности детей лежат следующие положения:</w:t>
      </w:r>
    </w:p>
    <w:p w:rsidR="000D1BB0" w:rsidRPr="00250C51" w:rsidRDefault="000D1BB0">
      <w:pPr>
        <w:rPr>
          <w:rFonts w:ascii="Times New Roman" w:hAnsi="Times New Roman" w:cs="Times New Roman"/>
          <w:sz w:val="24"/>
          <w:szCs w:val="24"/>
        </w:rPr>
      </w:pPr>
      <w:r w:rsidRPr="00250C51">
        <w:rPr>
          <w:rFonts w:ascii="Times New Roman" w:hAnsi="Times New Roman" w:cs="Times New Roman"/>
          <w:sz w:val="24"/>
          <w:szCs w:val="24"/>
        </w:rPr>
        <w:t>1</w:t>
      </w:r>
      <w:r w:rsidR="00250C51">
        <w:rPr>
          <w:rFonts w:ascii="Times New Roman" w:hAnsi="Times New Roman" w:cs="Times New Roman"/>
          <w:sz w:val="24"/>
          <w:szCs w:val="24"/>
        </w:rPr>
        <w:t>.</w:t>
      </w:r>
      <w:r w:rsidRPr="00250C51">
        <w:rPr>
          <w:rFonts w:ascii="Times New Roman" w:hAnsi="Times New Roman" w:cs="Times New Roman"/>
          <w:sz w:val="24"/>
          <w:szCs w:val="24"/>
        </w:rPr>
        <w:t xml:space="preserve"> Игра призвана решать общевоспитательные задачи, среди которых задачи формирования нравственных качеств ребенка являются первоочередными.</w:t>
      </w:r>
    </w:p>
    <w:p w:rsidR="000D1BB0" w:rsidRPr="00250C51" w:rsidRDefault="000D1BB0">
      <w:pPr>
        <w:rPr>
          <w:rFonts w:ascii="Times New Roman" w:hAnsi="Times New Roman" w:cs="Times New Roman"/>
          <w:sz w:val="24"/>
          <w:szCs w:val="24"/>
        </w:rPr>
      </w:pPr>
      <w:r w:rsidRPr="00250C51">
        <w:rPr>
          <w:rFonts w:ascii="Times New Roman" w:hAnsi="Times New Roman" w:cs="Times New Roman"/>
          <w:sz w:val="24"/>
          <w:szCs w:val="24"/>
        </w:rPr>
        <w:t>2</w:t>
      </w:r>
      <w:r w:rsidR="00250C51">
        <w:rPr>
          <w:rFonts w:ascii="Times New Roman" w:hAnsi="Times New Roman" w:cs="Times New Roman"/>
          <w:sz w:val="24"/>
          <w:szCs w:val="24"/>
        </w:rPr>
        <w:t>.</w:t>
      </w:r>
      <w:r w:rsidRPr="00250C51">
        <w:rPr>
          <w:rFonts w:ascii="Times New Roman" w:hAnsi="Times New Roman" w:cs="Times New Roman"/>
          <w:sz w:val="24"/>
          <w:szCs w:val="24"/>
        </w:rPr>
        <w:t xml:space="preserve"> Игра, особенно в старшем дошкольном возрасте, должна носить самостоятельный характер и все более развиваться в этом направлении при условии правильного педагогического руководства. Воспитателю необходимо  предусматривать формирование у детей положительных реальных взаимоотношений и нравственно ценных отношений, об</w:t>
      </w:r>
      <w:r w:rsidR="001C3FA1" w:rsidRPr="00250C51">
        <w:rPr>
          <w:rFonts w:ascii="Times New Roman" w:hAnsi="Times New Roman" w:cs="Times New Roman"/>
          <w:sz w:val="24"/>
          <w:szCs w:val="24"/>
        </w:rPr>
        <w:t>условленных ролью. Содержание сю</w:t>
      </w:r>
      <w:r w:rsidRPr="00250C51">
        <w:rPr>
          <w:rFonts w:ascii="Times New Roman" w:hAnsi="Times New Roman" w:cs="Times New Roman"/>
          <w:sz w:val="24"/>
          <w:szCs w:val="24"/>
        </w:rPr>
        <w:t>жета</w:t>
      </w:r>
      <w:r w:rsidR="001C3FA1" w:rsidRPr="00250C51">
        <w:rPr>
          <w:rFonts w:ascii="Times New Roman" w:hAnsi="Times New Roman" w:cs="Times New Roman"/>
          <w:sz w:val="24"/>
          <w:szCs w:val="24"/>
        </w:rPr>
        <w:t xml:space="preserve"> сможет оказать активное воздействие на дошкольника лишь в том случае, если уровень нравственного развития, общей воспитанности детей будет предметом постоянного внимания педагога.</w:t>
      </w:r>
    </w:p>
    <w:p w:rsidR="001C3FA1" w:rsidRPr="00250C51" w:rsidRDefault="001C3FA1">
      <w:pPr>
        <w:rPr>
          <w:rFonts w:ascii="Times New Roman" w:hAnsi="Times New Roman" w:cs="Times New Roman"/>
          <w:sz w:val="24"/>
          <w:szCs w:val="24"/>
        </w:rPr>
      </w:pPr>
      <w:r w:rsidRPr="00250C51">
        <w:rPr>
          <w:rFonts w:ascii="Times New Roman" w:hAnsi="Times New Roman" w:cs="Times New Roman"/>
          <w:sz w:val="24"/>
          <w:szCs w:val="24"/>
        </w:rPr>
        <w:t>3</w:t>
      </w:r>
      <w:r w:rsidR="00250C51">
        <w:rPr>
          <w:rFonts w:ascii="Times New Roman" w:hAnsi="Times New Roman" w:cs="Times New Roman"/>
          <w:sz w:val="24"/>
          <w:szCs w:val="24"/>
        </w:rPr>
        <w:t>.</w:t>
      </w:r>
      <w:r w:rsidRPr="00250C51">
        <w:rPr>
          <w:rFonts w:ascii="Times New Roman" w:hAnsi="Times New Roman" w:cs="Times New Roman"/>
          <w:sz w:val="24"/>
          <w:szCs w:val="24"/>
        </w:rPr>
        <w:t xml:space="preserve"> Важной особенностью игры, как формы жизни детей, является ее проникновение в различные виды деятельности: труд и игра, учебная деятельность и игра, повседневная бытовая деятельность и игра.</w:t>
      </w:r>
    </w:p>
    <w:p w:rsidR="00252AE9" w:rsidRPr="00250C51" w:rsidRDefault="001C3FA1">
      <w:pPr>
        <w:rPr>
          <w:rFonts w:ascii="Times New Roman" w:hAnsi="Times New Roman" w:cs="Times New Roman"/>
          <w:sz w:val="24"/>
          <w:szCs w:val="24"/>
        </w:rPr>
      </w:pPr>
      <w:r w:rsidRPr="00250C51">
        <w:rPr>
          <w:rFonts w:ascii="Times New Roman" w:hAnsi="Times New Roman" w:cs="Times New Roman"/>
          <w:sz w:val="24"/>
          <w:szCs w:val="24"/>
        </w:rPr>
        <w:t xml:space="preserve">В старшем дошкольном возрасте трудовая и учебная деятельность,  по своей значимости, как бы начинает конкурировать с игрой. Тем не менее,  педагогические формы и методы воспитания наиболее успешно реализуется в условиях практической деятельности, которая включает в себя игровые приемы. Таким образом, игра является </w:t>
      </w:r>
      <w:r w:rsidR="00252AE9" w:rsidRPr="00250C51">
        <w:rPr>
          <w:rFonts w:ascii="Times New Roman" w:hAnsi="Times New Roman" w:cs="Times New Roman"/>
          <w:sz w:val="24"/>
          <w:szCs w:val="24"/>
        </w:rPr>
        <w:t>той формой организации жизнедеятельности дошкольника, в условиях которой педагог может, применяя различные методы, формировать личность ребенка, ее общественную направленность.</w:t>
      </w:r>
      <w:r w:rsidR="00250C51">
        <w:rPr>
          <w:rFonts w:ascii="Times New Roman" w:hAnsi="Times New Roman" w:cs="Times New Roman"/>
          <w:sz w:val="24"/>
          <w:szCs w:val="24"/>
        </w:rPr>
        <w:t xml:space="preserve"> </w:t>
      </w:r>
      <w:r w:rsidR="00252AE9" w:rsidRPr="00250C51">
        <w:rPr>
          <w:rFonts w:ascii="Times New Roman" w:hAnsi="Times New Roman" w:cs="Times New Roman"/>
          <w:sz w:val="24"/>
          <w:szCs w:val="24"/>
        </w:rPr>
        <w:t>Игра – это самостоятельная деятельность, где проявляется свобода действий. Но свобода действий не должна быть стихийной, она зависит от правил игры, от выполнения взятых на себя ролей. Для развития игры нужны знания из той или иной области, которые дает воспитатель, и воспитатель формирует игру, т.е. учит владеть способами игры.</w:t>
      </w:r>
      <w:r w:rsidR="009B2622">
        <w:rPr>
          <w:rFonts w:ascii="Times New Roman" w:hAnsi="Times New Roman" w:cs="Times New Roman"/>
          <w:sz w:val="24"/>
          <w:szCs w:val="24"/>
        </w:rPr>
        <w:t xml:space="preserve"> </w:t>
      </w:r>
      <w:bookmarkStart w:id="0" w:name="_GoBack"/>
      <w:bookmarkEnd w:id="0"/>
      <w:r w:rsidR="00252AE9" w:rsidRPr="00250C51">
        <w:rPr>
          <w:rFonts w:ascii="Times New Roman" w:hAnsi="Times New Roman" w:cs="Times New Roman"/>
          <w:sz w:val="24"/>
          <w:szCs w:val="24"/>
        </w:rPr>
        <w:t>Формирование игры проходит по трем этапам:</w:t>
      </w:r>
    </w:p>
    <w:p w:rsidR="00252AE9" w:rsidRPr="00250C51" w:rsidRDefault="00252AE9" w:rsidP="00252AE9">
      <w:pPr>
        <w:pStyle w:val="a5"/>
        <w:numPr>
          <w:ilvl w:val="0"/>
          <w:numId w:val="1"/>
        </w:numPr>
        <w:rPr>
          <w:rFonts w:ascii="Times New Roman" w:hAnsi="Times New Roman" w:cs="Times New Roman"/>
          <w:sz w:val="24"/>
          <w:szCs w:val="24"/>
        </w:rPr>
      </w:pPr>
      <w:r w:rsidRPr="00250C51">
        <w:rPr>
          <w:rFonts w:ascii="Times New Roman" w:hAnsi="Times New Roman" w:cs="Times New Roman"/>
          <w:sz w:val="24"/>
          <w:szCs w:val="24"/>
        </w:rPr>
        <w:t>Формирование игровых действий на фоне сюжета</w:t>
      </w:r>
      <w:r w:rsidR="00091985" w:rsidRPr="00250C51">
        <w:rPr>
          <w:rFonts w:ascii="Times New Roman" w:hAnsi="Times New Roman" w:cs="Times New Roman"/>
          <w:sz w:val="24"/>
          <w:szCs w:val="24"/>
        </w:rPr>
        <w:t>.</w:t>
      </w:r>
    </w:p>
    <w:p w:rsidR="00091985" w:rsidRPr="00250C51" w:rsidRDefault="00091985" w:rsidP="00252AE9">
      <w:pPr>
        <w:pStyle w:val="a5"/>
        <w:numPr>
          <w:ilvl w:val="0"/>
          <w:numId w:val="1"/>
        </w:numPr>
        <w:rPr>
          <w:rFonts w:ascii="Times New Roman" w:hAnsi="Times New Roman" w:cs="Times New Roman"/>
          <w:sz w:val="24"/>
          <w:szCs w:val="24"/>
        </w:rPr>
      </w:pPr>
      <w:r w:rsidRPr="00250C51">
        <w:rPr>
          <w:rFonts w:ascii="Times New Roman" w:hAnsi="Times New Roman" w:cs="Times New Roman"/>
          <w:sz w:val="24"/>
          <w:szCs w:val="24"/>
        </w:rPr>
        <w:t>Этап усвоения ролевого поведения.</w:t>
      </w:r>
    </w:p>
    <w:p w:rsidR="00091985" w:rsidRPr="00250C51" w:rsidRDefault="00091985" w:rsidP="00252AE9">
      <w:pPr>
        <w:pStyle w:val="a5"/>
        <w:numPr>
          <w:ilvl w:val="0"/>
          <w:numId w:val="1"/>
        </w:numPr>
        <w:rPr>
          <w:rFonts w:ascii="Times New Roman" w:hAnsi="Times New Roman" w:cs="Times New Roman"/>
          <w:sz w:val="24"/>
          <w:szCs w:val="24"/>
        </w:rPr>
      </w:pPr>
      <w:r w:rsidRPr="00250C51">
        <w:rPr>
          <w:rFonts w:ascii="Times New Roman" w:hAnsi="Times New Roman" w:cs="Times New Roman"/>
          <w:sz w:val="24"/>
          <w:szCs w:val="24"/>
        </w:rPr>
        <w:t>Этап усвоения построения сюжета.</w:t>
      </w:r>
    </w:p>
    <w:p w:rsidR="00091985" w:rsidRPr="00250C51" w:rsidRDefault="00091985" w:rsidP="00091985">
      <w:pPr>
        <w:jc w:val="center"/>
        <w:rPr>
          <w:rFonts w:ascii="Times New Roman" w:hAnsi="Times New Roman" w:cs="Times New Roman"/>
          <w:sz w:val="24"/>
          <w:szCs w:val="24"/>
        </w:rPr>
      </w:pPr>
      <w:r w:rsidRPr="00250C51">
        <w:rPr>
          <w:rFonts w:ascii="Times New Roman" w:hAnsi="Times New Roman" w:cs="Times New Roman"/>
          <w:sz w:val="24"/>
          <w:szCs w:val="24"/>
        </w:rPr>
        <w:t>Методика формирования игровых действий.</w:t>
      </w:r>
    </w:p>
    <w:p w:rsidR="00684628" w:rsidRPr="00250C51" w:rsidRDefault="00684628" w:rsidP="00684628">
      <w:pPr>
        <w:rPr>
          <w:rFonts w:ascii="Times New Roman" w:hAnsi="Times New Roman" w:cs="Times New Roman"/>
          <w:sz w:val="24"/>
          <w:szCs w:val="24"/>
        </w:rPr>
      </w:pPr>
      <w:proofErr w:type="gramStart"/>
      <w:r w:rsidRPr="00250C51">
        <w:rPr>
          <w:rFonts w:ascii="Times New Roman" w:hAnsi="Times New Roman" w:cs="Times New Roman"/>
          <w:sz w:val="24"/>
          <w:szCs w:val="24"/>
        </w:rPr>
        <w:t>Во-первых, нужно создать игровые ситуации (например, для игр:</w:t>
      </w:r>
      <w:proofErr w:type="gramEnd"/>
      <w:r w:rsidRPr="00250C51">
        <w:rPr>
          <w:rFonts w:ascii="Times New Roman" w:hAnsi="Times New Roman" w:cs="Times New Roman"/>
          <w:sz w:val="24"/>
          <w:szCs w:val="24"/>
        </w:rPr>
        <w:t xml:space="preserve"> </w:t>
      </w:r>
      <w:proofErr w:type="gramStart"/>
      <w:r w:rsidRPr="00250C51">
        <w:rPr>
          <w:rFonts w:ascii="Times New Roman" w:hAnsi="Times New Roman" w:cs="Times New Roman"/>
          <w:sz w:val="24"/>
          <w:szCs w:val="24"/>
        </w:rPr>
        <w:t>«Купание кукол», «Разбуди куклу», «Доктор», «Стирка»).</w:t>
      </w:r>
      <w:proofErr w:type="gramEnd"/>
      <w:r w:rsidRPr="00250C51">
        <w:rPr>
          <w:rFonts w:ascii="Times New Roman" w:hAnsi="Times New Roman" w:cs="Times New Roman"/>
          <w:sz w:val="24"/>
          <w:szCs w:val="24"/>
        </w:rPr>
        <w:t xml:space="preserve">  Воспитатель начинает играть на глазах у детей с постепенным включением в игру детей. Например, Воспитатель хочет разбудить куклу, говорит: «Все еще спит </w:t>
      </w:r>
      <w:proofErr w:type="gramStart"/>
      <w:r w:rsidRPr="00250C51">
        <w:rPr>
          <w:rFonts w:ascii="Times New Roman" w:hAnsi="Times New Roman" w:cs="Times New Roman"/>
          <w:sz w:val="24"/>
          <w:szCs w:val="24"/>
        </w:rPr>
        <w:t>моя</w:t>
      </w:r>
      <w:proofErr w:type="gramEnd"/>
      <w:r w:rsidRPr="00250C51">
        <w:rPr>
          <w:rFonts w:ascii="Times New Roman" w:hAnsi="Times New Roman" w:cs="Times New Roman"/>
          <w:sz w:val="24"/>
          <w:szCs w:val="24"/>
        </w:rPr>
        <w:t xml:space="preserve"> </w:t>
      </w:r>
      <w:proofErr w:type="spellStart"/>
      <w:r w:rsidRPr="00250C51">
        <w:rPr>
          <w:rFonts w:ascii="Times New Roman" w:hAnsi="Times New Roman" w:cs="Times New Roman"/>
          <w:sz w:val="24"/>
          <w:szCs w:val="24"/>
        </w:rPr>
        <w:t>Лялечка</w:t>
      </w:r>
      <w:proofErr w:type="spellEnd"/>
      <w:r w:rsidRPr="00250C51">
        <w:rPr>
          <w:rFonts w:ascii="Times New Roman" w:hAnsi="Times New Roman" w:cs="Times New Roman"/>
          <w:sz w:val="24"/>
          <w:szCs w:val="24"/>
        </w:rPr>
        <w:t>. Просыпайся, моя маленькая, открывай глазки, уже солнышко встало». Обращаясь к ребенку, говорит: «А теперь, ты разбуди дочку. Будить нужно нежно, ласково, как это делает мама». Произнося ласковые слова, дети испытывают чувство нежности к своим «дочкам». Или, создав ситуацию «Угощение куклы», воспитатель говорит: «Я мама, а вот и моя дочка, она ждет меня</w:t>
      </w:r>
      <w:r w:rsidR="007B1DC0" w:rsidRPr="00250C51">
        <w:rPr>
          <w:rFonts w:ascii="Times New Roman" w:hAnsi="Times New Roman" w:cs="Times New Roman"/>
          <w:sz w:val="24"/>
          <w:szCs w:val="24"/>
        </w:rPr>
        <w:t xml:space="preserve">. Сейчас я ее накормлю», и начинает кормить куклу, привлекает к этому детей: «Алеша, предложи </w:t>
      </w:r>
      <w:proofErr w:type="spellStart"/>
      <w:r w:rsidR="007B1DC0" w:rsidRPr="00250C51">
        <w:rPr>
          <w:rFonts w:ascii="Times New Roman" w:hAnsi="Times New Roman" w:cs="Times New Roman"/>
          <w:sz w:val="24"/>
          <w:szCs w:val="24"/>
        </w:rPr>
        <w:t>Лялечке</w:t>
      </w:r>
      <w:proofErr w:type="spellEnd"/>
      <w:r w:rsidR="007B1DC0" w:rsidRPr="00250C51">
        <w:rPr>
          <w:rFonts w:ascii="Times New Roman" w:hAnsi="Times New Roman" w:cs="Times New Roman"/>
          <w:sz w:val="24"/>
          <w:szCs w:val="24"/>
        </w:rPr>
        <w:t xml:space="preserve"> варенье», «Оля, спроси, что еще хочет Ляля?».</w:t>
      </w:r>
    </w:p>
    <w:p w:rsidR="006059DC" w:rsidRPr="00250C51" w:rsidRDefault="007B1DC0" w:rsidP="00684628">
      <w:pPr>
        <w:rPr>
          <w:rFonts w:ascii="Times New Roman" w:hAnsi="Times New Roman" w:cs="Times New Roman"/>
          <w:sz w:val="24"/>
          <w:szCs w:val="24"/>
        </w:rPr>
      </w:pPr>
      <w:r w:rsidRPr="00250C51">
        <w:rPr>
          <w:rFonts w:ascii="Times New Roman" w:hAnsi="Times New Roman" w:cs="Times New Roman"/>
          <w:sz w:val="24"/>
          <w:szCs w:val="24"/>
        </w:rPr>
        <w:t xml:space="preserve">Чтобы правильно создать игровую ситуацию, нужно продумать, какие предметы потребуются для игры. </w:t>
      </w:r>
      <w:proofErr w:type="gramStart"/>
      <w:r w:rsidRPr="00250C51">
        <w:rPr>
          <w:rFonts w:ascii="Times New Roman" w:hAnsi="Times New Roman" w:cs="Times New Roman"/>
          <w:sz w:val="24"/>
          <w:szCs w:val="24"/>
        </w:rPr>
        <w:t>Так, для игры «Купание куклы» можно в игровом уголке поставить яркие тазики, в них – куклы-голышки, рядом губки, мыло (кубики), полотенца, белье.</w:t>
      </w:r>
      <w:proofErr w:type="gramEnd"/>
      <w:r w:rsidRPr="00250C51">
        <w:rPr>
          <w:rFonts w:ascii="Times New Roman" w:hAnsi="Times New Roman" w:cs="Times New Roman"/>
          <w:sz w:val="24"/>
          <w:szCs w:val="24"/>
        </w:rPr>
        <w:t xml:space="preserve">  </w:t>
      </w:r>
      <w:proofErr w:type="gramStart"/>
      <w:r w:rsidRPr="00250C51">
        <w:rPr>
          <w:rFonts w:ascii="Times New Roman" w:hAnsi="Times New Roman" w:cs="Times New Roman"/>
          <w:sz w:val="24"/>
          <w:szCs w:val="24"/>
        </w:rPr>
        <w:t>Дети</w:t>
      </w:r>
      <w:proofErr w:type="gramEnd"/>
      <w:r w:rsidRPr="00250C51">
        <w:rPr>
          <w:rFonts w:ascii="Times New Roman" w:hAnsi="Times New Roman" w:cs="Times New Roman"/>
          <w:sz w:val="24"/>
          <w:szCs w:val="24"/>
        </w:rPr>
        <w:t xml:space="preserve"> увидев все это начнут играть. </w:t>
      </w:r>
      <w:r w:rsidRPr="00250C51">
        <w:rPr>
          <w:rFonts w:ascii="Times New Roman" w:hAnsi="Times New Roman" w:cs="Times New Roman"/>
          <w:sz w:val="24"/>
          <w:szCs w:val="24"/>
        </w:rPr>
        <w:lastRenderedPageBreak/>
        <w:t>Воспитатель сознательно включает себя в игру с детьми, он сам ведет всю игру</w:t>
      </w:r>
      <w:proofErr w:type="gramStart"/>
      <w:r w:rsidRPr="00250C51">
        <w:rPr>
          <w:rFonts w:ascii="Times New Roman" w:hAnsi="Times New Roman" w:cs="Times New Roman"/>
          <w:sz w:val="24"/>
          <w:szCs w:val="24"/>
        </w:rPr>
        <w:t xml:space="preserve">,, </w:t>
      </w:r>
      <w:proofErr w:type="gramEnd"/>
      <w:r w:rsidRPr="00250C51">
        <w:rPr>
          <w:rFonts w:ascii="Times New Roman" w:hAnsi="Times New Roman" w:cs="Times New Roman"/>
          <w:sz w:val="24"/>
          <w:szCs w:val="24"/>
        </w:rPr>
        <w:t xml:space="preserve">включая в игру и детей. Все это способствует развитию игровых интересов и игровых действий. Но участие воспитателя в игре не должно быть длительным, иначе дети не будут играть одни, потеряют активность, самостоятельность. </w:t>
      </w:r>
      <w:r w:rsidR="0026769B" w:rsidRPr="00250C51">
        <w:rPr>
          <w:rFonts w:ascii="Times New Roman" w:hAnsi="Times New Roman" w:cs="Times New Roman"/>
          <w:sz w:val="24"/>
          <w:szCs w:val="24"/>
        </w:rPr>
        <w:t>Начинать развивать игровые действия нужно до 3-х лет. Когда дети научатся выполнять игровые действия, нужно научить их выполнять ролевые действия, т.е. формировать ролевое поведение (выполнять роли). Это происходит до 4-5 лет. Нужно способствовать тому, чтобы ребенок брал на себя роль и выполнял ее. Для правильного выполнения роли детям нужны знания. Их мы должны давать и в дидактических играх, и во время экскурсий, наблюдений, можно просматривать диафильмы, читать сказки, рассказы. После этого хорошо провести уточн</w:t>
      </w:r>
      <w:r w:rsidR="005357B4" w:rsidRPr="00250C51">
        <w:rPr>
          <w:rFonts w:ascii="Times New Roman" w:hAnsi="Times New Roman" w:cs="Times New Roman"/>
          <w:sz w:val="24"/>
          <w:szCs w:val="24"/>
        </w:rPr>
        <w:t>яющую беседу, выяснить, что и как из увиденного можно отразить в игре или взять в игру (какие события можно включить в игру, какие действующие лица могут быть, какие игрушки будут нужны). А потом воспитатель спрашивает: «А вы хотите так поиграть?» и играет вместе с детьми, взяв на себя какую-то роль, потом может поручить эту роль ребенку, а сам выйти из игры.</w:t>
      </w:r>
    </w:p>
    <w:p w:rsidR="00091985" w:rsidRPr="00250C51" w:rsidRDefault="006059DC" w:rsidP="00091985">
      <w:pPr>
        <w:rPr>
          <w:rFonts w:ascii="Times New Roman" w:hAnsi="Times New Roman" w:cs="Times New Roman"/>
          <w:sz w:val="24"/>
          <w:szCs w:val="24"/>
        </w:rPr>
      </w:pPr>
      <w:r w:rsidRPr="00250C51">
        <w:rPr>
          <w:rFonts w:ascii="Times New Roman" w:hAnsi="Times New Roman" w:cs="Times New Roman"/>
          <w:sz w:val="24"/>
          <w:szCs w:val="24"/>
        </w:rPr>
        <w:t xml:space="preserve">Уже в средней группе можно играть по художественным произведениям, по просмотренным передачам. После беседы по </w:t>
      </w:r>
      <w:proofErr w:type="gramStart"/>
      <w:r w:rsidRPr="00250C51">
        <w:rPr>
          <w:rFonts w:ascii="Times New Roman" w:hAnsi="Times New Roman" w:cs="Times New Roman"/>
          <w:sz w:val="24"/>
          <w:szCs w:val="24"/>
        </w:rPr>
        <w:t>прочитанному</w:t>
      </w:r>
      <w:proofErr w:type="gramEnd"/>
      <w:r w:rsidRPr="00250C51">
        <w:rPr>
          <w:rFonts w:ascii="Times New Roman" w:hAnsi="Times New Roman" w:cs="Times New Roman"/>
          <w:sz w:val="24"/>
          <w:szCs w:val="24"/>
        </w:rPr>
        <w:t xml:space="preserve"> воспитатель помогает распределить роли, уточняет последовательность игровых действий. И дети уже элементарно начинают развивать ход игры. Нужно помнить, что очень игрушек у детей не должно быть, чтобы дети играли друг с другом и развивали речевую активность </w:t>
      </w:r>
      <w:proofErr w:type="gramStart"/>
      <w:r w:rsidRPr="00250C51">
        <w:rPr>
          <w:rFonts w:ascii="Times New Roman" w:hAnsi="Times New Roman" w:cs="Times New Roman"/>
          <w:sz w:val="24"/>
          <w:szCs w:val="24"/>
        </w:rPr>
        <w:t xml:space="preserve">( </w:t>
      </w:r>
      <w:proofErr w:type="gramEnd"/>
      <w:r w:rsidRPr="00250C51">
        <w:rPr>
          <w:rFonts w:ascii="Times New Roman" w:hAnsi="Times New Roman" w:cs="Times New Roman"/>
          <w:sz w:val="24"/>
          <w:szCs w:val="24"/>
        </w:rPr>
        <w:t>если же дети играют с игрушками – это предметная деятельность). Уже в младшей группе наряду с ролевыми действиями нужно развивать ролевую речь. Научившись выполнять игровые действия</w:t>
      </w:r>
      <w:r w:rsidR="00CE5F27" w:rsidRPr="00250C51">
        <w:rPr>
          <w:rFonts w:ascii="Times New Roman" w:hAnsi="Times New Roman" w:cs="Times New Roman"/>
          <w:sz w:val="24"/>
          <w:szCs w:val="24"/>
        </w:rPr>
        <w:t>,</w:t>
      </w:r>
      <w:r w:rsidRPr="00250C51">
        <w:rPr>
          <w:rFonts w:ascii="Times New Roman" w:hAnsi="Times New Roman" w:cs="Times New Roman"/>
          <w:sz w:val="24"/>
          <w:szCs w:val="24"/>
        </w:rPr>
        <w:t xml:space="preserve">  дети будут сами придумывать сюжеты, будут фантазировать, проявлять творчество. Э</w:t>
      </w:r>
      <w:r w:rsidR="00CE5F27" w:rsidRPr="00250C51">
        <w:rPr>
          <w:rFonts w:ascii="Times New Roman" w:hAnsi="Times New Roman" w:cs="Times New Roman"/>
          <w:sz w:val="24"/>
          <w:szCs w:val="24"/>
        </w:rPr>
        <w:t xml:space="preserve">то происходит уже в старших группах. Основным методическим приемом руководства игрой в старшей группе являются беседы. В старших группах нужно не только руководить формированием сюжетно-ролевой игры, но и  управлять самостоятельной деятельностью детей. </w:t>
      </w:r>
      <w:r w:rsidR="0070707F" w:rsidRPr="00250C51">
        <w:rPr>
          <w:rFonts w:ascii="Times New Roman" w:hAnsi="Times New Roman" w:cs="Times New Roman"/>
          <w:sz w:val="24"/>
          <w:szCs w:val="24"/>
        </w:rPr>
        <w:t xml:space="preserve">Управление предполагает косвенные методы воздействия в целях сохранения самостоятельности, в целях дальнейшего развития сюжета. </w:t>
      </w:r>
      <w:r w:rsidR="00CE5F27" w:rsidRPr="00250C51">
        <w:rPr>
          <w:rFonts w:ascii="Times New Roman" w:hAnsi="Times New Roman" w:cs="Times New Roman"/>
          <w:sz w:val="24"/>
          <w:szCs w:val="24"/>
        </w:rPr>
        <w:t xml:space="preserve"> </w:t>
      </w:r>
      <w:r w:rsidR="0070707F" w:rsidRPr="00250C51">
        <w:rPr>
          <w:rFonts w:ascii="Times New Roman" w:hAnsi="Times New Roman" w:cs="Times New Roman"/>
          <w:sz w:val="24"/>
          <w:szCs w:val="24"/>
        </w:rPr>
        <w:t>Одним из средств управления являются игрушки. Воспитатель может внести игрушки, чтобы дети могли несколько изменить сюжет (например, на корабле появилась гармошка или медицинские приборы или что-то еще, дети могут организовать на корабле медпункт, или матросы в свободное время будут заниматься танцами, пением, это уже придумают сами дети, проявив фантазию). Начиная со старшей группы нужно вести работу на предварительную организацию игры. Воспитатель подсказывает, что дети могут договориться, во что будут играть, кто кем будет, что будет нужно для игры, как будут играть. Когда игровая деятельность сформирована, ее можно использовать для нравственного воспитания. Центром внимания должны быть взаимоотношения детей. Воспитатель</w:t>
      </w:r>
      <w:r w:rsidR="00487989" w:rsidRPr="00250C51">
        <w:rPr>
          <w:rFonts w:ascii="Times New Roman" w:hAnsi="Times New Roman" w:cs="Times New Roman"/>
          <w:sz w:val="24"/>
          <w:szCs w:val="24"/>
        </w:rPr>
        <w:t xml:space="preserve"> должен видеть все взаимоотношения детей, и если возникнет конфликт, не следует торопиться разрешить его, нужно правильно отреагировать на поведение, и во время беседы о том, как мы играли, нужно будет выяснить, какие же были взаимоотношения во время игр, разобраться в причинах конфликтов. Путем длительной работы можно достичь заметных результатов в создании настоящего игрового коллектива, в котором все обладают равными правами на активную роль, на выдумку, умеют договариваться, самостоятельно решать спорные вопросы. Воспитатель должен приучить детей делиться друг с другом выдумкой, вводить в игру новое согласие товарищей. Важно, чтобы ребенок подчинялся коллективу, уважал мнение товарищей. Не всегда следует привлекать к игр</w:t>
      </w:r>
      <w:r w:rsidR="00250C51" w:rsidRPr="00250C51">
        <w:rPr>
          <w:rFonts w:ascii="Times New Roman" w:hAnsi="Times New Roman" w:cs="Times New Roman"/>
          <w:sz w:val="24"/>
          <w:szCs w:val="24"/>
        </w:rPr>
        <w:t>е всю группу. Когда в игре участвует 4-5 человек, для всех находится активная роль. В этих играх часто создается прочная дружба. Объединять в игре всю группу целесообразно лишь тогда, когда это требует содержание игры, когда игра увлекает всех. Воспитатель постоянно должен быть участником игры, хотя он и не всегда играет наравне с детьми, не берет на себя определенную роль. Его участие выражается в том, что он следит за игрой, оберегает ее, в нужную минуту приходит на помощь, объясняет непонятное, намечает дальнейшую педагогическую работу.</w:t>
      </w:r>
    </w:p>
    <w:sectPr w:rsidR="00091985" w:rsidRPr="00250C51" w:rsidSect="007070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08BE"/>
    <w:multiLevelType w:val="hybridMultilevel"/>
    <w:tmpl w:val="17625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BA"/>
    <w:rsid w:val="00091985"/>
    <w:rsid w:val="000D1BB0"/>
    <w:rsid w:val="0010133B"/>
    <w:rsid w:val="001C3FA1"/>
    <w:rsid w:val="00250C51"/>
    <w:rsid w:val="00252AE9"/>
    <w:rsid w:val="0026769B"/>
    <w:rsid w:val="00487989"/>
    <w:rsid w:val="00520C68"/>
    <w:rsid w:val="005357B4"/>
    <w:rsid w:val="005C47BA"/>
    <w:rsid w:val="006059DC"/>
    <w:rsid w:val="00684628"/>
    <w:rsid w:val="0070707F"/>
    <w:rsid w:val="007B1DC0"/>
    <w:rsid w:val="009B2622"/>
    <w:rsid w:val="00A1529F"/>
    <w:rsid w:val="00CE5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C68"/>
  </w:style>
  <w:style w:type="paragraph" w:styleId="1">
    <w:name w:val="heading 1"/>
    <w:basedOn w:val="a"/>
    <w:link w:val="10"/>
    <w:uiPriority w:val="9"/>
    <w:qFormat/>
    <w:rsid w:val="00520C68"/>
    <w:pPr>
      <w:spacing w:before="100" w:beforeAutospacing="1" w:after="100" w:afterAutospacing="1" w:line="419" w:lineRule="atLeast"/>
      <w:outlineLvl w:val="0"/>
    </w:pPr>
    <w:rPr>
      <w:rFonts w:ascii="Arial" w:eastAsia="Times New Roman" w:hAnsi="Arial" w:cs="Arial"/>
      <w:color w:val="A0522D"/>
      <w:kern w:val="36"/>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C68"/>
    <w:rPr>
      <w:rFonts w:ascii="Arial" w:eastAsia="Times New Roman" w:hAnsi="Arial" w:cs="Arial"/>
      <w:color w:val="A0522D"/>
      <w:kern w:val="36"/>
      <w:sz w:val="34"/>
      <w:szCs w:val="34"/>
      <w:lang w:eastAsia="ru-RU"/>
    </w:rPr>
  </w:style>
  <w:style w:type="character" w:styleId="a3">
    <w:name w:val="Strong"/>
    <w:basedOn w:val="a0"/>
    <w:uiPriority w:val="22"/>
    <w:qFormat/>
    <w:rsid w:val="00520C68"/>
    <w:rPr>
      <w:b/>
      <w:bCs/>
    </w:rPr>
  </w:style>
  <w:style w:type="character" w:styleId="a4">
    <w:name w:val="Emphasis"/>
    <w:basedOn w:val="a0"/>
    <w:uiPriority w:val="20"/>
    <w:qFormat/>
    <w:rsid w:val="00520C68"/>
    <w:rPr>
      <w:i/>
      <w:iCs/>
    </w:rPr>
  </w:style>
  <w:style w:type="paragraph" w:styleId="a5">
    <w:name w:val="List Paragraph"/>
    <w:basedOn w:val="a"/>
    <w:uiPriority w:val="34"/>
    <w:qFormat/>
    <w:rsid w:val="00252A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C68"/>
  </w:style>
  <w:style w:type="paragraph" w:styleId="1">
    <w:name w:val="heading 1"/>
    <w:basedOn w:val="a"/>
    <w:link w:val="10"/>
    <w:uiPriority w:val="9"/>
    <w:qFormat/>
    <w:rsid w:val="00520C68"/>
    <w:pPr>
      <w:spacing w:before="100" w:beforeAutospacing="1" w:after="100" w:afterAutospacing="1" w:line="419" w:lineRule="atLeast"/>
      <w:outlineLvl w:val="0"/>
    </w:pPr>
    <w:rPr>
      <w:rFonts w:ascii="Arial" w:eastAsia="Times New Roman" w:hAnsi="Arial" w:cs="Arial"/>
      <w:color w:val="A0522D"/>
      <w:kern w:val="36"/>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C68"/>
    <w:rPr>
      <w:rFonts w:ascii="Arial" w:eastAsia="Times New Roman" w:hAnsi="Arial" w:cs="Arial"/>
      <w:color w:val="A0522D"/>
      <w:kern w:val="36"/>
      <w:sz w:val="34"/>
      <w:szCs w:val="34"/>
      <w:lang w:eastAsia="ru-RU"/>
    </w:rPr>
  </w:style>
  <w:style w:type="character" w:styleId="a3">
    <w:name w:val="Strong"/>
    <w:basedOn w:val="a0"/>
    <w:uiPriority w:val="22"/>
    <w:qFormat/>
    <w:rsid w:val="00520C68"/>
    <w:rPr>
      <w:b/>
      <w:bCs/>
    </w:rPr>
  </w:style>
  <w:style w:type="character" w:styleId="a4">
    <w:name w:val="Emphasis"/>
    <w:basedOn w:val="a0"/>
    <w:uiPriority w:val="20"/>
    <w:qFormat/>
    <w:rsid w:val="00520C68"/>
    <w:rPr>
      <w:i/>
      <w:iCs/>
    </w:rPr>
  </w:style>
  <w:style w:type="paragraph" w:styleId="a5">
    <w:name w:val="List Paragraph"/>
    <w:basedOn w:val="a"/>
    <w:uiPriority w:val="34"/>
    <w:qFormat/>
    <w:rsid w:val="00252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5</cp:revision>
  <dcterms:created xsi:type="dcterms:W3CDTF">2016-10-15T17:40:00Z</dcterms:created>
  <dcterms:modified xsi:type="dcterms:W3CDTF">2016-10-16T19:09:00Z</dcterms:modified>
</cp:coreProperties>
</file>