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C2" w:rsidRDefault="003A1AC2" w:rsidP="000D69C1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Носова Дарья Александровна</w:t>
      </w:r>
    </w:p>
    <w:p w:rsidR="003A1AC2" w:rsidRDefault="003A1AC2" w:rsidP="000D69C1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МАДОУ д.с. №66</w:t>
      </w:r>
    </w:p>
    <w:p w:rsidR="003A1AC2" w:rsidRDefault="003A1AC2" w:rsidP="000D69C1">
      <w:pPr>
        <w:widowControl w:val="0"/>
        <w:spacing w:after="0" w:line="240" w:lineRule="auto"/>
        <w:ind w:left="20" w:right="20" w:firstLine="688"/>
        <w:jc w:val="both"/>
        <w:rPr>
          <w:rFonts w:ascii="Times New Roman" w:hAnsi="Times New Roman"/>
          <w:sz w:val="28"/>
          <w:szCs w:val="28"/>
        </w:rPr>
      </w:pPr>
    </w:p>
    <w:p w:rsidR="00A61975" w:rsidRPr="003A1AC2" w:rsidRDefault="00A61975" w:rsidP="000D69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1AC2">
        <w:rPr>
          <w:rFonts w:ascii="Times New Roman" w:hAnsi="Times New Roman"/>
          <w:b/>
          <w:sz w:val="28"/>
          <w:szCs w:val="28"/>
        </w:rPr>
        <w:t>Инновационные  подходы к  художественно-эстетическому воспитанию как к части общекультурного личностного развития ребенка.</w:t>
      </w:r>
    </w:p>
    <w:p w:rsidR="003A1AC2" w:rsidRDefault="003A1AC2" w:rsidP="000D69C1">
      <w:pPr>
        <w:tabs>
          <w:tab w:val="left" w:pos="179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7AFC" w:rsidRPr="003A1AC2" w:rsidRDefault="00DD7AF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AC2">
        <w:rPr>
          <w:rFonts w:ascii="Times New Roman" w:hAnsi="Times New Roman" w:cs="Times New Roman"/>
          <w:sz w:val="28"/>
          <w:szCs w:val="28"/>
        </w:rPr>
        <w:t xml:space="preserve">В современном обществе резко повысился социальный престиж интеллекта и научного знания. С этим связано стремление дать детям знания, научить их читать, писать и считать, а не способность чувствовать, думать, фантазировать и творить. Приоритет, в первую очередь на развитие мышления, отводит  развитие творческого потенциала ребенка на второй план. Современные дети знают гораздо больше, чем их сверстники 10-15 лет назад, они быстрее решают логические задачи, но они значительно реже восхищаются и удивляются, возмущаются и сопереживают, все чаще они проявляют равнодушие и черствость, их интересы ограничены, а деятельность однообразна. </w:t>
      </w:r>
    </w:p>
    <w:p w:rsidR="00EF6F67" w:rsidRPr="00EF6F67" w:rsidRDefault="00DD7AFC" w:rsidP="000D69C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3A1AC2">
        <w:rPr>
          <w:sz w:val="28"/>
          <w:szCs w:val="28"/>
        </w:rPr>
        <w:t>Отмечая недостаток наблюдательности, творческой выдумки, фантазии у некоторых дошкольников, психологи часто ставят диагноз: «не доиграл», т.е. не натренировал свою фантазию и воображени</w:t>
      </w:r>
      <w:r w:rsidR="000D69C1">
        <w:rPr>
          <w:sz w:val="28"/>
          <w:szCs w:val="28"/>
        </w:rPr>
        <w:t xml:space="preserve">е в непредсказуемом и радостном </w:t>
      </w:r>
      <w:r w:rsidRPr="003A1AC2">
        <w:rPr>
          <w:sz w:val="28"/>
          <w:szCs w:val="28"/>
        </w:rPr>
        <w:t xml:space="preserve">процессе «сотворения игры». </w:t>
      </w:r>
    </w:p>
    <w:p w:rsidR="0096013A" w:rsidRDefault="0096013A" w:rsidP="000D6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A1AC2">
        <w:rPr>
          <w:rFonts w:ascii="Times New Roman" w:hAnsi="Times New Roman" w:cs="Times New Roman"/>
          <w:sz w:val="28"/>
          <w:szCs w:val="28"/>
        </w:rPr>
        <w:t>А ведь сегодня всем известно, что высоких профессиональных результатов достигают люди творческие – те, кто с детства имел собственную точку зрения, не боялся высказывать её, демонстрируя новый, нетривиальный подход к ситуации.</w:t>
      </w:r>
      <w:r w:rsidRPr="003A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F6F67" w:rsidRPr="003A1AC2" w:rsidRDefault="00EF6F67" w:rsidP="000D69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6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ольшое влияние на воспитание в ребёнке общечеловеческих ценностей доброты и красоты имеет изобразительная деятельность. Человек, воспитанный искусством, способен жить в гармонии с окружающим миром, познавать и совершенствовать этот мир. Именно такими людьми мы хотим видеть детей в будущем.</w:t>
      </w:r>
    </w:p>
    <w:p w:rsidR="0096013A" w:rsidRPr="003A1AC2" w:rsidRDefault="0096013A" w:rsidP="000D69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с первых лет жизни неосознанно тянется ко всему яркому и привлекательному, радуется блестящим игрушкам, красочным цветам и предметам. Все это вызывает у него чувство удовольствия, заинтересованность. Слово </w:t>
      </w:r>
      <w:r w:rsidRPr="003A1AC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«красивый»</w:t>
      </w:r>
      <w:r w:rsidRPr="003A1AC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рано входит в жизнь </w:t>
      </w:r>
      <w:r w:rsidRPr="003A1AC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3A1A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первого года жизни они слышат песню, сказку, рассматривают картинки. Одновременно, с действительностью искусство становится источником их радостных переживаний. В процессе эстетического воспитания у них происходит переход от безотчетного отклика на все яркое, красивое к сознательному восприятию прекрасного.</w:t>
      </w:r>
    </w:p>
    <w:p w:rsidR="00943B9C" w:rsidRPr="003A1AC2" w:rsidRDefault="00DD7AF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1AC2">
        <w:rPr>
          <w:rFonts w:ascii="Times New Roman" w:hAnsi="Times New Roman" w:cs="Times New Roman"/>
          <w:sz w:val="28"/>
          <w:szCs w:val="28"/>
        </w:rPr>
        <w:t xml:space="preserve">Самый короткий путь развития творческих способностей – это путь через фантазирование, сочинительство, выдумку, </w:t>
      </w:r>
      <w:r w:rsidR="00B6622A" w:rsidRPr="003A1AC2">
        <w:rPr>
          <w:rFonts w:ascii="Times New Roman" w:hAnsi="Times New Roman" w:cs="Times New Roman"/>
          <w:sz w:val="28"/>
          <w:szCs w:val="28"/>
        </w:rPr>
        <w:t>творчество</w:t>
      </w:r>
      <w:r w:rsidRPr="003A1AC2">
        <w:rPr>
          <w:rFonts w:ascii="Times New Roman" w:hAnsi="Times New Roman" w:cs="Times New Roman"/>
          <w:sz w:val="28"/>
          <w:szCs w:val="28"/>
        </w:rPr>
        <w:t xml:space="preserve">. Все это может дать </w:t>
      </w:r>
      <w:r w:rsidR="00B6622A" w:rsidRPr="003A1AC2">
        <w:rPr>
          <w:rFonts w:ascii="Times New Roman" w:hAnsi="Times New Roman" w:cs="Times New Roman"/>
          <w:sz w:val="28"/>
          <w:szCs w:val="28"/>
        </w:rPr>
        <w:t>художественная</w:t>
      </w:r>
      <w:r w:rsidRPr="003A1AC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3B0159" w:rsidRPr="003A1AC2">
        <w:rPr>
          <w:rFonts w:ascii="Times New Roman" w:hAnsi="Times New Roman" w:cs="Times New Roman"/>
          <w:sz w:val="28"/>
          <w:szCs w:val="28"/>
        </w:rPr>
        <w:t xml:space="preserve"> - </w:t>
      </w:r>
      <w:r w:rsidR="003B0159" w:rsidRPr="003A1AC2">
        <w:rPr>
          <w:rFonts w:ascii="Times New Roman" w:eastAsia="Times New Roman" w:hAnsi="Times New Roman" w:cs="Times New Roman"/>
          <w:sz w:val="28"/>
          <w:szCs w:val="28"/>
        </w:rPr>
        <w:t>одна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 xml:space="preserve"> из наиболее близких и доступных видов работы с детьми в детском саду, создающая условия для вовлечения ребёнка в собственное творчество, в процессе которого создаётся что-то красивое, необычное.</w:t>
      </w:r>
    </w:p>
    <w:p w:rsidR="00943B9C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Изобразительная деятельность является важным средством эстетического воспитания, которое позволяет детям выразить своё представление об окружающем мире, развивает фантазию, воображение, творческие способности, умение доступными средствами самостоятельно создавать красивое. </w:t>
      </w:r>
    </w:p>
    <w:p w:rsidR="00436916" w:rsidRPr="003A1AC2" w:rsidRDefault="006901AD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71FB9" w:rsidRPr="003A1AC2">
        <w:rPr>
          <w:rFonts w:ascii="Times New Roman" w:eastAsia="Times New Roman" w:hAnsi="Times New Roman" w:cs="Times New Roman"/>
          <w:sz w:val="28"/>
          <w:szCs w:val="28"/>
        </w:rPr>
        <w:t xml:space="preserve">смотря на то, что 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 xml:space="preserve">занятия </w:t>
      </w:r>
      <w:r w:rsidR="0096013A" w:rsidRPr="003A1AC2">
        <w:rPr>
          <w:rFonts w:ascii="Times New Roman" w:eastAsia="Times New Roman" w:hAnsi="Times New Roman" w:cs="Times New Roman"/>
          <w:sz w:val="28"/>
          <w:szCs w:val="28"/>
        </w:rPr>
        <w:t>творчеством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 xml:space="preserve"> приносят много радости дошкольникам, </w:t>
      </w:r>
      <w:r w:rsidR="00771FB9" w:rsidRPr="003A1AC2">
        <w:rPr>
          <w:rFonts w:ascii="Times New Roman" w:eastAsia="Times New Roman" w:hAnsi="Times New Roman" w:cs="Times New Roman"/>
          <w:sz w:val="28"/>
          <w:szCs w:val="28"/>
        </w:rPr>
        <w:t>по моим наблюдениям я делаю вывод, что необходимо постоянно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 xml:space="preserve"> поддерживать интерес к 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творческой 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деятельности. </w:t>
      </w:r>
    </w:p>
    <w:p w:rsidR="00436916" w:rsidRPr="003A1AC2" w:rsidRDefault="00436916" w:rsidP="000D6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hAnsi="Times New Roman" w:cs="Times New Roman"/>
          <w:sz w:val="28"/>
          <w:szCs w:val="28"/>
        </w:rPr>
        <w:t xml:space="preserve">     Дома, на улице, в гостях, в кафе…везде полёт фантазии ребенка должен приветствоваться. </w:t>
      </w:r>
    </w:p>
    <w:p w:rsidR="00771FB9" w:rsidRPr="003A1AC2" w:rsidRDefault="00771FB9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Поэтому, являясь в своем дошкольном учреждении  руководителем </w:t>
      </w:r>
      <w:r w:rsidR="006901AD" w:rsidRPr="003A1AC2">
        <w:rPr>
          <w:rFonts w:ascii="Times New Roman" w:eastAsia="Times New Roman" w:hAnsi="Times New Roman" w:cs="Times New Roman"/>
          <w:sz w:val="28"/>
          <w:szCs w:val="28"/>
        </w:rPr>
        <w:t xml:space="preserve">временной </w:t>
      </w:r>
      <w:proofErr w:type="gramStart"/>
      <w:r w:rsidRPr="003A1AC2">
        <w:rPr>
          <w:rFonts w:ascii="Times New Roman" w:eastAsia="Times New Roman" w:hAnsi="Times New Roman" w:cs="Times New Roman"/>
          <w:sz w:val="28"/>
          <w:szCs w:val="28"/>
        </w:rPr>
        <w:t>дизайн-студии</w:t>
      </w:r>
      <w:proofErr w:type="gramEnd"/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901AD" w:rsidRPr="003A1AC2">
        <w:rPr>
          <w:rFonts w:ascii="Times New Roman" w:eastAsia="Times New Roman" w:hAnsi="Times New Roman" w:cs="Times New Roman"/>
          <w:sz w:val="28"/>
          <w:szCs w:val="28"/>
        </w:rPr>
        <w:t>Чудесная мастерская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 xml:space="preserve">я знакомлю детей с разнообразными видами и техниками </w:t>
      </w:r>
      <w:r w:rsidR="006901AD" w:rsidRPr="003A1AC2">
        <w:rPr>
          <w:rFonts w:ascii="Times New Roman" w:eastAsia="Times New Roman" w:hAnsi="Times New Roman" w:cs="Times New Roman"/>
          <w:sz w:val="28"/>
          <w:szCs w:val="28"/>
        </w:rPr>
        <w:t>творчества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>. Всё необычное привлекает внимание ребенка, заставляет его удивляться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, творить.</w:t>
      </w:r>
    </w:p>
    <w:p w:rsidR="006901AD" w:rsidRPr="003A1AC2" w:rsidRDefault="006901AD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Там, мы с ребятами делаем различные поделки из фетра, лепим из глины, создаём картины в технике </w:t>
      </w:r>
      <w:proofErr w:type="spellStart"/>
      <w:r w:rsidRPr="003A1AC2">
        <w:rPr>
          <w:rFonts w:ascii="Times New Roman" w:eastAsia="Times New Roman" w:hAnsi="Times New Roman" w:cs="Times New Roman"/>
          <w:sz w:val="28"/>
          <w:szCs w:val="28"/>
        </w:rPr>
        <w:t>изонить</w:t>
      </w:r>
      <w:proofErr w:type="spellEnd"/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4340E" w:rsidRPr="003A1AC2">
        <w:rPr>
          <w:rFonts w:ascii="Times New Roman" w:eastAsia="Times New Roman" w:hAnsi="Times New Roman" w:cs="Times New Roman"/>
          <w:sz w:val="28"/>
          <w:szCs w:val="28"/>
        </w:rPr>
        <w:t>и конечно рисуем, применяя различные нетрадиционные техники рисования.</w:t>
      </w:r>
    </w:p>
    <w:p w:rsidR="00436916" w:rsidRPr="003A1AC2" w:rsidRDefault="00436916" w:rsidP="000D69C1">
      <w:pPr>
        <w:spacing w:after="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A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Сегодня психологи выступают против традиционных дидактических методов обучения, вынуждающих детей действовать в рамках установленных схем, против навязывания стерео</w:t>
      </w:r>
      <w:r w:rsidR="00B77F4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3A1AC2">
        <w:rPr>
          <w:rFonts w:ascii="Times New Roman" w:eastAsia="Times New Roman" w:hAnsi="Times New Roman" w:cs="Times New Roman"/>
          <w:sz w:val="28"/>
          <w:szCs w:val="28"/>
          <w:lang w:eastAsia="ru-RU"/>
        </w:rPr>
        <w:t>ипных представлений, которые не возбуждают фантазию ребенка, а надоедают ему, подавляют его творчество и не стимулируют развитие творческой личности.</w:t>
      </w:r>
    </w:p>
    <w:p w:rsidR="0019146E" w:rsidRPr="003A1AC2" w:rsidRDefault="00771FB9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>егодня я познакомлю вас с одним из инновационных пособий предметно-развивающей среды — прозрачным мольбертом из небьющегося стекла в деревянной рам</w:t>
      </w:r>
      <w:r w:rsidR="0019146E" w:rsidRPr="003A1AC2">
        <w:rPr>
          <w:rFonts w:ascii="Times New Roman" w:eastAsia="Times New Roman" w:hAnsi="Times New Roman" w:cs="Times New Roman"/>
          <w:sz w:val="28"/>
          <w:szCs w:val="28"/>
        </w:rPr>
        <w:t>е.</w:t>
      </w:r>
    </w:p>
    <w:p w:rsidR="009F4D85" w:rsidRPr="00B77F42" w:rsidRDefault="0019146E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42">
        <w:rPr>
          <w:rFonts w:ascii="Times New Roman" w:eastAsia="Times New Roman" w:hAnsi="Times New Roman" w:cs="Times New Roman"/>
          <w:sz w:val="28"/>
          <w:szCs w:val="28"/>
        </w:rPr>
        <w:t>Конечно, для многих может б</w:t>
      </w:r>
      <w:r w:rsidR="00004863" w:rsidRPr="00B77F42">
        <w:rPr>
          <w:rFonts w:ascii="Times New Roman" w:eastAsia="Times New Roman" w:hAnsi="Times New Roman" w:cs="Times New Roman"/>
          <w:sz w:val="28"/>
          <w:szCs w:val="28"/>
        </w:rPr>
        <w:t xml:space="preserve">ыть это и не новинка, но я </w:t>
      </w:r>
      <w:proofErr w:type="gramStart"/>
      <w:r w:rsidR="00004863" w:rsidRPr="00B77F42">
        <w:rPr>
          <w:rFonts w:ascii="Times New Roman" w:eastAsia="Times New Roman" w:hAnsi="Times New Roman" w:cs="Times New Roman"/>
          <w:sz w:val="28"/>
          <w:szCs w:val="28"/>
        </w:rPr>
        <w:t>все</w:t>
      </w:r>
      <w:proofErr w:type="gramEnd"/>
      <w:r w:rsidR="00004863" w:rsidRPr="00B77F42">
        <w:rPr>
          <w:rFonts w:ascii="Times New Roman" w:eastAsia="Times New Roman" w:hAnsi="Times New Roman" w:cs="Times New Roman"/>
          <w:sz w:val="28"/>
          <w:szCs w:val="28"/>
        </w:rPr>
        <w:t xml:space="preserve"> же хочу  продемонстрировать </w:t>
      </w:r>
      <w:r w:rsidRPr="00B77F42">
        <w:rPr>
          <w:rFonts w:ascii="Times New Roman" w:eastAsia="Times New Roman" w:hAnsi="Times New Roman" w:cs="Times New Roman"/>
          <w:sz w:val="28"/>
          <w:szCs w:val="28"/>
        </w:rPr>
        <w:t xml:space="preserve">некоторые приемы работы с данным пособием и </w:t>
      </w:r>
      <w:r w:rsidR="009F4D85" w:rsidRPr="00B77F42">
        <w:rPr>
          <w:rFonts w:ascii="Times New Roman" w:eastAsia="Times New Roman" w:hAnsi="Times New Roman" w:cs="Times New Roman"/>
          <w:sz w:val="28"/>
          <w:szCs w:val="28"/>
        </w:rPr>
        <w:t>надеюсь,</w:t>
      </w:r>
      <w:r w:rsidRPr="00B77F42">
        <w:rPr>
          <w:rFonts w:ascii="Times New Roman" w:eastAsia="Times New Roman" w:hAnsi="Times New Roman" w:cs="Times New Roman"/>
          <w:sz w:val="28"/>
          <w:szCs w:val="28"/>
        </w:rPr>
        <w:t xml:space="preserve"> что вы приобрете</w:t>
      </w:r>
      <w:r w:rsidR="009F4D85" w:rsidRPr="00B77F42">
        <w:rPr>
          <w:rFonts w:ascii="Times New Roman" w:eastAsia="Times New Roman" w:hAnsi="Times New Roman" w:cs="Times New Roman"/>
          <w:sz w:val="28"/>
          <w:szCs w:val="28"/>
        </w:rPr>
        <w:t>те,</w:t>
      </w:r>
      <w:r w:rsidRPr="00B77F42">
        <w:rPr>
          <w:rFonts w:ascii="Times New Roman" w:eastAsia="Times New Roman" w:hAnsi="Times New Roman" w:cs="Times New Roman"/>
          <w:sz w:val="28"/>
          <w:szCs w:val="28"/>
        </w:rPr>
        <w:t xml:space="preserve"> что</w:t>
      </w:r>
      <w:r w:rsidR="007537A2" w:rsidRPr="00B77F42">
        <w:rPr>
          <w:rFonts w:ascii="Times New Roman" w:eastAsia="Times New Roman" w:hAnsi="Times New Roman" w:cs="Times New Roman"/>
          <w:sz w:val="28"/>
          <w:szCs w:val="28"/>
        </w:rPr>
        <w:t>-</w:t>
      </w:r>
      <w:r w:rsidR="00004863" w:rsidRPr="00B77F42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Pr="00B77F42">
        <w:rPr>
          <w:rFonts w:ascii="Times New Roman" w:eastAsia="Times New Roman" w:hAnsi="Times New Roman" w:cs="Times New Roman"/>
          <w:sz w:val="28"/>
          <w:szCs w:val="28"/>
        </w:rPr>
        <w:t xml:space="preserve"> но</w:t>
      </w:r>
      <w:r w:rsidR="009F4D85" w:rsidRPr="00B77F42">
        <w:rPr>
          <w:rFonts w:ascii="Times New Roman" w:eastAsia="Times New Roman" w:hAnsi="Times New Roman" w:cs="Times New Roman"/>
          <w:sz w:val="28"/>
          <w:szCs w:val="28"/>
        </w:rPr>
        <w:t>вое для с</w:t>
      </w:r>
      <w:r w:rsidRPr="00B77F42">
        <w:rPr>
          <w:rFonts w:ascii="Times New Roman" w:eastAsia="Times New Roman" w:hAnsi="Times New Roman" w:cs="Times New Roman"/>
          <w:sz w:val="28"/>
          <w:szCs w:val="28"/>
        </w:rPr>
        <w:t>ебя из нашего общения.</w:t>
      </w:r>
      <w:r w:rsidR="00943B9C" w:rsidRPr="00B77F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B9C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Это пособие помогает формировать у детей устойчивый интерес к </w:t>
      </w:r>
      <w:r w:rsidR="00A4340E" w:rsidRPr="003A1AC2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</w:p>
    <w:p w:rsidR="00943B9C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Цель работы на прозрачном мольберте: развивать высшие психические функции и творческое </w:t>
      </w:r>
      <w:r w:rsidR="00436916" w:rsidRPr="003A1AC2">
        <w:rPr>
          <w:rFonts w:ascii="Times New Roman" w:eastAsia="Times New Roman" w:hAnsi="Times New Roman" w:cs="Times New Roman"/>
          <w:sz w:val="28"/>
          <w:szCs w:val="28"/>
        </w:rPr>
        <w:t xml:space="preserve">креативное 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мышление.</w:t>
      </w:r>
      <w:r w:rsidR="00A4340E" w:rsidRPr="003A1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B9C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В отличие от рисования по бумаге, стекло дарит новые визуальные впечатления и тактильные ощущения. Ребят захватывает сам процесс рисования.</w:t>
      </w:r>
    </w:p>
    <w:p w:rsidR="00943B9C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="009F4D85" w:rsidRPr="003A1A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прозрачного мольберта вед</w:t>
      </w:r>
      <w:r w:rsidR="009F4D85" w:rsidRPr="003A1AC2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 на подгрупповых и индивидуальных занятиях. В процессе рисования у детей происходит развитие речи, формируются коммуникативные навыки. На занятиях широко применяю в практике нетрадиционные техники и приемы рисования.</w:t>
      </w:r>
      <w:r w:rsidR="009F4D85" w:rsidRPr="003A1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3B9C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Одна из таких техник – паль</w:t>
      </w:r>
      <w:r w:rsidR="006B548B" w:rsidRPr="003A1AC2">
        <w:rPr>
          <w:rFonts w:ascii="Times New Roman" w:eastAsia="Times New Roman" w:hAnsi="Times New Roman" w:cs="Times New Roman"/>
          <w:sz w:val="28"/>
          <w:szCs w:val="28"/>
        </w:rPr>
        <w:t>чиковая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 живопись, которая полезна для детей любого возраста. Развивается мелкая моторика, гибкость пальцев и мышцы рук. В процессе ребенок раскрепощается, устраняет страхи, комплексы, развивает уверенность в себе и общительность. Рисование пальцами обостряет ощущения.</w:t>
      </w:r>
    </w:p>
    <w:p w:rsidR="00943B9C" w:rsidRPr="003A1AC2" w:rsidRDefault="009F4D85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Рисуем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 xml:space="preserve"> как правой, так и левой рукой – для развития и стимуляции полушарий головного мозга. Использую для рисования на мольберте кисточки, 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lastRenderedPageBreak/>
        <w:t>пальцы, губки, штампы. Неплохо получаются и работы, выполненные мелками и водными маркерами.</w:t>
      </w:r>
    </w:p>
    <w:p w:rsidR="001C4967" w:rsidRPr="00B77F42" w:rsidRDefault="006B548B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42">
        <w:rPr>
          <w:rFonts w:ascii="Times New Roman" w:eastAsia="Times New Roman" w:hAnsi="Times New Roman" w:cs="Times New Roman"/>
          <w:sz w:val="28"/>
          <w:szCs w:val="28"/>
        </w:rPr>
        <w:t xml:space="preserve">Кто желает </w:t>
      </w:r>
      <w:r w:rsidR="003C2DAC" w:rsidRPr="00B77F42">
        <w:rPr>
          <w:rFonts w:ascii="Times New Roman" w:eastAsia="Times New Roman" w:hAnsi="Times New Roman" w:cs="Times New Roman"/>
          <w:sz w:val="28"/>
          <w:szCs w:val="28"/>
        </w:rPr>
        <w:t>«ис</w:t>
      </w:r>
      <w:r w:rsidR="00A9517B" w:rsidRPr="00B77F42">
        <w:rPr>
          <w:rFonts w:ascii="Times New Roman" w:eastAsia="Times New Roman" w:hAnsi="Times New Roman" w:cs="Times New Roman"/>
          <w:sz w:val="28"/>
          <w:szCs w:val="28"/>
        </w:rPr>
        <w:t>пробовать</w:t>
      </w:r>
      <w:r w:rsidR="003C2DAC" w:rsidRPr="00B77F42">
        <w:rPr>
          <w:rFonts w:ascii="Times New Roman" w:eastAsia="Times New Roman" w:hAnsi="Times New Roman" w:cs="Times New Roman"/>
          <w:sz w:val="28"/>
          <w:szCs w:val="28"/>
        </w:rPr>
        <w:t>» данное пособие на себе</w:t>
      </w:r>
      <w:r w:rsidR="00A9517B" w:rsidRPr="00B77F4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1467B" w:rsidRPr="00B77F42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8038C" w:rsidRPr="00B77F42">
        <w:rPr>
          <w:rFonts w:ascii="Times New Roman" w:eastAsia="Times New Roman" w:hAnsi="Times New Roman" w:cs="Times New Roman"/>
          <w:sz w:val="28"/>
          <w:szCs w:val="28"/>
        </w:rPr>
        <w:t xml:space="preserve">ходите два </w:t>
      </w:r>
      <w:r w:rsidR="003C2DAC" w:rsidRPr="00B77F42">
        <w:rPr>
          <w:rFonts w:ascii="Times New Roman" w:eastAsia="Times New Roman" w:hAnsi="Times New Roman" w:cs="Times New Roman"/>
          <w:sz w:val="28"/>
          <w:szCs w:val="28"/>
        </w:rPr>
        <w:t>желающих</w:t>
      </w:r>
      <w:r w:rsidR="0048038C" w:rsidRPr="00B77F4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77F42">
        <w:rPr>
          <w:rFonts w:ascii="Times New Roman" w:eastAsia="Times New Roman" w:hAnsi="Times New Roman" w:cs="Times New Roman"/>
          <w:sz w:val="28"/>
          <w:szCs w:val="28"/>
        </w:rPr>
        <w:t>Попробуйте</w:t>
      </w:r>
      <w:r w:rsidR="0048038C" w:rsidRPr="00B77F42">
        <w:rPr>
          <w:rFonts w:ascii="Times New Roman" w:eastAsia="Times New Roman" w:hAnsi="Times New Roman" w:cs="Times New Roman"/>
          <w:sz w:val="28"/>
          <w:szCs w:val="28"/>
        </w:rPr>
        <w:t xml:space="preserve"> нарисовать портрет</w:t>
      </w:r>
      <w:r w:rsidR="00AC4A15" w:rsidRPr="00B77F42">
        <w:rPr>
          <w:rFonts w:ascii="Times New Roman" w:eastAsia="Times New Roman" w:hAnsi="Times New Roman" w:cs="Times New Roman"/>
          <w:sz w:val="28"/>
          <w:szCs w:val="28"/>
        </w:rPr>
        <w:t xml:space="preserve">. Договоритесь,  </w:t>
      </w:r>
      <w:r w:rsidRPr="00B77F42">
        <w:rPr>
          <w:rFonts w:ascii="Times New Roman" w:eastAsia="Times New Roman" w:hAnsi="Times New Roman" w:cs="Times New Roman"/>
          <w:sz w:val="28"/>
          <w:szCs w:val="28"/>
        </w:rPr>
        <w:t>кто из вас</w:t>
      </w:r>
      <w:r w:rsidR="00B77F42">
        <w:rPr>
          <w:rFonts w:ascii="Times New Roman" w:eastAsia="Times New Roman" w:hAnsi="Times New Roman" w:cs="Times New Roman"/>
          <w:sz w:val="28"/>
          <w:szCs w:val="28"/>
        </w:rPr>
        <w:t xml:space="preserve"> будет художник, а кто натурщик.</w:t>
      </w:r>
      <w:r w:rsidR="00AC4A15" w:rsidRPr="00B77F42">
        <w:rPr>
          <w:rFonts w:ascii="Times New Roman" w:eastAsia="Times New Roman" w:hAnsi="Times New Roman" w:cs="Times New Roman"/>
          <w:sz w:val="28"/>
          <w:szCs w:val="28"/>
        </w:rPr>
        <w:t xml:space="preserve"> Сядьте друг против друга за сто</w:t>
      </w:r>
      <w:r w:rsidR="00FA3AC9" w:rsidRPr="00B77F42">
        <w:rPr>
          <w:rFonts w:ascii="Times New Roman" w:eastAsia="Times New Roman" w:hAnsi="Times New Roman" w:cs="Times New Roman"/>
          <w:sz w:val="28"/>
          <w:szCs w:val="28"/>
        </w:rPr>
        <w:t xml:space="preserve">л, </w:t>
      </w:r>
      <w:r w:rsidR="00AC4A15" w:rsidRPr="00B77F42">
        <w:rPr>
          <w:rFonts w:ascii="Times New Roman" w:eastAsia="Times New Roman" w:hAnsi="Times New Roman" w:cs="Times New Roman"/>
          <w:sz w:val="28"/>
          <w:szCs w:val="28"/>
        </w:rPr>
        <w:t xml:space="preserve"> где стоит </w:t>
      </w:r>
      <w:proofErr w:type="gramStart"/>
      <w:r w:rsidR="00AC4A15" w:rsidRPr="00B77F42">
        <w:rPr>
          <w:rFonts w:ascii="Times New Roman" w:eastAsia="Times New Roman" w:hAnsi="Times New Roman" w:cs="Times New Roman"/>
          <w:sz w:val="28"/>
          <w:szCs w:val="28"/>
        </w:rPr>
        <w:t>мольберт</w:t>
      </w:r>
      <w:proofErr w:type="gramEnd"/>
      <w:r w:rsidR="00BF2C89" w:rsidRPr="00B77F4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3C2DAC" w:rsidRPr="00B77F42">
        <w:rPr>
          <w:rFonts w:ascii="Times New Roman" w:eastAsia="Times New Roman" w:hAnsi="Times New Roman" w:cs="Times New Roman"/>
          <w:sz w:val="28"/>
          <w:szCs w:val="28"/>
        </w:rPr>
        <w:t>приступайте к работе</w:t>
      </w:r>
      <w:r w:rsidR="00BF2C89" w:rsidRPr="00B77F4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3B9C" w:rsidRPr="00B77F42" w:rsidRDefault="00943B9C" w:rsidP="00B77F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На прозрачном мольберте хорошо рисовать густыми красками, к примеру, гуашью </w:t>
      </w:r>
      <w:r w:rsidRPr="003A1AC2">
        <w:rPr>
          <w:rFonts w:ascii="Times New Roman" w:eastAsia="Times New Roman" w:hAnsi="Times New Roman" w:cs="Times New Roman"/>
          <w:i/>
          <w:iCs/>
          <w:sz w:val="28"/>
          <w:szCs w:val="28"/>
        </w:rPr>
        <w:t>(именно ее свойства лучше подходят для рисования по стеклу)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. Скользит мягко, ее можно размазывать и кистью, и пальцами, так как она не впитывается в материал поверхности и долго не высыхает.</w:t>
      </w:r>
    </w:p>
    <w:p w:rsidR="006F304F" w:rsidRPr="00B77F4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77F42">
        <w:rPr>
          <w:rFonts w:ascii="Times New Roman" w:eastAsia="Times New Roman" w:hAnsi="Times New Roman" w:cs="Times New Roman"/>
          <w:bCs/>
          <w:sz w:val="28"/>
          <w:szCs w:val="28"/>
        </w:rPr>
        <w:t>В качестве примера приведу ряд таких упражнений с использованием различных техник изобразительного искусства на разных этапах работы:</w:t>
      </w:r>
      <w:r w:rsidR="00A9517B" w:rsidRPr="00B77F4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43B9C" w:rsidRPr="00B77F4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7F42">
        <w:rPr>
          <w:rFonts w:ascii="Times New Roman" w:eastAsia="Times New Roman" w:hAnsi="Times New Roman" w:cs="Times New Roman"/>
          <w:sz w:val="28"/>
          <w:szCs w:val="28"/>
        </w:rPr>
        <w:t>Рисование пальцами и ладошкой.</w:t>
      </w:r>
    </w:p>
    <w:p w:rsidR="00943B9C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Даже никогда не рисуя пальцами, можно представить особенные тактильные ощущения, которые испытываешь, когда опускаешь палец в гуашь — плотную, но мягкую, размешиваешь краску в баночке, берешь некоторое количество, переносишь на стекло и оставляешь первый мазок. Это целый ритуал!</w:t>
      </w:r>
      <w:r w:rsidR="003C2DAC" w:rsidRPr="003A1AC2">
        <w:rPr>
          <w:rFonts w:ascii="Times New Roman" w:eastAsia="Times New Roman" w:hAnsi="Times New Roman" w:cs="Times New Roman"/>
          <w:sz w:val="28"/>
          <w:szCs w:val="28"/>
        </w:rPr>
        <w:t xml:space="preserve"> А сколько удовольствия и эмоций он приносит детям! </w:t>
      </w:r>
    </w:p>
    <w:p w:rsidR="00943B9C" w:rsidRPr="00B77F42" w:rsidRDefault="0019730F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B9C" w:rsidRPr="003A1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3B9C" w:rsidRPr="00B77F42">
        <w:rPr>
          <w:rFonts w:ascii="Times New Roman" w:eastAsia="Times New Roman" w:hAnsi="Times New Roman" w:cs="Times New Roman"/>
          <w:sz w:val="28"/>
          <w:szCs w:val="28"/>
        </w:rPr>
        <w:t>Поролоновые рисунки.</w:t>
      </w:r>
    </w:p>
    <w:p w:rsidR="00600A6F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Почему-то мы все склонны думать, что, если рисуем красками, то обязательно и кисточкой. Здесь можно использовать поролон. Из него можно сделать самые разнообразные маленькие геометрические фигуры</w:t>
      </w:r>
      <w:r w:rsidR="0019730F" w:rsidRPr="003A1AC2">
        <w:rPr>
          <w:rFonts w:ascii="Times New Roman" w:eastAsia="Times New Roman" w:hAnsi="Times New Roman" w:cs="Times New Roman"/>
          <w:sz w:val="28"/>
          <w:szCs w:val="28"/>
        </w:rPr>
        <w:t>, а также различные формы в виде предметов и явлений природы (бабочки, цветы, снежинки, листья и др.)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. Обмакиваем его в краску и методом штампов наносим изображение.</w:t>
      </w:r>
    </w:p>
    <w:p w:rsidR="00600A6F" w:rsidRPr="003A1AC2" w:rsidRDefault="0045099F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На примере рисования портрета  мы увидели одну из форм тех</w:t>
      </w:r>
      <w:r w:rsidR="00240E0C" w:rsidRPr="003A1AC2">
        <w:rPr>
          <w:rFonts w:ascii="Times New Roman" w:eastAsia="Times New Roman" w:hAnsi="Times New Roman" w:cs="Times New Roman"/>
          <w:sz w:val="28"/>
          <w:szCs w:val="28"/>
        </w:rPr>
        <w:t xml:space="preserve">нологии 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сотрудничества</w:t>
      </w:r>
      <w:r w:rsidR="00894A49" w:rsidRPr="003A1AC2">
        <w:rPr>
          <w:rFonts w:ascii="Times New Roman" w:eastAsia="Times New Roman" w:hAnsi="Times New Roman" w:cs="Times New Roman"/>
          <w:sz w:val="28"/>
          <w:szCs w:val="28"/>
        </w:rPr>
        <w:t xml:space="preserve"> – совместно-индивидуальн</w:t>
      </w:r>
      <w:r w:rsidR="00240E0C" w:rsidRPr="003A1AC2">
        <w:rPr>
          <w:rFonts w:ascii="Times New Roman" w:eastAsia="Times New Roman" w:hAnsi="Times New Roman" w:cs="Times New Roman"/>
          <w:sz w:val="28"/>
          <w:szCs w:val="28"/>
        </w:rPr>
        <w:t>ую</w:t>
      </w:r>
      <w:r w:rsidR="00894A49" w:rsidRPr="003A1AC2">
        <w:rPr>
          <w:rFonts w:ascii="Times New Roman" w:eastAsia="Times New Roman" w:hAnsi="Times New Roman" w:cs="Times New Roman"/>
          <w:sz w:val="28"/>
          <w:szCs w:val="28"/>
        </w:rPr>
        <w:t xml:space="preserve">, которую я использую в </w:t>
      </w:r>
      <w:r w:rsidR="00AD65C6" w:rsidRPr="003A1AC2">
        <w:rPr>
          <w:rFonts w:ascii="Times New Roman" w:eastAsia="Times New Roman" w:hAnsi="Times New Roman" w:cs="Times New Roman"/>
          <w:sz w:val="28"/>
          <w:szCs w:val="28"/>
        </w:rPr>
        <w:t xml:space="preserve">своей </w:t>
      </w:r>
      <w:r w:rsidR="00894A49" w:rsidRPr="003A1AC2">
        <w:rPr>
          <w:rFonts w:ascii="Times New Roman" w:eastAsia="Times New Roman" w:hAnsi="Times New Roman" w:cs="Times New Roman"/>
          <w:sz w:val="28"/>
          <w:szCs w:val="28"/>
        </w:rPr>
        <w:t>педагогической деятельности</w:t>
      </w:r>
      <w:r w:rsidR="00AD65C6" w:rsidRPr="003A1AC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94A49" w:rsidRPr="003A1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452E" w:rsidRPr="003A1AC2" w:rsidRDefault="00A048CD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>Так же т</w:t>
      </w:r>
      <w:r w:rsidR="00DD6D35" w:rsidRPr="003A1AC2">
        <w:rPr>
          <w:rFonts w:ascii="Times New Roman" w:eastAsia="Times New Roman" w:hAnsi="Times New Roman" w:cs="Times New Roman"/>
          <w:sz w:val="28"/>
          <w:szCs w:val="28"/>
        </w:rPr>
        <w:t>ворческий практикум, проведенный совместно с детьми, вызвал э</w:t>
      </w:r>
      <w:r w:rsidR="00240E0C" w:rsidRPr="003A1AC2">
        <w:rPr>
          <w:rFonts w:ascii="Times New Roman" w:eastAsia="Times New Roman" w:hAnsi="Times New Roman" w:cs="Times New Roman"/>
          <w:sz w:val="28"/>
          <w:szCs w:val="28"/>
        </w:rPr>
        <w:t xml:space="preserve">моциональный отклик 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у родителей.</w:t>
      </w:r>
    </w:p>
    <w:p w:rsidR="00943B9C" w:rsidRPr="003A1AC2" w:rsidRDefault="00943B9C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Данное пособие я использую в своей практике недавно, но уже заметно, что "Прозрачный мольберт" необходим в моей работе для формирования устойчивого интереса к </w:t>
      </w:r>
      <w:r w:rsidR="00A4340E" w:rsidRPr="003A1AC2">
        <w:rPr>
          <w:rFonts w:ascii="Times New Roman" w:eastAsia="Times New Roman" w:hAnsi="Times New Roman" w:cs="Times New Roman"/>
          <w:sz w:val="28"/>
          <w:szCs w:val="28"/>
        </w:rPr>
        <w:t>творческой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так как прекрасно подходит для обогащения сенсорного опыта </w:t>
      </w:r>
      <w:r w:rsidR="00240E0C" w:rsidRPr="003A1AC2">
        <w:rPr>
          <w:rFonts w:ascii="Times New Roman" w:eastAsia="Times New Roman" w:hAnsi="Times New Roman" w:cs="Times New Roman"/>
          <w:sz w:val="28"/>
          <w:szCs w:val="28"/>
        </w:rPr>
        <w:t>дошкольника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. Занятия на мольберте стимулируют познавательную активность ребенка, вызывая у него положительный эмоциональный отклик, позволяет фиксировать его внимание на происходящем, и доставляют радость от сов</w:t>
      </w:r>
      <w:r w:rsidR="00240E0C" w:rsidRPr="003A1AC2">
        <w:rPr>
          <w:rFonts w:ascii="Times New Roman" w:eastAsia="Times New Roman" w:hAnsi="Times New Roman" w:cs="Times New Roman"/>
          <w:sz w:val="28"/>
          <w:szCs w:val="28"/>
        </w:rPr>
        <w:t xml:space="preserve">местного творчества с педагогом, 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детьми</w:t>
      </w:r>
      <w:r w:rsidR="00240E0C" w:rsidRPr="003A1AC2">
        <w:rPr>
          <w:rFonts w:ascii="Times New Roman" w:eastAsia="Times New Roman" w:hAnsi="Times New Roman" w:cs="Times New Roman"/>
          <w:sz w:val="28"/>
          <w:szCs w:val="28"/>
        </w:rPr>
        <w:t xml:space="preserve"> и родителями</w:t>
      </w:r>
      <w:r w:rsidRPr="003A1A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42229" w:rsidRDefault="00642229" w:rsidP="000D69C1">
      <w:pPr>
        <w:pStyle w:val="a3"/>
        <w:spacing w:before="0" w:beforeAutospacing="0" w:after="0" w:afterAutospacing="0"/>
        <w:jc w:val="both"/>
        <w:rPr>
          <w:sz w:val="28"/>
          <w:szCs w:val="28"/>
          <w:lang w:eastAsia="en-US"/>
        </w:rPr>
      </w:pPr>
    </w:p>
    <w:p w:rsidR="00AF17A4" w:rsidRPr="00AF17A4" w:rsidRDefault="00AF17A4" w:rsidP="000D69C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F17A4">
        <w:rPr>
          <w:color w:val="000000"/>
          <w:sz w:val="28"/>
          <w:szCs w:val="28"/>
        </w:rPr>
        <w:t>Каждый час и каждую минуту</w:t>
      </w:r>
    </w:p>
    <w:p w:rsidR="00AF17A4" w:rsidRPr="00AF17A4" w:rsidRDefault="00AF17A4" w:rsidP="000D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Осознаю ответственность свою,</w:t>
      </w:r>
    </w:p>
    <w:p w:rsidR="00AF17A4" w:rsidRPr="00AF17A4" w:rsidRDefault="00AF17A4" w:rsidP="000D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детских душ таинственных и хрупких</w:t>
      </w:r>
    </w:p>
    <w:p w:rsidR="00AF17A4" w:rsidRPr="00AF17A4" w:rsidRDefault="00AF17A4" w:rsidP="000D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Неповторимые шедевры создаю.</w:t>
      </w:r>
    </w:p>
    <w:p w:rsidR="00AF17A4" w:rsidRPr="00AF17A4" w:rsidRDefault="00AF17A4" w:rsidP="000D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педагог, творец и многогранник,</w:t>
      </w:r>
    </w:p>
    <w:p w:rsidR="00AF17A4" w:rsidRPr="00AF17A4" w:rsidRDefault="00AF17A4" w:rsidP="000D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истоками добра – с теплом души,</w:t>
      </w:r>
    </w:p>
    <w:p w:rsidR="00AF17A4" w:rsidRPr="00AF17A4" w:rsidRDefault="00AF17A4" w:rsidP="000D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за руку со мной в страну искусства</w:t>
      </w:r>
    </w:p>
    <w:p w:rsidR="00AF17A4" w:rsidRPr="00AF17A4" w:rsidRDefault="00AF17A4" w:rsidP="000D69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1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 шагают малыши!</w:t>
      </w:r>
    </w:p>
    <w:p w:rsidR="00436916" w:rsidRDefault="00436916" w:rsidP="000D6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11" w:rsidRDefault="005F3511" w:rsidP="000D6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3511" w:rsidRDefault="005F3511" w:rsidP="000D69C1">
      <w:pPr>
        <w:shd w:val="clear" w:color="auto" w:fill="FFFFFF"/>
        <w:spacing w:after="0" w:line="240" w:lineRule="auto"/>
        <w:ind w:left="23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5F3511" w:rsidRPr="005F3511" w:rsidRDefault="005F3511" w:rsidP="000D69C1">
      <w:pPr>
        <w:shd w:val="clear" w:color="auto" w:fill="FFFFFF"/>
        <w:spacing w:after="0" w:line="240" w:lineRule="auto"/>
        <w:ind w:left="23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</w:p>
    <w:p w:rsidR="005F3511" w:rsidRPr="005F3511" w:rsidRDefault="005F3511" w:rsidP="000D69C1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Бычков        В.В. Эстетика: учебник/В.В. -2-еизд, </w:t>
      </w: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доп.- М.</w:t>
      </w:r>
      <w:proofErr w:type="gram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Гардарики,2006.</w:t>
      </w:r>
    </w:p>
    <w:p w:rsidR="005F3511" w:rsidRPr="005F3511" w:rsidRDefault="005F3511" w:rsidP="000D69C1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Выгодский        JI.C. Психология искусства/ Л.С. Выгодский - 2-е изд. - М.,1991.</w:t>
      </w:r>
    </w:p>
    <w:p w:rsidR="005F3511" w:rsidRPr="005F3511" w:rsidRDefault="005F3511" w:rsidP="000D69C1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Гребенщикова        В. Ю. Информационно- образовательные технологии как фактор развития творчества учащихся в проектной деятельности. Великий Новгород, 2003.</w:t>
      </w:r>
    </w:p>
    <w:p w:rsidR="005F3511" w:rsidRPr="005F3511" w:rsidRDefault="005F3511" w:rsidP="000D69C1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Кайдалов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В.А. Философия и педагогическая теория/ В.А. </w:t>
      </w: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Кайдалов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В.Н.Железняк В.Р., </w:t>
      </w: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В.Р.Имакаев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Пермь, гос. ун-т - Пермь,2005.</w:t>
      </w:r>
    </w:p>
    <w:p w:rsidR="005F3511" w:rsidRPr="005F3511" w:rsidRDefault="005F3511" w:rsidP="000D69C1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ЛушниковИ.Д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      Технология развития индивидуальных творческих способностей учащихся/ И.Д.Лушников. - Вологда.2005г.</w:t>
      </w:r>
    </w:p>
    <w:p w:rsidR="005F3511" w:rsidRPr="005F3511" w:rsidRDefault="005F3511" w:rsidP="000D69C1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Arial"/>
          <w:color w:val="000000"/>
          <w:sz w:val="24"/>
          <w:szCs w:val="24"/>
          <w:lang w:eastAsia="ru-RU"/>
        </w:rPr>
      </w:pPr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Мейлах Б.С. Процесс творчества и художественное восприятие/Б.С.Мейлах. - М.,1985.</w:t>
      </w:r>
    </w:p>
    <w:p w:rsidR="005F3511" w:rsidRPr="005F3511" w:rsidRDefault="005F3511" w:rsidP="000D69C1">
      <w:p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Б.М. Мудрость красоты. О проблемах эстетического воспитания: книга для учителя/Б.М. </w:t>
      </w: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- 2-е изд., </w:t>
      </w: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 доп. </w:t>
      </w:r>
      <w:proofErr w:type="gram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</w:t>
      </w:r>
      <w:proofErr w:type="gram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3511" w:rsidRPr="005F3511" w:rsidRDefault="005F3511" w:rsidP="000D69C1">
      <w:pPr>
        <w:shd w:val="clear" w:color="auto" w:fill="FFFFFF"/>
        <w:spacing w:after="0" w:line="240" w:lineRule="auto"/>
        <w:ind w:left="20" w:right="20" w:firstLine="560"/>
        <w:jc w:val="both"/>
        <w:rPr>
          <w:rFonts w:ascii="Arimo" w:eastAsia="Times New Roman" w:hAnsi="Arimo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Эстетический опыт личности как источник активности творческого воображения в художественном образовании - </w:t>
      </w:r>
      <w:proofErr w:type="spellStart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переизд</w:t>
      </w:r>
      <w:proofErr w:type="spellEnd"/>
      <w:r w:rsidRPr="005F35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Сб.М.,2006.</w:t>
      </w:r>
    </w:p>
    <w:p w:rsidR="005F3511" w:rsidRPr="003A1AC2" w:rsidRDefault="005F3511" w:rsidP="000D69C1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916" w:rsidRPr="003A1AC2" w:rsidRDefault="00436916" w:rsidP="000D69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7AFC" w:rsidRPr="003A1AC2" w:rsidRDefault="00DD7AFC" w:rsidP="000D69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FC" w:rsidRPr="003A1AC2" w:rsidRDefault="00DD7AFC" w:rsidP="000D69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FC" w:rsidRPr="003A1AC2" w:rsidRDefault="00DD7AFC" w:rsidP="000D69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AFC" w:rsidRPr="003A1AC2" w:rsidRDefault="00DD7AFC" w:rsidP="000D69C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D7AFC" w:rsidRPr="003A1AC2" w:rsidSect="003A1A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34" w:rsidRDefault="00BD5D34" w:rsidP="005F3511">
      <w:pPr>
        <w:spacing w:after="0" w:line="240" w:lineRule="auto"/>
      </w:pPr>
      <w:r>
        <w:separator/>
      </w:r>
    </w:p>
  </w:endnote>
  <w:endnote w:type="continuationSeparator" w:id="0">
    <w:p w:rsidR="00BD5D34" w:rsidRDefault="00BD5D34" w:rsidP="005F3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34" w:rsidRDefault="00BD5D34" w:rsidP="005F3511">
      <w:pPr>
        <w:spacing w:after="0" w:line="240" w:lineRule="auto"/>
      </w:pPr>
      <w:r>
        <w:separator/>
      </w:r>
    </w:p>
  </w:footnote>
  <w:footnote w:type="continuationSeparator" w:id="0">
    <w:p w:rsidR="00BD5D34" w:rsidRDefault="00BD5D34" w:rsidP="005F3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F45FD"/>
    <w:multiLevelType w:val="multilevel"/>
    <w:tmpl w:val="969E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FC7B4C"/>
    <w:multiLevelType w:val="multilevel"/>
    <w:tmpl w:val="B57C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CA1796"/>
    <w:multiLevelType w:val="multilevel"/>
    <w:tmpl w:val="2E2CA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DD4"/>
    <w:rsid w:val="00004863"/>
    <w:rsid w:val="00017499"/>
    <w:rsid w:val="0008124F"/>
    <w:rsid w:val="000D69C1"/>
    <w:rsid w:val="000F18ED"/>
    <w:rsid w:val="00102104"/>
    <w:rsid w:val="001157A4"/>
    <w:rsid w:val="0019146E"/>
    <w:rsid w:val="0019730F"/>
    <w:rsid w:val="001C4967"/>
    <w:rsid w:val="001F44A4"/>
    <w:rsid w:val="00240E0C"/>
    <w:rsid w:val="00243CFF"/>
    <w:rsid w:val="0028539E"/>
    <w:rsid w:val="002B38FE"/>
    <w:rsid w:val="002D4B3F"/>
    <w:rsid w:val="002F5383"/>
    <w:rsid w:val="00326878"/>
    <w:rsid w:val="00347EB4"/>
    <w:rsid w:val="003606A7"/>
    <w:rsid w:val="00386324"/>
    <w:rsid w:val="003A1AC2"/>
    <w:rsid w:val="003B0159"/>
    <w:rsid w:val="003C2DAC"/>
    <w:rsid w:val="003F0269"/>
    <w:rsid w:val="004019BB"/>
    <w:rsid w:val="00436916"/>
    <w:rsid w:val="00445E4D"/>
    <w:rsid w:val="0045099F"/>
    <w:rsid w:val="00470E1C"/>
    <w:rsid w:val="0048038C"/>
    <w:rsid w:val="0051467B"/>
    <w:rsid w:val="00514E9C"/>
    <w:rsid w:val="005337A3"/>
    <w:rsid w:val="00551196"/>
    <w:rsid w:val="005F3511"/>
    <w:rsid w:val="00600A6F"/>
    <w:rsid w:val="00635B97"/>
    <w:rsid w:val="00642229"/>
    <w:rsid w:val="0065220C"/>
    <w:rsid w:val="0066340B"/>
    <w:rsid w:val="006901AD"/>
    <w:rsid w:val="006B548B"/>
    <w:rsid w:val="006D6660"/>
    <w:rsid w:val="006F304F"/>
    <w:rsid w:val="00743D1C"/>
    <w:rsid w:val="00752AD9"/>
    <w:rsid w:val="00753250"/>
    <w:rsid w:val="007537A2"/>
    <w:rsid w:val="00771D43"/>
    <w:rsid w:val="00771FB9"/>
    <w:rsid w:val="007A4C0B"/>
    <w:rsid w:val="007D444F"/>
    <w:rsid w:val="007F262A"/>
    <w:rsid w:val="007F269F"/>
    <w:rsid w:val="00894A49"/>
    <w:rsid w:val="008F575B"/>
    <w:rsid w:val="00907A9F"/>
    <w:rsid w:val="00913ABE"/>
    <w:rsid w:val="00943B9C"/>
    <w:rsid w:val="0096013A"/>
    <w:rsid w:val="009646DB"/>
    <w:rsid w:val="009A5A9F"/>
    <w:rsid w:val="009F4D85"/>
    <w:rsid w:val="00A048CD"/>
    <w:rsid w:val="00A22834"/>
    <w:rsid w:val="00A4340E"/>
    <w:rsid w:val="00A536D2"/>
    <w:rsid w:val="00A61975"/>
    <w:rsid w:val="00A9517B"/>
    <w:rsid w:val="00AB78A8"/>
    <w:rsid w:val="00AC4A15"/>
    <w:rsid w:val="00AD65C6"/>
    <w:rsid w:val="00AD7521"/>
    <w:rsid w:val="00AF17A4"/>
    <w:rsid w:val="00B23FB2"/>
    <w:rsid w:val="00B27DD4"/>
    <w:rsid w:val="00B33D45"/>
    <w:rsid w:val="00B6622A"/>
    <w:rsid w:val="00B77F42"/>
    <w:rsid w:val="00BD0C8A"/>
    <w:rsid w:val="00BD5D34"/>
    <w:rsid w:val="00BF2C89"/>
    <w:rsid w:val="00C77150"/>
    <w:rsid w:val="00CE4F27"/>
    <w:rsid w:val="00D1452E"/>
    <w:rsid w:val="00DD6D35"/>
    <w:rsid w:val="00DD7AFC"/>
    <w:rsid w:val="00E03913"/>
    <w:rsid w:val="00E45D37"/>
    <w:rsid w:val="00E60FCE"/>
    <w:rsid w:val="00E763E0"/>
    <w:rsid w:val="00E83CD9"/>
    <w:rsid w:val="00EF6F67"/>
    <w:rsid w:val="00F03675"/>
    <w:rsid w:val="00F22135"/>
    <w:rsid w:val="00FA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7DD4"/>
  </w:style>
  <w:style w:type="character" w:styleId="a4">
    <w:name w:val="Hyperlink"/>
    <w:basedOn w:val="a0"/>
    <w:uiPriority w:val="99"/>
    <w:semiHidden/>
    <w:unhideWhenUsed/>
    <w:rsid w:val="00AB78A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B78A8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436916"/>
    <w:rPr>
      <w:b/>
      <w:bCs/>
    </w:rPr>
  </w:style>
  <w:style w:type="paragraph" w:customStyle="1" w:styleId="c30">
    <w:name w:val="c30"/>
    <w:basedOn w:val="a"/>
    <w:rsid w:val="005F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F3511"/>
  </w:style>
  <w:style w:type="character" w:customStyle="1" w:styleId="c2">
    <w:name w:val="c2"/>
    <w:basedOn w:val="a0"/>
    <w:rsid w:val="005F3511"/>
  </w:style>
  <w:style w:type="paragraph" w:customStyle="1" w:styleId="c18">
    <w:name w:val="c18"/>
    <w:basedOn w:val="a"/>
    <w:rsid w:val="005F3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5F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3511"/>
  </w:style>
  <w:style w:type="paragraph" w:styleId="a9">
    <w:name w:val="footer"/>
    <w:basedOn w:val="a"/>
    <w:link w:val="aa"/>
    <w:uiPriority w:val="99"/>
    <w:unhideWhenUsed/>
    <w:rsid w:val="005F35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35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83E2A-9613-4244-AC52-394F987C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543</TotalTime>
  <Pages>4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72</cp:revision>
  <cp:lastPrinted>2018-03-15T09:39:00Z</cp:lastPrinted>
  <dcterms:created xsi:type="dcterms:W3CDTF">2016-04-07T06:27:00Z</dcterms:created>
  <dcterms:modified xsi:type="dcterms:W3CDTF">2018-10-27T11:22:00Z</dcterms:modified>
</cp:coreProperties>
</file>