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DF" w:rsidRDefault="002F0225" w:rsidP="002F02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225">
        <w:rPr>
          <w:rFonts w:ascii="Times New Roman" w:hAnsi="Times New Roman" w:cs="Times New Roman"/>
          <w:b/>
          <w:sz w:val="32"/>
          <w:szCs w:val="32"/>
        </w:rPr>
        <w:t>Использование интерактивных методов преподавания специальных дисциплин</w:t>
      </w:r>
      <w:r w:rsidR="00533B5C">
        <w:rPr>
          <w:rFonts w:ascii="Times New Roman" w:hAnsi="Times New Roman" w:cs="Times New Roman"/>
          <w:b/>
          <w:sz w:val="32"/>
          <w:szCs w:val="32"/>
        </w:rPr>
        <w:t xml:space="preserve"> в СПО</w:t>
      </w:r>
    </w:p>
    <w:p w:rsidR="002F0225" w:rsidRPr="00533B5C" w:rsidRDefault="002F0225" w:rsidP="00533B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33B5C">
        <w:rPr>
          <w:rFonts w:ascii="Times New Roman" w:hAnsi="Times New Roman" w:cs="Times New Roman"/>
          <w:b/>
          <w:i/>
          <w:sz w:val="28"/>
          <w:szCs w:val="28"/>
        </w:rPr>
        <w:t>Ковина</w:t>
      </w:r>
      <w:proofErr w:type="spellEnd"/>
      <w:r w:rsidRPr="00533B5C">
        <w:rPr>
          <w:rFonts w:ascii="Times New Roman" w:hAnsi="Times New Roman" w:cs="Times New Roman"/>
          <w:b/>
          <w:i/>
          <w:sz w:val="28"/>
          <w:szCs w:val="28"/>
        </w:rPr>
        <w:t xml:space="preserve"> Татьяна Павловна,</w:t>
      </w:r>
    </w:p>
    <w:p w:rsidR="002F0225" w:rsidRDefault="002F0225" w:rsidP="00E12D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3B5C">
        <w:rPr>
          <w:rFonts w:ascii="Times New Roman" w:hAnsi="Times New Roman" w:cs="Times New Roman"/>
          <w:b/>
          <w:i/>
          <w:sz w:val="28"/>
          <w:szCs w:val="28"/>
        </w:rPr>
        <w:t xml:space="preserve">Пермский авиационный техникум им. А.Д. </w:t>
      </w:r>
      <w:proofErr w:type="spellStart"/>
      <w:r w:rsidRPr="00533B5C">
        <w:rPr>
          <w:rFonts w:ascii="Times New Roman" w:hAnsi="Times New Roman" w:cs="Times New Roman"/>
          <w:b/>
          <w:i/>
          <w:sz w:val="28"/>
          <w:szCs w:val="28"/>
        </w:rPr>
        <w:t>Швецова</w:t>
      </w:r>
      <w:proofErr w:type="spellEnd"/>
      <w:r w:rsidR="00E12D7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12D7A" w:rsidRPr="00E12D7A" w:rsidRDefault="00E12D7A" w:rsidP="00E12D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kovina</w:t>
      </w:r>
      <w:proofErr w:type="spellEnd"/>
      <w:r w:rsidRPr="00E12D7A">
        <w:rPr>
          <w:rFonts w:ascii="Times New Roman" w:hAnsi="Times New Roman" w:cs="Times New Roman"/>
          <w:b/>
          <w:i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tp</w:t>
      </w:r>
      <w:proofErr w:type="spellEnd"/>
      <w:r w:rsidRPr="00E12D7A">
        <w:rPr>
          <w:rFonts w:ascii="Times New Roman" w:hAnsi="Times New Roman" w:cs="Times New Roman"/>
          <w:b/>
          <w:i/>
          <w:sz w:val="28"/>
          <w:szCs w:val="28"/>
        </w:rPr>
        <w:t>@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E12D7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</w:p>
    <w:p w:rsidR="00533B5C" w:rsidRPr="00533B5C" w:rsidRDefault="00533B5C" w:rsidP="00533B5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33B5C">
        <w:rPr>
          <w:rFonts w:ascii="Times New Roman" w:hAnsi="Times New Roman" w:cs="Times New Roman"/>
          <w:b/>
          <w:i/>
          <w:sz w:val="24"/>
          <w:szCs w:val="24"/>
        </w:rPr>
        <w:t xml:space="preserve">«Я слышу, и я забываю. Я вижу, и я помню.              </w:t>
      </w:r>
    </w:p>
    <w:p w:rsidR="00533B5C" w:rsidRPr="00533B5C" w:rsidRDefault="00533B5C" w:rsidP="00533B5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33B5C">
        <w:rPr>
          <w:rFonts w:ascii="Times New Roman" w:hAnsi="Times New Roman" w:cs="Times New Roman"/>
          <w:b/>
          <w:i/>
          <w:sz w:val="24"/>
          <w:szCs w:val="24"/>
        </w:rPr>
        <w:t xml:space="preserve">Я делаю, </w:t>
      </w:r>
      <w:r>
        <w:rPr>
          <w:rFonts w:ascii="Times New Roman" w:hAnsi="Times New Roman" w:cs="Times New Roman"/>
          <w:b/>
          <w:i/>
          <w:sz w:val="24"/>
          <w:szCs w:val="24"/>
        </w:rPr>
        <w:t>и я понимаю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33B5C">
        <w:rPr>
          <w:rFonts w:ascii="Times New Roman" w:hAnsi="Times New Roman" w:cs="Times New Roman"/>
          <w:b/>
          <w:i/>
          <w:sz w:val="24"/>
          <w:szCs w:val="24"/>
        </w:rPr>
        <w:t>»</w:t>
      </w:r>
      <w:proofErr w:type="gramEnd"/>
    </w:p>
    <w:p w:rsidR="00533B5C" w:rsidRPr="00533B5C" w:rsidRDefault="00533B5C" w:rsidP="00533B5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33B5C">
        <w:rPr>
          <w:rFonts w:ascii="Times New Roman" w:hAnsi="Times New Roman" w:cs="Times New Roman"/>
          <w:b/>
          <w:i/>
          <w:sz w:val="24"/>
          <w:szCs w:val="24"/>
        </w:rPr>
        <w:t xml:space="preserve"> Конфуций </w:t>
      </w:r>
    </w:p>
    <w:p w:rsidR="00533B5C" w:rsidRDefault="00533B5C" w:rsidP="00533B5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33B5C" w:rsidRDefault="00533B5C" w:rsidP="00B61F4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современного образовательного процесса, основанного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  преподавания специальных дисциплин, использование интерактивных методов  достаточно актуально. </w:t>
      </w:r>
    </w:p>
    <w:p w:rsidR="00000000" w:rsidRDefault="00533B5C" w:rsidP="00B61F4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исследования является п</w:t>
      </w:r>
      <w:r w:rsidR="0067653E" w:rsidRPr="00533B5C">
        <w:rPr>
          <w:rFonts w:ascii="Times New Roman" w:hAnsi="Times New Roman" w:cs="Times New Roman"/>
          <w:sz w:val="28"/>
          <w:szCs w:val="28"/>
        </w:rPr>
        <w:t xml:space="preserve">овышение качества образования путем использования интерактивных технологий. </w:t>
      </w:r>
    </w:p>
    <w:p w:rsidR="00B61F42" w:rsidRDefault="00B61F42" w:rsidP="00B61F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нужно рассмотреть следующие задачи:</w:t>
      </w:r>
    </w:p>
    <w:p w:rsidR="00000000" w:rsidRPr="00B61F42" w:rsidRDefault="0067653E" w:rsidP="00B61F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42">
        <w:rPr>
          <w:rFonts w:ascii="Times New Roman" w:hAnsi="Times New Roman" w:cs="Times New Roman"/>
          <w:sz w:val="28"/>
          <w:szCs w:val="28"/>
        </w:rPr>
        <w:t>Определение понятия, принципов и технологий интерактивного обучения.</w:t>
      </w:r>
    </w:p>
    <w:p w:rsidR="00000000" w:rsidRPr="00B61F42" w:rsidRDefault="0067653E" w:rsidP="00B61F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42">
        <w:rPr>
          <w:rFonts w:ascii="Times New Roman" w:hAnsi="Times New Roman" w:cs="Times New Roman"/>
          <w:sz w:val="28"/>
          <w:szCs w:val="28"/>
        </w:rPr>
        <w:t>Применение технологий интерактивного обучения на практике.</w:t>
      </w:r>
    </w:p>
    <w:p w:rsidR="00000000" w:rsidRDefault="0067653E" w:rsidP="00B61F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42">
        <w:rPr>
          <w:rFonts w:ascii="Times New Roman" w:hAnsi="Times New Roman" w:cs="Times New Roman"/>
          <w:sz w:val="28"/>
          <w:szCs w:val="28"/>
        </w:rPr>
        <w:t>Анализ резу</w:t>
      </w:r>
      <w:r w:rsidRPr="00B61F42">
        <w:rPr>
          <w:rFonts w:ascii="Times New Roman" w:hAnsi="Times New Roman" w:cs="Times New Roman"/>
          <w:sz w:val="28"/>
          <w:szCs w:val="28"/>
        </w:rPr>
        <w:t>льтатов</w:t>
      </w:r>
      <w:r w:rsidR="00B61F42">
        <w:rPr>
          <w:rFonts w:ascii="Times New Roman" w:hAnsi="Times New Roman" w:cs="Times New Roman"/>
          <w:sz w:val="28"/>
          <w:szCs w:val="28"/>
        </w:rPr>
        <w:t xml:space="preserve"> использования интерактивных методов преподавания.</w:t>
      </w:r>
    </w:p>
    <w:p w:rsidR="00000000" w:rsidRDefault="0067653E" w:rsidP="00B6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2">
        <w:rPr>
          <w:rFonts w:ascii="Times New Roman" w:hAnsi="Times New Roman" w:cs="Times New Roman"/>
          <w:sz w:val="28"/>
          <w:szCs w:val="28"/>
        </w:rPr>
        <w:t>Интерактивное обучение – это обучение, обеспечивающее взаимодействие активных субъектов образовательного пространства (диалоговый режим с информационными двусторонними потоками, которые направлены как к ученику, так и от него).</w:t>
      </w:r>
    </w:p>
    <w:p w:rsidR="00B61F42" w:rsidRPr="00B61F42" w:rsidRDefault="00B61F42" w:rsidP="00B6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2">
        <w:rPr>
          <w:rFonts w:ascii="Times New Roman" w:hAnsi="Times New Roman" w:cs="Times New Roman"/>
          <w:sz w:val="28"/>
          <w:szCs w:val="28"/>
        </w:rPr>
        <w:t xml:space="preserve">Интерактивные технологии соответствуют идеям движения </w:t>
      </w:r>
      <w:r w:rsidR="00A5261E" w:rsidRPr="00A5261E">
        <w:rPr>
          <w:rFonts w:ascii="Times New Roman" w:hAnsi="Times New Roman" w:cs="Times New Roman"/>
          <w:b/>
          <w:sz w:val="28"/>
          <w:szCs w:val="28"/>
          <w:lang w:val="en-US"/>
        </w:rPr>
        <w:t>GFEN</w:t>
      </w:r>
      <w:r w:rsidRPr="00B61F42">
        <w:rPr>
          <w:rFonts w:ascii="Times New Roman" w:hAnsi="Times New Roman" w:cs="Times New Roman"/>
          <w:sz w:val="28"/>
          <w:szCs w:val="28"/>
        </w:rPr>
        <w:t xml:space="preserve"> (Французская группа нового воспитания), пришедшим к нам в начале 90-ых. Основные идеи </w:t>
      </w:r>
      <w:r w:rsidR="00A5261E" w:rsidRPr="00A5261E">
        <w:rPr>
          <w:rFonts w:ascii="Times New Roman" w:hAnsi="Times New Roman" w:cs="Times New Roman"/>
          <w:sz w:val="28"/>
          <w:szCs w:val="28"/>
          <w:lang w:val="en-US"/>
        </w:rPr>
        <w:t>GFEN</w:t>
      </w:r>
      <w:r w:rsidRPr="00B61F42">
        <w:rPr>
          <w:rFonts w:ascii="Times New Roman" w:hAnsi="Times New Roman" w:cs="Times New Roman"/>
          <w:sz w:val="28"/>
          <w:szCs w:val="28"/>
        </w:rPr>
        <w:t>, ставшие международными, выражаются в следующих положениях:</w:t>
      </w:r>
    </w:p>
    <w:p w:rsidR="00000000" w:rsidRPr="00B61F42" w:rsidRDefault="0067653E" w:rsidP="00B61F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42">
        <w:rPr>
          <w:rFonts w:ascii="Times New Roman" w:hAnsi="Times New Roman" w:cs="Times New Roman"/>
          <w:sz w:val="28"/>
          <w:szCs w:val="28"/>
        </w:rPr>
        <w:t>Образование должно стать новым, иным. Личность сама способна с</w:t>
      </w:r>
      <w:r w:rsidRPr="00B61F42">
        <w:rPr>
          <w:rFonts w:ascii="Times New Roman" w:hAnsi="Times New Roman" w:cs="Times New Roman"/>
          <w:sz w:val="28"/>
          <w:szCs w:val="28"/>
        </w:rPr>
        <w:t>троить свое знание.</w:t>
      </w:r>
    </w:p>
    <w:p w:rsidR="00000000" w:rsidRPr="00B61F42" w:rsidRDefault="0067653E" w:rsidP="00B61F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42">
        <w:rPr>
          <w:rFonts w:ascii="Times New Roman" w:hAnsi="Times New Roman" w:cs="Times New Roman"/>
          <w:sz w:val="28"/>
          <w:szCs w:val="28"/>
        </w:rPr>
        <w:t>Гражданин понимается как личность «самостоятельная», способная оказать позитивное воздействие на свою жизнь и окружающий мир.</w:t>
      </w:r>
    </w:p>
    <w:p w:rsidR="00000000" w:rsidRPr="00B61F42" w:rsidRDefault="0067653E" w:rsidP="00B61F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42">
        <w:rPr>
          <w:rFonts w:ascii="Times New Roman" w:hAnsi="Times New Roman" w:cs="Times New Roman"/>
          <w:sz w:val="28"/>
          <w:szCs w:val="28"/>
        </w:rPr>
        <w:t xml:space="preserve">Каждый человек с рождения обладает задатками практически во всех видах человеческой деятельности. </w:t>
      </w:r>
    </w:p>
    <w:p w:rsidR="00B61F42" w:rsidRPr="00B61F42" w:rsidRDefault="00B61F42" w:rsidP="007236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2">
        <w:rPr>
          <w:rFonts w:ascii="Times New Roman" w:hAnsi="Times New Roman" w:cs="Times New Roman"/>
          <w:sz w:val="28"/>
          <w:szCs w:val="28"/>
        </w:rPr>
        <w:t xml:space="preserve">Для методов </w:t>
      </w:r>
      <w:r w:rsidR="00A5261E" w:rsidRPr="00A5261E">
        <w:rPr>
          <w:rFonts w:ascii="Times New Roman" w:hAnsi="Times New Roman" w:cs="Times New Roman"/>
          <w:sz w:val="28"/>
          <w:szCs w:val="28"/>
          <w:lang w:val="en-US"/>
        </w:rPr>
        <w:t>GFEN</w:t>
      </w:r>
      <w:r w:rsidRPr="00B61F42">
        <w:rPr>
          <w:rFonts w:ascii="Times New Roman" w:hAnsi="Times New Roman" w:cs="Times New Roman"/>
          <w:sz w:val="28"/>
          <w:szCs w:val="28"/>
        </w:rPr>
        <w:t xml:space="preserve"> характерно:</w:t>
      </w:r>
    </w:p>
    <w:p w:rsidR="00000000" w:rsidRPr="00B61F42" w:rsidRDefault="0067653E" w:rsidP="0072364E">
      <w:pPr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B61F42">
        <w:rPr>
          <w:rFonts w:ascii="Times New Roman" w:hAnsi="Times New Roman" w:cs="Times New Roman"/>
          <w:sz w:val="28"/>
          <w:szCs w:val="28"/>
        </w:rPr>
        <w:t>Отношение учителя к ученику как к себе равному;</w:t>
      </w:r>
    </w:p>
    <w:p w:rsidR="00000000" w:rsidRPr="00B61F42" w:rsidRDefault="0067653E" w:rsidP="0072364E">
      <w:pPr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B61F42">
        <w:rPr>
          <w:rFonts w:ascii="Times New Roman" w:hAnsi="Times New Roman" w:cs="Times New Roman"/>
          <w:sz w:val="28"/>
          <w:szCs w:val="28"/>
        </w:rPr>
        <w:t>Самостоятельное «строительство» знаний учеником методом критического отношения к существующей информации;</w:t>
      </w:r>
    </w:p>
    <w:p w:rsidR="00000000" w:rsidRPr="00B61F42" w:rsidRDefault="0067653E" w:rsidP="0072364E">
      <w:pPr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B61F42">
        <w:rPr>
          <w:rFonts w:ascii="Times New Roman" w:hAnsi="Times New Roman" w:cs="Times New Roman"/>
          <w:sz w:val="28"/>
          <w:szCs w:val="28"/>
        </w:rPr>
        <w:t>Многообразие мнений</w:t>
      </w:r>
      <w:r w:rsidRPr="00B61F42">
        <w:rPr>
          <w:rFonts w:ascii="Times New Roman" w:hAnsi="Times New Roman" w:cs="Times New Roman"/>
          <w:sz w:val="28"/>
          <w:szCs w:val="28"/>
        </w:rPr>
        <w:t>.</w:t>
      </w:r>
    </w:p>
    <w:p w:rsidR="00B61F42" w:rsidRDefault="00B61F42" w:rsidP="007236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2">
        <w:rPr>
          <w:rFonts w:ascii="Times New Roman" w:hAnsi="Times New Roman" w:cs="Times New Roman"/>
          <w:sz w:val="28"/>
          <w:szCs w:val="28"/>
        </w:rPr>
        <w:t>Основные принципы интерактивного обучения:</w:t>
      </w:r>
    </w:p>
    <w:p w:rsidR="00000000" w:rsidRPr="0072364E" w:rsidRDefault="0067653E" w:rsidP="0072364E">
      <w:pPr>
        <w:pStyle w:val="a3"/>
        <w:numPr>
          <w:ilvl w:val="0"/>
          <w:numId w:val="12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Эффект неожиданности (особый эмоциональный настрой);</w:t>
      </w:r>
    </w:p>
    <w:p w:rsidR="00000000" w:rsidRPr="0072364E" w:rsidRDefault="0067653E" w:rsidP="0072364E">
      <w:pPr>
        <w:pStyle w:val="a3"/>
        <w:numPr>
          <w:ilvl w:val="0"/>
          <w:numId w:val="12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lastRenderedPageBreak/>
        <w:t>Упражнение (какое-либо действие);</w:t>
      </w:r>
    </w:p>
    <w:p w:rsidR="00000000" w:rsidRPr="0072364E" w:rsidRDefault="0067653E" w:rsidP="0072364E">
      <w:pPr>
        <w:pStyle w:val="a3"/>
        <w:numPr>
          <w:ilvl w:val="0"/>
          <w:numId w:val="12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Индивидуальная мотивация учащихся;</w:t>
      </w:r>
    </w:p>
    <w:p w:rsidR="00000000" w:rsidRPr="0072364E" w:rsidRDefault="0067653E" w:rsidP="0072364E">
      <w:pPr>
        <w:pStyle w:val="a3"/>
        <w:numPr>
          <w:ilvl w:val="0"/>
          <w:numId w:val="12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Ассоциации (новое нанизывается на старое);</w:t>
      </w:r>
    </w:p>
    <w:p w:rsidR="00000000" w:rsidRPr="0072364E" w:rsidRDefault="0067653E" w:rsidP="0072364E">
      <w:pPr>
        <w:pStyle w:val="a3"/>
        <w:numPr>
          <w:ilvl w:val="0"/>
          <w:numId w:val="12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Общение, которое строится на доверии, понимании, терпимости и взаимопомощи;</w:t>
      </w:r>
    </w:p>
    <w:p w:rsidR="00000000" w:rsidRPr="0072364E" w:rsidRDefault="0067653E" w:rsidP="0072364E">
      <w:pPr>
        <w:pStyle w:val="a3"/>
        <w:numPr>
          <w:ilvl w:val="0"/>
          <w:numId w:val="12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Достижение ожидаемого результата (всегда должен быть образовательный результат).</w:t>
      </w:r>
    </w:p>
    <w:p w:rsidR="0072364E" w:rsidRDefault="0072364E" w:rsidP="0072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Основные технологии интерактивного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Pr="0072364E" w:rsidRDefault="0067653E" w:rsidP="007236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  <w:lang w:val="en-US"/>
        </w:rPr>
        <w:t>Case-Study</w:t>
      </w:r>
      <w:r w:rsidRPr="007236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Pr="0072364E" w:rsidRDefault="0067653E" w:rsidP="007236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КИМ (коллективная индивидуально-мыслительная деятельность);</w:t>
      </w:r>
    </w:p>
    <w:p w:rsidR="00000000" w:rsidRPr="0072364E" w:rsidRDefault="0067653E" w:rsidP="007236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64E">
        <w:rPr>
          <w:rFonts w:ascii="Times New Roman" w:hAnsi="Times New Roman" w:cs="Times New Roman"/>
          <w:sz w:val="28"/>
          <w:szCs w:val="28"/>
        </w:rPr>
        <w:t>Организационно-деятельностные</w:t>
      </w:r>
      <w:proofErr w:type="spellEnd"/>
      <w:r w:rsidRPr="0072364E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000000" w:rsidRPr="0072364E" w:rsidRDefault="0067653E" w:rsidP="007236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Эвристические (ме</w:t>
      </w:r>
      <w:r w:rsidRPr="0072364E">
        <w:rPr>
          <w:rFonts w:ascii="Times New Roman" w:hAnsi="Times New Roman" w:cs="Times New Roman"/>
          <w:sz w:val="28"/>
          <w:szCs w:val="28"/>
        </w:rPr>
        <w:t>тод ассоциаций, аналогий и т.д.)</w:t>
      </w:r>
      <w:proofErr w:type="gramStart"/>
      <w:r w:rsidRPr="0072364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00000" w:rsidRPr="0072364E" w:rsidRDefault="0067653E" w:rsidP="007236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Учебный проект.</w:t>
      </w:r>
    </w:p>
    <w:p w:rsidR="0072364E" w:rsidRPr="0072364E" w:rsidRDefault="0072364E" w:rsidP="007236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Возможные варианты применения технологий интерактивного обучения:</w:t>
      </w:r>
    </w:p>
    <w:p w:rsidR="00000000" w:rsidRPr="0072364E" w:rsidRDefault="0067653E" w:rsidP="0072364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 xml:space="preserve">Использование одной технологии и совершенствование ее в течение образовательного процесса. </w:t>
      </w:r>
    </w:p>
    <w:p w:rsidR="00000000" w:rsidRPr="0072364E" w:rsidRDefault="0067653E" w:rsidP="0072364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Использование различных технологий интерактивного обучения в конкретных ситуациях.</w:t>
      </w:r>
    </w:p>
    <w:p w:rsidR="0072364E" w:rsidRDefault="0072364E" w:rsidP="007236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Я выбрала использование нескольких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4E">
        <w:rPr>
          <w:rFonts w:ascii="Times New Roman" w:hAnsi="Times New Roman" w:cs="Times New Roman"/>
          <w:sz w:val="28"/>
          <w:szCs w:val="28"/>
        </w:rPr>
        <w:t xml:space="preserve">Учитывая специфику преподаваемых дисциплин, наиболее приемлемыми являются технологии </w:t>
      </w:r>
      <w:r w:rsidRPr="0072364E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72364E">
        <w:rPr>
          <w:rFonts w:ascii="Times New Roman" w:hAnsi="Times New Roman" w:cs="Times New Roman"/>
          <w:sz w:val="28"/>
          <w:szCs w:val="28"/>
        </w:rPr>
        <w:t>-</w:t>
      </w:r>
      <w:r w:rsidRPr="0072364E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72364E">
        <w:rPr>
          <w:rFonts w:ascii="Times New Roman" w:hAnsi="Times New Roman" w:cs="Times New Roman"/>
          <w:sz w:val="28"/>
          <w:szCs w:val="28"/>
        </w:rPr>
        <w:t>, учебных проектов и КИМ.</w:t>
      </w:r>
    </w:p>
    <w:p w:rsidR="0072364E" w:rsidRPr="0072364E" w:rsidRDefault="0072364E" w:rsidP="007236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Pr="00092037">
        <w:rPr>
          <w:rFonts w:ascii="Times New Roman" w:hAnsi="Times New Roman" w:cs="Times New Roman"/>
          <w:b/>
          <w:sz w:val="28"/>
          <w:szCs w:val="28"/>
          <w:lang w:val="en-US"/>
        </w:rPr>
        <w:t>Case</w:t>
      </w:r>
      <w:r w:rsidRPr="00092037">
        <w:rPr>
          <w:rFonts w:ascii="Times New Roman" w:hAnsi="Times New Roman" w:cs="Times New Roman"/>
          <w:b/>
          <w:sz w:val="28"/>
          <w:szCs w:val="28"/>
        </w:rPr>
        <w:t>-</w:t>
      </w:r>
      <w:r w:rsidRPr="00092037">
        <w:rPr>
          <w:rFonts w:ascii="Times New Roman" w:hAnsi="Times New Roman" w:cs="Times New Roman"/>
          <w:b/>
          <w:sz w:val="28"/>
          <w:szCs w:val="28"/>
          <w:lang w:val="en-US"/>
        </w:rPr>
        <w:t>Study</w:t>
      </w:r>
      <w:r w:rsidRPr="0072364E">
        <w:rPr>
          <w:rFonts w:ascii="Times New Roman" w:hAnsi="Times New Roman" w:cs="Times New Roman"/>
          <w:sz w:val="28"/>
          <w:szCs w:val="28"/>
        </w:rPr>
        <w:t xml:space="preserve"> является методом активизации учебного процесса, позволяет научить студентов работать с информацией.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4E">
        <w:rPr>
          <w:rFonts w:ascii="Times New Roman" w:hAnsi="Times New Roman" w:cs="Times New Roman"/>
          <w:sz w:val="28"/>
          <w:szCs w:val="28"/>
        </w:rPr>
        <w:t xml:space="preserve">В наш информационный век «кто владеет информацией – тот владеет миром».       </w:t>
      </w:r>
      <w:proofErr w:type="gramStart"/>
      <w:r w:rsidRPr="0072364E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72364E">
        <w:rPr>
          <w:rFonts w:ascii="Times New Roman" w:hAnsi="Times New Roman" w:cs="Times New Roman"/>
          <w:sz w:val="28"/>
          <w:szCs w:val="28"/>
        </w:rPr>
        <w:t>-</w:t>
      </w:r>
      <w:r w:rsidRPr="0072364E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72364E">
        <w:rPr>
          <w:rFonts w:ascii="Times New Roman" w:hAnsi="Times New Roman" w:cs="Times New Roman"/>
          <w:sz w:val="28"/>
          <w:szCs w:val="28"/>
        </w:rPr>
        <w:t xml:space="preserve"> предполагает необходимость думать, анализировать, делать выводы.</w:t>
      </w:r>
      <w:proofErr w:type="gramEnd"/>
    </w:p>
    <w:p w:rsidR="0072364E" w:rsidRPr="0072364E" w:rsidRDefault="0072364E" w:rsidP="007236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364E">
        <w:rPr>
          <w:rFonts w:ascii="Times New Roman" w:hAnsi="Times New Roman" w:cs="Times New Roman"/>
          <w:sz w:val="28"/>
          <w:szCs w:val="28"/>
        </w:rPr>
        <w:t xml:space="preserve">Оптимальным, считаю применение метода на практических занятиях 4 курса для изучения  </w:t>
      </w:r>
      <w:r w:rsidRPr="0072364E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72364E">
        <w:rPr>
          <w:rFonts w:ascii="Times New Roman" w:hAnsi="Times New Roman" w:cs="Times New Roman"/>
          <w:sz w:val="28"/>
          <w:szCs w:val="28"/>
        </w:rPr>
        <w:t xml:space="preserve">, </w:t>
      </w:r>
      <w:r w:rsidRPr="0072364E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3B236E">
        <w:rPr>
          <w:rFonts w:ascii="Times New Roman" w:hAnsi="Times New Roman" w:cs="Times New Roman"/>
          <w:sz w:val="28"/>
          <w:szCs w:val="28"/>
        </w:rPr>
        <w:t xml:space="preserve">, </w:t>
      </w:r>
      <w:r w:rsidR="003B236E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72364E">
        <w:rPr>
          <w:rFonts w:ascii="Times New Roman" w:hAnsi="Times New Roman" w:cs="Times New Roman"/>
          <w:sz w:val="28"/>
          <w:szCs w:val="28"/>
        </w:rPr>
        <w:t xml:space="preserve"> по дисциплинам:</w:t>
      </w:r>
    </w:p>
    <w:p w:rsidR="00000000" w:rsidRPr="0072364E" w:rsidRDefault="0067653E" w:rsidP="00092037">
      <w:pPr>
        <w:pStyle w:val="a3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 xml:space="preserve">«Системы электронного документооборота»; </w:t>
      </w:r>
    </w:p>
    <w:p w:rsidR="00000000" w:rsidRPr="003B236E" w:rsidRDefault="0067653E" w:rsidP="00092037">
      <w:pPr>
        <w:pStyle w:val="a3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«</w:t>
      </w:r>
      <w:r w:rsidRPr="0072364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2364E">
        <w:rPr>
          <w:rFonts w:ascii="Times New Roman" w:hAnsi="Times New Roman" w:cs="Times New Roman"/>
          <w:sz w:val="28"/>
          <w:szCs w:val="28"/>
        </w:rPr>
        <w:t>-дизайн»</w:t>
      </w:r>
      <w:r w:rsidR="003B23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364E" w:rsidRPr="0072364E" w:rsidRDefault="0072364E" w:rsidP="0072364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72364E">
        <w:rPr>
          <w:rFonts w:ascii="Times New Roman" w:hAnsi="Times New Roman" w:cs="Times New Roman"/>
          <w:sz w:val="28"/>
          <w:szCs w:val="28"/>
        </w:rPr>
        <w:t xml:space="preserve"> для каждой пары готовится заранее. В него входят: </w:t>
      </w:r>
    </w:p>
    <w:p w:rsidR="00000000" w:rsidRPr="0072364E" w:rsidRDefault="0067653E" w:rsidP="0072364E">
      <w:pPr>
        <w:pStyle w:val="a3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Лекция (в компьютерном варианте);</w:t>
      </w:r>
    </w:p>
    <w:p w:rsidR="00000000" w:rsidRPr="0072364E" w:rsidRDefault="0067653E" w:rsidP="0072364E">
      <w:pPr>
        <w:pStyle w:val="a3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Практическое задание с примерами (в компьютерном варианте);</w:t>
      </w:r>
    </w:p>
    <w:p w:rsidR="00000000" w:rsidRPr="0072364E" w:rsidRDefault="0067653E" w:rsidP="0072364E">
      <w:pPr>
        <w:pStyle w:val="a3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Задание для самостоятельного выполнения.</w:t>
      </w:r>
    </w:p>
    <w:p w:rsidR="0072364E" w:rsidRPr="0072364E" w:rsidRDefault="0072364E" w:rsidP="0072364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>Студенты по 2-3 человека садятся за компьютеры, разбирают готовые примеры, находя информацию в лекции, а затем, разобравшись, решают задание для самостоятельного выполнения.</w:t>
      </w:r>
    </w:p>
    <w:p w:rsidR="0072364E" w:rsidRDefault="0072364E" w:rsidP="003B23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4E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Pr="0072364E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72364E">
        <w:rPr>
          <w:rFonts w:ascii="Times New Roman" w:hAnsi="Times New Roman" w:cs="Times New Roman"/>
          <w:sz w:val="28"/>
          <w:szCs w:val="28"/>
        </w:rPr>
        <w:t>-</w:t>
      </w:r>
      <w:r w:rsidRPr="0072364E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72364E">
        <w:rPr>
          <w:rFonts w:ascii="Times New Roman" w:hAnsi="Times New Roman" w:cs="Times New Roman"/>
          <w:sz w:val="28"/>
          <w:szCs w:val="28"/>
        </w:rPr>
        <w:t xml:space="preserve"> акцент переносится не на владение знанием, а на его поиск (вспомним Конфуция).</w:t>
      </w:r>
    </w:p>
    <w:p w:rsidR="003B236E" w:rsidRPr="0072364E" w:rsidRDefault="003B236E" w:rsidP="0072364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6E">
        <w:rPr>
          <w:rFonts w:ascii="Times New Roman" w:hAnsi="Times New Roman" w:cs="Times New Roman"/>
          <w:sz w:val="28"/>
          <w:szCs w:val="28"/>
        </w:rPr>
        <w:lastRenderedPageBreak/>
        <w:t>Студентам была предложена небольшая анкета</w:t>
      </w:r>
      <w:r>
        <w:rPr>
          <w:rFonts w:ascii="Times New Roman" w:hAnsi="Times New Roman" w:cs="Times New Roman"/>
          <w:sz w:val="28"/>
          <w:szCs w:val="28"/>
        </w:rPr>
        <w:t xml:space="preserve"> (Табл. 1)</w:t>
      </w:r>
      <w:r w:rsidRPr="003B236E">
        <w:rPr>
          <w:rFonts w:ascii="Times New Roman" w:hAnsi="Times New Roman" w:cs="Times New Roman"/>
          <w:sz w:val="28"/>
          <w:szCs w:val="28"/>
        </w:rPr>
        <w:t>.</w:t>
      </w:r>
    </w:p>
    <w:p w:rsidR="0072364E" w:rsidRPr="0072364E" w:rsidRDefault="003B236E" w:rsidP="003B236E">
      <w:pPr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711"/>
        <w:gridCol w:w="4962"/>
        <w:gridCol w:w="1275"/>
        <w:gridCol w:w="1276"/>
        <w:gridCol w:w="1559"/>
      </w:tblGrid>
      <w:tr w:rsidR="003B236E" w:rsidRPr="003B236E" w:rsidTr="003B236E">
        <w:trPr>
          <w:trHeight w:val="1020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36E" w:rsidRPr="003B236E" w:rsidRDefault="003B236E" w:rsidP="003B236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00000" w:rsidRPr="003B236E" w:rsidRDefault="003B236E" w:rsidP="003B236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2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B2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B2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3B2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36E" w:rsidRPr="003B236E" w:rsidRDefault="003B236E" w:rsidP="003B236E">
            <w:pPr>
              <w:spacing w:before="120" w:after="0" w:line="240" w:lineRule="auto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  <w:p w:rsidR="00000000" w:rsidRPr="003B236E" w:rsidRDefault="003B236E" w:rsidP="003B236E">
            <w:pPr>
              <w:spacing w:before="100" w:beforeAutospacing="1" w:after="0" w:line="240" w:lineRule="auto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«ДА»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36E" w:rsidRPr="003B236E" w:rsidRDefault="003B236E" w:rsidP="003B236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  <w:p w:rsidR="00000000" w:rsidRPr="003B236E" w:rsidRDefault="003B236E" w:rsidP="003B236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«НЕТ»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236E" w:rsidRPr="003B236E" w:rsidRDefault="003B236E" w:rsidP="003B236E">
            <w:pPr>
              <w:spacing w:before="120"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  <w:p w:rsidR="00000000" w:rsidRPr="003B236E" w:rsidRDefault="003B236E" w:rsidP="003B236E">
            <w:pPr>
              <w:spacing w:before="120"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«НЕ знаю»</w:t>
            </w:r>
          </w:p>
        </w:tc>
      </w:tr>
      <w:tr w:rsidR="003B236E" w:rsidRPr="003B236E" w:rsidTr="003B236E">
        <w:trPr>
          <w:trHeight w:val="641"/>
        </w:trPr>
        <w:tc>
          <w:tcPr>
            <w:tcW w:w="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 xml:space="preserve">Как Вы считаете, трудно было работать?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236E" w:rsidRPr="003B236E" w:rsidTr="003B236E">
        <w:trPr>
          <w:trHeight w:val="555"/>
        </w:trPr>
        <w:tc>
          <w:tcPr>
            <w:tcW w:w="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 xml:space="preserve">Вы разобрались в теме?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3B236E" w:rsidRPr="003B236E" w:rsidTr="003B236E">
        <w:trPr>
          <w:trHeight w:val="552"/>
        </w:trPr>
        <w:tc>
          <w:tcPr>
            <w:tcW w:w="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 xml:space="preserve">Вы получили новые знания?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236E" w:rsidRPr="003B236E" w:rsidTr="003B236E">
        <w:trPr>
          <w:trHeight w:val="831"/>
        </w:trPr>
        <w:tc>
          <w:tcPr>
            <w:tcW w:w="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 xml:space="preserve">Вы сможете применить их при необходимости?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236E" w:rsidRPr="003B236E" w:rsidTr="003B236E">
        <w:trPr>
          <w:trHeight w:val="831"/>
        </w:trPr>
        <w:tc>
          <w:tcPr>
            <w:tcW w:w="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 xml:space="preserve">Как Вы считаете, полезна эта технология?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3B236E" w:rsidRPr="003B236E" w:rsidTr="003B236E">
        <w:trPr>
          <w:trHeight w:val="831"/>
        </w:trPr>
        <w:tc>
          <w:tcPr>
            <w:tcW w:w="71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 xml:space="preserve">Вам что-то не нравится в этой технологии?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B236E" w:rsidRDefault="003B236E" w:rsidP="003B236E">
            <w:pPr>
              <w:spacing w:before="120"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2364E" w:rsidRDefault="003B236E" w:rsidP="003B23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6E">
        <w:rPr>
          <w:rFonts w:ascii="Times New Roman" w:hAnsi="Times New Roman" w:cs="Times New Roman"/>
          <w:sz w:val="28"/>
          <w:szCs w:val="28"/>
        </w:rPr>
        <w:t xml:space="preserve">Достоинством этой технологии является еще и то, что студент, не разобравшийся в материале на занятии, может скопировать </w:t>
      </w:r>
      <w:r w:rsidRPr="003B236E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3B236E">
        <w:rPr>
          <w:rFonts w:ascii="Times New Roman" w:hAnsi="Times New Roman" w:cs="Times New Roman"/>
          <w:sz w:val="28"/>
          <w:szCs w:val="28"/>
        </w:rPr>
        <w:t xml:space="preserve"> и поработать с ним дома.</w:t>
      </w:r>
    </w:p>
    <w:p w:rsidR="003B236E" w:rsidRPr="003B236E" w:rsidRDefault="003B236E" w:rsidP="003B23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6E">
        <w:rPr>
          <w:rFonts w:ascii="Times New Roman" w:hAnsi="Times New Roman" w:cs="Times New Roman"/>
          <w:b/>
          <w:sz w:val="28"/>
          <w:szCs w:val="28"/>
        </w:rPr>
        <w:t>Технология «Учебный проект»</w:t>
      </w:r>
      <w:r w:rsidRPr="003B236E">
        <w:rPr>
          <w:rFonts w:ascii="Times New Roman" w:hAnsi="Times New Roman" w:cs="Times New Roman"/>
          <w:sz w:val="28"/>
          <w:szCs w:val="28"/>
        </w:rPr>
        <w:t xml:space="preserve"> предполагает, что студент сам планирует учебный алгоритм для достижения результата.  Метод использовался для преподавания следующих дисциплин:</w:t>
      </w:r>
    </w:p>
    <w:p w:rsidR="00000000" w:rsidRPr="00092037" w:rsidRDefault="0067653E" w:rsidP="00092037">
      <w:pPr>
        <w:pStyle w:val="a3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 xml:space="preserve">«Информатика» </w:t>
      </w:r>
      <w:r w:rsidRPr="0009203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092037">
        <w:rPr>
          <w:rFonts w:ascii="Times New Roman" w:hAnsi="Times New Roman" w:cs="Times New Roman"/>
          <w:sz w:val="28"/>
          <w:szCs w:val="28"/>
        </w:rPr>
        <w:t>1 курс</w:t>
      </w:r>
      <w:r w:rsidRPr="00092037">
        <w:rPr>
          <w:rFonts w:ascii="Times New Roman" w:hAnsi="Times New Roman" w:cs="Times New Roman"/>
          <w:sz w:val="28"/>
          <w:szCs w:val="28"/>
          <w:lang w:val="en-US"/>
        </w:rPr>
        <w:t>);</w:t>
      </w:r>
      <w:r w:rsidRPr="00092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092037" w:rsidRDefault="0067653E" w:rsidP="00092037">
      <w:pPr>
        <w:pStyle w:val="a3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«Архитектура ЭВМ и вычислительных систем» (2курс);</w:t>
      </w:r>
    </w:p>
    <w:p w:rsidR="00000000" w:rsidRPr="00092037" w:rsidRDefault="0067653E" w:rsidP="00092037">
      <w:pPr>
        <w:pStyle w:val="a3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«Системы электронного документооборота» (4курс);</w:t>
      </w:r>
    </w:p>
    <w:p w:rsidR="00000000" w:rsidRPr="00092037" w:rsidRDefault="0067653E" w:rsidP="00092037">
      <w:pPr>
        <w:pStyle w:val="a3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«</w:t>
      </w:r>
      <w:r w:rsidRPr="00092037">
        <w:rPr>
          <w:rFonts w:ascii="Times New Roman" w:hAnsi="Times New Roman" w:cs="Times New Roman"/>
          <w:sz w:val="28"/>
          <w:szCs w:val="28"/>
          <w:lang w:val="en-US"/>
        </w:rPr>
        <w:t>Web-</w:t>
      </w:r>
      <w:r w:rsidRPr="00092037">
        <w:rPr>
          <w:rFonts w:ascii="Times New Roman" w:hAnsi="Times New Roman" w:cs="Times New Roman"/>
          <w:sz w:val="28"/>
          <w:szCs w:val="28"/>
        </w:rPr>
        <w:t xml:space="preserve">дизайн» </w:t>
      </w:r>
      <w:r w:rsidRPr="00092037">
        <w:rPr>
          <w:rFonts w:ascii="Times New Roman" w:hAnsi="Times New Roman" w:cs="Times New Roman"/>
          <w:sz w:val="28"/>
          <w:szCs w:val="28"/>
          <w:lang w:val="en-US"/>
        </w:rPr>
        <w:t>(4</w:t>
      </w:r>
      <w:r w:rsidRPr="00092037">
        <w:rPr>
          <w:rFonts w:ascii="Times New Roman" w:hAnsi="Times New Roman" w:cs="Times New Roman"/>
          <w:sz w:val="28"/>
          <w:szCs w:val="28"/>
        </w:rPr>
        <w:t>курс</w:t>
      </w:r>
      <w:r w:rsidRPr="00092037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3B236E" w:rsidRDefault="00092037" w:rsidP="003B23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 предлагались темы проектов:</w:t>
      </w:r>
    </w:p>
    <w:p w:rsidR="00000000" w:rsidRPr="00092037" w:rsidRDefault="0067653E" w:rsidP="0009203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Назначение и состав системной платы.</w:t>
      </w:r>
    </w:p>
    <w:p w:rsidR="00000000" w:rsidRPr="00092037" w:rsidRDefault="0067653E" w:rsidP="0009203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 xml:space="preserve">Поколения процессоров и основные их </w:t>
      </w:r>
      <w:r w:rsidRPr="00092037">
        <w:rPr>
          <w:rFonts w:ascii="Times New Roman" w:hAnsi="Times New Roman" w:cs="Times New Roman"/>
          <w:sz w:val="28"/>
          <w:szCs w:val="28"/>
        </w:rPr>
        <w:t>производители.</w:t>
      </w:r>
    </w:p>
    <w:p w:rsidR="00000000" w:rsidRPr="00092037" w:rsidRDefault="0067653E" w:rsidP="0009203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Виды принтеров, принципы их работы и характеристики.</w:t>
      </w:r>
    </w:p>
    <w:p w:rsidR="00000000" w:rsidRPr="00092037" w:rsidRDefault="0067653E" w:rsidP="0009203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Мультикомпьютерные и мультипроцессорные вычислительные системы.</w:t>
      </w:r>
    </w:p>
    <w:p w:rsidR="00000000" w:rsidRPr="00092037" w:rsidRDefault="0067653E" w:rsidP="0009203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Применение языка «Ассемблер».</w:t>
      </w:r>
    </w:p>
    <w:p w:rsidR="00000000" w:rsidRPr="00092037" w:rsidRDefault="0067653E" w:rsidP="0009203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История ЭВМ.</w:t>
      </w:r>
    </w:p>
    <w:p w:rsidR="00000000" w:rsidRPr="00092037" w:rsidRDefault="0067653E" w:rsidP="0009203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09203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92037">
        <w:rPr>
          <w:rFonts w:ascii="Times New Roman" w:hAnsi="Times New Roman" w:cs="Times New Roman"/>
          <w:sz w:val="28"/>
          <w:szCs w:val="28"/>
        </w:rPr>
        <w:t>-</w:t>
      </w:r>
      <w:r w:rsidRPr="00092037">
        <w:rPr>
          <w:rFonts w:ascii="Times New Roman" w:hAnsi="Times New Roman" w:cs="Times New Roman"/>
          <w:sz w:val="28"/>
          <w:szCs w:val="28"/>
        </w:rPr>
        <w:t>сайта туристической фирмы.</w:t>
      </w:r>
    </w:p>
    <w:p w:rsidR="00092037" w:rsidRDefault="0067653E" w:rsidP="0009203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lastRenderedPageBreak/>
        <w:t>Современные российские системы электронного документооборота</w:t>
      </w:r>
      <w:r w:rsidR="000920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092037" w:rsidP="0009203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</w:t>
      </w:r>
      <w:r w:rsidR="0067653E" w:rsidRPr="000920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037" w:rsidRPr="00092037" w:rsidRDefault="00092037" w:rsidP="00092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Особенно активно метод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для преподавания А</w:t>
      </w:r>
      <w:r w:rsidRPr="00092037">
        <w:rPr>
          <w:rFonts w:ascii="Times New Roman" w:hAnsi="Times New Roman" w:cs="Times New Roman"/>
          <w:sz w:val="28"/>
          <w:szCs w:val="28"/>
        </w:rPr>
        <w:t xml:space="preserve">рхитектуры ЭВМ. В начале семестра все изучаемые темы раздаются студентам для научно-исследовательской работы. Студент должен написать реферат и подготовить презентацию и выступление. Каждому назначается определенный срок сдачи материалов, в соответствии с учебным планом. Таким образом, на каждом занятии выслушивается сообщение студентов по теме, проходит обсуждение и записываются выводы. </w:t>
      </w:r>
    </w:p>
    <w:p w:rsidR="00092037" w:rsidRDefault="00092037" w:rsidP="00092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 xml:space="preserve">Кроме того, активно используется создание </w:t>
      </w:r>
      <w:r w:rsidRPr="00092037">
        <w:rPr>
          <w:rFonts w:ascii="Times New Roman" w:hAnsi="Times New Roman" w:cs="Times New Roman"/>
          <w:sz w:val="28"/>
          <w:szCs w:val="28"/>
          <w:u w:val="single"/>
        </w:rPr>
        <w:t xml:space="preserve">мини-проектов </w:t>
      </w:r>
      <w:r w:rsidRPr="00092037">
        <w:rPr>
          <w:rFonts w:ascii="Times New Roman" w:hAnsi="Times New Roman" w:cs="Times New Roman"/>
          <w:sz w:val="28"/>
          <w:szCs w:val="28"/>
        </w:rPr>
        <w:t>с использованием Интернет. Студенты делятся на группы по 2-3 человека и в течение пары должны найти информацию в Интернет и подготовить краткое сообщение по заданной теме. Студенты учатся быстро из большого объема информации выделять главное и готовить презентацию и сообщение.</w:t>
      </w:r>
    </w:p>
    <w:p w:rsidR="00092037" w:rsidRPr="00092037" w:rsidRDefault="00092037" w:rsidP="0009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Достоинства метода:</w:t>
      </w:r>
    </w:p>
    <w:p w:rsidR="00092037" w:rsidRDefault="00092037" w:rsidP="0009203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Самостоятельное «строительство» знаний учеником;</w:t>
      </w:r>
    </w:p>
    <w:p w:rsidR="00092037" w:rsidRDefault="0067653E" w:rsidP="0009203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(Интернет, технических информационн</w:t>
      </w:r>
      <w:r w:rsidRPr="00092037">
        <w:rPr>
          <w:rFonts w:ascii="Times New Roman" w:hAnsi="Times New Roman" w:cs="Times New Roman"/>
          <w:sz w:val="28"/>
          <w:szCs w:val="28"/>
        </w:rPr>
        <w:t>ых средств);</w:t>
      </w:r>
    </w:p>
    <w:p w:rsidR="00092037" w:rsidRDefault="0067653E" w:rsidP="0009203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Обучение основано на активной основе, в ходе практической деятельности ученика</w:t>
      </w:r>
      <w:r w:rsidRPr="00092037">
        <w:rPr>
          <w:rFonts w:ascii="Times New Roman" w:hAnsi="Times New Roman" w:cs="Times New Roman"/>
          <w:sz w:val="28"/>
          <w:szCs w:val="28"/>
        </w:rPr>
        <w:t>;</w:t>
      </w:r>
      <w:r w:rsidRPr="00092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037" w:rsidRDefault="0067653E" w:rsidP="0009203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Личная заинтересованность в этом знании;</w:t>
      </w:r>
    </w:p>
    <w:p w:rsidR="00000000" w:rsidRPr="00092037" w:rsidRDefault="0067653E" w:rsidP="0009203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Создание в результате конкретного продукта.</w:t>
      </w:r>
    </w:p>
    <w:p w:rsidR="00092037" w:rsidRPr="00092037" w:rsidRDefault="00092037" w:rsidP="0009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Недостатки:</w:t>
      </w:r>
    </w:p>
    <w:p w:rsidR="00000000" w:rsidRPr="00092037" w:rsidRDefault="0067653E" w:rsidP="00092037">
      <w:pPr>
        <w:numPr>
          <w:ilvl w:val="0"/>
          <w:numId w:val="25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Требуется больше времени, чем при традиционных методиках;</w:t>
      </w:r>
    </w:p>
    <w:p w:rsidR="00000000" w:rsidRPr="00092037" w:rsidRDefault="0067653E" w:rsidP="00092037">
      <w:pPr>
        <w:numPr>
          <w:ilvl w:val="0"/>
          <w:numId w:val="25"/>
        </w:numPr>
        <w:spacing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Пр</w:t>
      </w:r>
      <w:r w:rsidRPr="00092037">
        <w:rPr>
          <w:rFonts w:ascii="Times New Roman" w:hAnsi="Times New Roman" w:cs="Times New Roman"/>
          <w:sz w:val="28"/>
          <w:szCs w:val="28"/>
        </w:rPr>
        <w:t>иходится упорядочивать и дополнять информацию преподавателю.</w:t>
      </w:r>
      <w:r w:rsidRPr="00092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037" w:rsidRDefault="00092037" w:rsidP="0009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b/>
          <w:sz w:val="28"/>
          <w:szCs w:val="28"/>
        </w:rPr>
        <w:t>Технология  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037">
        <w:rPr>
          <w:rFonts w:ascii="Times New Roman" w:hAnsi="Times New Roman" w:cs="Times New Roman"/>
          <w:sz w:val="28"/>
          <w:szCs w:val="28"/>
        </w:rPr>
        <w:t>(коллективная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037">
        <w:rPr>
          <w:rFonts w:ascii="Times New Roman" w:hAnsi="Times New Roman" w:cs="Times New Roman"/>
          <w:sz w:val="28"/>
          <w:szCs w:val="28"/>
        </w:rPr>
        <w:t>индивидуально-мыслительная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2037">
        <w:rPr>
          <w:rFonts w:ascii="Times New Roman" w:hAnsi="Times New Roman" w:cs="Times New Roman"/>
          <w:sz w:val="28"/>
          <w:szCs w:val="28"/>
        </w:rPr>
        <w:t>деятельность)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037">
        <w:rPr>
          <w:rFonts w:ascii="Times New Roman" w:hAnsi="Times New Roman" w:cs="Times New Roman"/>
          <w:sz w:val="28"/>
          <w:szCs w:val="28"/>
        </w:rPr>
        <w:t>использовалась для преподавания различных дисциплин, в основном, в качестве контроля.</w:t>
      </w:r>
    </w:p>
    <w:p w:rsidR="00092037" w:rsidRPr="00092037" w:rsidRDefault="00092037" w:rsidP="0009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 xml:space="preserve">Вся группа делится на 4-5 подгрупп. Каждой </w:t>
      </w:r>
      <w:proofErr w:type="spellStart"/>
      <w:proofErr w:type="gramStart"/>
      <w:r w:rsidRPr="0009203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92037">
        <w:rPr>
          <w:rFonts w:ascii="Times New Roman" w:hAnsi="Times New Roman" w:cs="Times New Roman"/>
          <w:sz w:val="28"/>
          <w:szCs w:val="28"/>
        </w:rPr>
        <w:t xml:space="preserve">/группе дается тема для работы. Выделяется некоторый отрезок времени для обсуждения и подготовки выступления. В группах выбираются выступающие, которые затем представляют тему. Другие группы задают вопросы. На вопросы отвечает не только </w:t>
      </w:r>
      <w:proofErr w:type="gramStart"/>
      <w:r w:rsidRPr="00092037"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 w:rsidRPr="00092037">
        <w:rPr>
          <w:rFonts w:ascii="Times New Roman" w:hAnsi="Times New Roman" w:cs="Times New Roman"/>
          <w:sz w:val="28"/>
          <w:szCs w:val="28"/>
        </w:rPr>
        <w:t>, но и вся группа. По качеству выступлений и количеству задаваемых вопросов выставляются оценки.</w:t>
      </w:r>
    </w:p>
    <w:p w:rsidR="00000000" w:rsidRDefault="0067653E" w:rsidP="006B245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37">
        <w:rPr>
          <w:rFonts w:ascii="Times New Roman" w:hAnsi="Times New Roman" w:cs="Times New Roman"/>
          <w:sz w:val="28"/>
          <w:szCs w:val="28"/>
        </w:rPr>
        <w:t>В результате использования интерактивных технологий обучения изменилось отношение студентов к преподаваемым дисциплинам и повысилось качество образования</w:t>
      </w:r>
      <w:r w:rsidR="006B245D">
        <w:rPr>
          <w:rFonts w:ascii="Times New Roman" w:hAnsi="Times New Roman" w:cs="Times New Roman"/>
          <w:sz w:val="28"/>
          <w:szCs w:val="28"/>
        </w:rPr>
        <w:t xml:space="preserve"> (Табл. 2)</w:t>
      </w:r>
      <w:r w:rsidRPr="00092037">
        <w:rPr>
          <w:rFonts w:ascii="Times New Roman" w:hAnsi="Times New Roman" w:cs="Times New Roman"/>
          <w:sz w:val="28"/>
          <w:szCs w:val="28"/>
        </w:rPr>
        <w:t>.</w:t>
      </w:r>
    </w:p>
    <w:p w:rsidR="006B245D" w:rsidRDefault="006B245D" w:rsidP="006B245D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6B245D" w:rsidSect="003B23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245D" w:rsidRDefault="006B245D" w:rsidP="006B245D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2.</w:t>
      </w:r>
    </w:p>
    <w:tbl>
      <w:tblPr>
        <w:tblW w:w="8508" w:type="dxa"/>
        <w:jc w:val="center"/>
        <w:tblCellMar>
          <w:left w:w="0" w:type="dxa"/>
          <w:right w:w="0" w:type="dxa"/>
        </w:tblCellMar>
        <w:tblLook w:val="04A0"/>
      </w:tblPr>
      <w:tblGrid>
        <w:gridCol w:w="3121"/>
        <w:gridCol w:w="2693"/>
        <w:gridCol w:w="2694"/>
      </w:tblGrid>
      <w:tr w:rsidR="006B245D" w:rsidRPr="006B245D" w:rsidTr="006B245D">
        <w:trPr>
          <w:trHeight w:val="935"/>
          <w:jc w:val="center"/>
        </w:trPr>
        <w:tc>
          <w:tcPr>
            <w:tcW w:w="312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245D" w:rsidRDefault="006B245D" w:rsidP="006B24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5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45D" w:rsidRPr="006B245D" w:rsidRDefault="006B245D" w:rsidP="006B245D">
            <w:pPr>
              <w:spacing w:before="120"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B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000000" w:rsidRPr="006B245D" w:rsidRDefault="006B245D" w:rsidP="006B245D">
            <w:pPr>
              <w:spacing w:before="120"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5D">
              <w:rPr>
                <w:rFonts w:ascii="Times New Roman" w:hAnsi="Times New Roman" w:cs="Times New Roman"/>
                <w:b/>
                <w:sz w:val="28"/>
                <w:szCs w:val="28"/>
              </w:rPr>
              <w:t>(средний балл)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45D" w:rsidRPr="006B245D" w:rsidRDefault="006B245D" w:rsidP="006B24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B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000000" w:rsidRPr="006B245D" w:rsidRDefault="006B245D" w:rsidP="006B24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45D">
              <w:rPr>
                <w:rFonts w:ascii="Times New Roman" w:hAnsi="Times New Roman" w:cs="Times New Roman"/>
                <w:b/>
                <w:sz w:val="28"/>
                <w:szCs w:val="28"/>
              </w:rPr>
              <w:t>(средний балл)</w:t>
            </w:r>
          </w:p>
        </w:tc>
      </w:tr>
      <w:tr w:rsidR="006B245D" w:rsidRPr="006B245D" w:rsidTr="006B245D">
        <w:trPr>
          <w:trHeight w:val="935"/>
          <w:jc w:val="center"/>
        </w:trPr>
        <w:tc>
          <w:tcPr>
            <w:tcW w:w="312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245D" w:rsidRDefault="006B245D" w:rsidP="006B245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45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245D" w:rsidRDefault="006B245D" w:rsidP="006B245D">
            <w:pPr>
              <w:spacing w:before="120"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5D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245D" w:rsidRDefault="006B245D" w:rsidP="006B24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5D"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</w:tr>
      <w:tr w:rsidR="006B245D" w:rsidRPr="006B245D" w:rsidTr="006B245D">
        <w:trPr>
          <w:trHeight w:val="935"/>
          <w:jc w:val="center"/>
        </w:trPr>
        <w:tc>
          <w:tcPr>
            <w:tcW w:w="312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245D" w:rsidRDefault="006B245D" w:rsidP="006B245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45D">
              <w:rPr>
                <w:rFonts w:ascii="Times New Roman" w:hAnsi="Times New Roman" w:cs="Times New Roman"/>
                <w:sz w:val="28"/>
                <w:szCs w:val="28"/>
              </w:rPr>
              <w:t>Архитектура ЭВМ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245D" w:rsidRDefault="006B245D" w:rsidP="006B245D">
            <w:pPr>
              <w:spacing w:before="120"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5D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245D" w:rsidRDefault="006B245D" w:rsidP="006B24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5D"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</w:tr>
      <w:tr w:rsidR="006B245D" w:rsidRPr="006B245D" w:rsidTr="006B245D">
        <w:trPr>
          <w:trHeight w:val="935"/>
          <w:jc w:val="center"/>
        </w:trPr>
        <w:tc>
          <w:tcPr>
            <w:tcW w:w="312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245D" w:rsidRDefault="006B245D" w:rsidP="006B245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45D">
              <w:rPr>
                <w:rFonts w:ascii="Times New Roman" w:hAnsi="Times New Roman" w:cs="Times New Roman"/>
                <w:sz w:val="28"/>
                <w:szCs w:val="28"/>
              </w:rPr>
              <w:t xml:space="preserve">Системы электронного документооборота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245D" w:rsidRDefault="006B245D" w:rsidP="006B245D">
            <w:pPr>
              <w:spacing w:before="120"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5D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245D" w:rsidRDefault="006B245D" w:rsidP="006B24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5D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</w:tbl>
    <w:p w:rsidR="006B245D" w:rsidRPr="00092037" w:rsidRDefault="006B245D" w:rsidP="006B245D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92037" w:rsidRDefault="006B245D" w:rsidP="006B245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5D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6B245D" w:rsidRPr="006B245D" w:rsidRDefault="002A4965" w:rsidP="006B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технологии в преподавании специальных дисциплин позволяют заинтересовать студента, научить самостоятельно мыслить и анализировать, чувствовать ответственность за принятое решение</w:t>
      </w:r>
      <w:r w:rsidR="00E12D7A" w:rsidRPr="00E12D7A">
        <w:rPr>
          <w:rFonts w:ascii="Times New Roman" w:hAnsi="Times New Roman" w:cs="Times New Roman"/>
          <w:sz w:val="28"/>
          <w:szCs w:val="28"/>
        </w:rPr>
        <w:t xml:space="preserve">, </w:t>
      </w:r>
      <w:r w:rsidR="00E12D7A">
        <w:rPr>
          <w:rFonts w:ascii="Times New Roman" w:hAnsi="Times New Roman" w:cs="Times New Roman"/>
          <w:sz w:val="28"/>
          <w:szCs w:val="28"/>
        </w:rPr>
        <w:t>способствуют повышению качества образования</w:t>
      </w:r>
      <w:proofErr w:type="gramStart"/>
      <w:r w:rsidR="00E12D7A" w:rsidRPr="00E12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45D" w:rsidRPr="006B245D">
        <w:rPr>
          <w:rFonts w:ascii="Times New Roman" w:hAnsi="Times New Roman" w:cs="Times New Roman"/>
          <w:sz w:val="28"/>
          <w:szCs w:val="28"/>
        </w:rPr>
        <w:t>Использование не одной, а нескольких технологий помогают развитию у студентов профессиональных компетенций:</w:t>
      </w:r>
    </w:p>
    <w:p w:rsidR="00000000" w:rsidRPr="006B245D" w:rsidRDefault="0067653E" w:rsidP="006B245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5D">
        <w:rPr>
          <w:rFonts w:ascii="Times New Roman" w:hAnsi="Times New Roman" w:cs="Times New Roman"/>
          <w:sz w:val="28"/>
          <w:szCs w:val="28"/>
        </w:rPr>
        <w:t>Умение работать в команде;</w:t>
      </w:r>
    </w:p>
    <w:p w:rsidR="00000000" w:rsidRPr="006B245D" w:rsidRDefault="0067653E" w:rsidP="006B245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5D">
        <w:rPr>
          <w:rFonts w:ascii="Times New Roman" w:hAnsi="Times New Roman" w:cs="Times New Roman"/>
          <w:sz w:val="28"/>
          <w:szCs w:val="28"/>
        </w:rPr>
        <w:t>Соблюдать технологические этапы проектной деятельности;</w:t>
      </w:r>
    </w:p>
    <w:p w:rsidR="00000000" w:rsidRPr="006B245D" w:rsidRDefault="0067653E" w:rsidP="006B245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5D">
        <w:rPr>
          <w:rFonts w:ascii="Times New Roman" w:hAnsi="Times New Roman" w:cs="Times New Roman"/>
          <w:sz w:val="28"/>
          <w:szCs w:val="28"/>
        </w:rPr>
        <w:t>Самостоятельно находить информацию и обрабатывать её.</w:t>
      </w:r>
    </w:p>
    <w:p w:rsidR="006B245D" w:rsidRPr="006B245D" w:rsidRDefault="006B245D" w:rsidP="0009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037" w:rsidRPr="00092037" w:rsidRDefault="006B245D" w:rsidP="00E12D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92037" w:rsidRPr="0072364E" w:rsidRDefault="00092037" w:rsidP="003B23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D7A" w:rsidRPr="00E12D7A" w:rsidRDefault="00E12D7A" w:rsidP="00E12D7A">
      <w:pPr>
        <w:pStyle w:val="2"/>
        <w:numPr>
          <w:ilvl w:val="0"/>
          <w:numId w:val="29"/>
        </w:num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2D7A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  <w:lang w:eastAsia="ru-RU"/>
        </w:rPr>
        <w:t xml:space="preserve">Долгоруков А. </w:t>
      </w:r>
      <w:r w:rsidRPr="00E12D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Метод </w:t>
      </w:r>
      <w:proofErr w:type="spellStart"/>
      <w:r w:rsidRPr="00E12D7A">
        <w:rPr>
          <w:rFonts w:ascii="Times New Roman" w:hAnsi="Times New Roman" w:cs="Times New Roman"/>
          <w:b w:val="0"/>
          <w:color w:val="auto"/>
          <w:sz w:val="28"/>
          <w:szCs w:val="28"/>
        </w:rPr>
        <w:t>case-study</w:t>
      </w:r>
      <w:proofErr w:type="spellEnd"/>
      <w:r w:rsidRPr="00E12D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как современная технология профессионально-ориентированного обучения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</w:t>
      </w:r>
      <w:r w:rsidRPr="00E12D7A">
        <w:rPr>
          <w:rFonts w:ascii="Times New Roman" w:hAnsi="Times New Roman" w:cs="Times New Roman"/>
          <w:b w:val="0"/>
          <w:color w:val="auto"/>
          <w:sz w:val="28"/>
          <w:szCs w:val="28"/>
        </w:rPr>
        <w:t>http://www.evolkov.net/case/case.study.html</w:t>
      </w:r>
    </w:p>
    <w:p w:rsidR="00130A2B" w:rsidRDefault="00130A2B" w:rsidP="00E12D7A">
      <w:pPr>
        <w:pStyle w:val="a3"/>
        <w:numPr>
          <w:ilvl w:val="0"/>
          <w:numId w:val="29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12D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Лекция </w:t>
      </w:r>
      <w:proofErr w:type="spellStart"/>
      <w:proofErr w:type="gramStart"/>
      <w:r w:rsidRPr="00E12D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философско</w:t>
      </w:r>
      <w:proofErr w:type="spellEnd"/>
      <w:r w:rsidRPr="00E12D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педагогические</w:t>
      </w:r>
      <w:proofErr w:type="gramEnd"/>
      <w:r w:rsidRPr="00E12D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идеи «Французской группы нового образования»</w:t>
      </w:r>
      <w:r w:rsidR="00E12D7A" w:rsidRPr="00E12D7A">
        <w:rPr>
          <w:rFonts w:ascii="Times New Roman" w:hAnsi="Times New Roman" w:cs="Times New Roman"/>
          <w:sz w:val="28"/>
          <w:szCs w:val="28"/>
        </w:rPr>
        <w:t xml:space="preserve"> </w:t>
      </w:r>
      <w:r w:rsidR="00E12D7A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="00E12D7A" w:rsidRPr="00A066FC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https://refdb.ru/look/2035922.html</w:t>
        </w:r>
      </w:hyperlink>
    </w:p>
    <w:p w:rsidR="0049458B" w:rsidRPr="0049458B" w:rsidRDefault="0049458B" w:rsidP="0049458B">
      <w:pPr>
        <w:pStyle w:val="1"/>
        <w:numPr>
          <w:ilvl w:val="0"/>
          <w:numId w:val="29"/>
        </w:numPr>
        <w:spacing w:before="0" w:beforeAutospacing="0" w:after="0" w:afterAutospacing="0"/>
        <w:rPr>
          <w:b w:val="0"/>
          <w:bCs w:val="0"/>
          <w:color w:val="232323"/>
          <w:sz w:val="28"/>
          <w:szCs w:val="28"/>
        </w:rPr>
      </w:pPr>
      <w:r w:rsidRPr="0049458B">
        <w:rPr>
          <w:b w:val="0"/>
          <w:bCs w:val="0"/>
          <w:color w:val="232323"/>
          <w:sz w:val="28"/>
          <w:szCs w:val="28"/>
        </w:rPr>
        <w:t>Электронное учебное пособие по курсу «Основы проектной деятельности»</w:t>
      </w:r>
      <w:r>
        <w:rPr>
          <w:b w:val="0"/>
          <w:bCs w:val="0"/>
          <w:color w:val="232323"/>
          <w:sz w:val="28"/>
          <w:szCs w:val="28"/>
        </w:rPr>
        <w:t xml:space="preserve">- </w:t>
      </w:r>
      <w:r w:rsidRPr="0049458B">
        <w:rPr>
          <w:b w:val="0"/>
          <w:bCs w:val="0"/>
          <w:color w:val="232323"/>
          <w:sz w:val="28"/>
          <w:szCs w:val="28"/>
        </w:rPr>
        <w:t>https://infourok.ru/elektronnoe-uchebnoe-posobie-po-kursu-osnovi-proektnoy-deyatelnosti-895795.html</w:t>
      </w:r>
    </w:p>
    <w:p w:rsidR="00E12D7A" w:rsidRPr="00E12D7A" w:rsidRDefault="00E12D7A" w:rsidP="0067653E">
      <w:pPr>
        <w:pStyle w:val="a3"/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61F42" w:rsidRPr="00B61F42" w:rsidRDefault="00B61F42" w:rsidP="00B6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42" w:rsidRPr="00533B5C" w:rsidRDefault="00B61F42" w:rsidP="00533B5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33B5C" w:rsidRDefault="00533B5C" w:rsidP="00533B5C">
      <w:pPr>
        <w:spacing w:line="240" w:lineRule="auto"/>
        <w:ind w:firstLine="426"/>
        <w:rPr>
          <w:rFonts w:ascii="Times New Roman" w:hAnsi="Times New Roman" w:cs="Times New Roman"/>
          <w:b/>
          <w:i/>
          <w:sz w:val="32"/>
          <w:szCs w:val="32"/>
        </w:rPr>
      </w:pPr>
    </w:p>
    <w:sectPr w:rsidR="00533B5C" w:rsidSect="006B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101"/>
    <w:multiLevelType w:val="hybridMultilevel"/>
    <w:tmpl w:val="D35AB7B6"/>
    <w:lvl w:ilvl="0" w:tplc="3166823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C42CE5"/>
    <w:multiLevelType w:val="hybridMultilevel"/>
    <w:tmpl w:val="0B8EADD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7F4647"/>
    <w:multiLevelType w:val="hybridMultilevel"/>
    <w:tmpl w:val="C7F245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E817CB"/>
    <w:multiLevelType w:val="hybridMultilevel"/>
    <w:tmpl w:val="E9DE6EAC"/>
    <w:lvl w:ilvl="0" w:tplc="1DA8F6D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A9B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E69C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6E4A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C20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4008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4BC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8EE5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240FB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A67F1"/>
    <w:multiLevelType w:val="hybridMultilevel"/>
    <w:tmpl w:val="ADC0296E"/>
    <w:lvl w:ilvl="0" w:tplc="D418584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6F04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EC02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47E0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A4CB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A71F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E20E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2F69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6293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BD55BF"/>
    <w:multiLevelType w:val="hybridMultilevel"/>
    <w:tmpl w:val="6686C2F6"/>
    <w:lvl w:ilvl="0" w:tplc="CD389AF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D0FFC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C8CCD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A276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81D0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C928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A77A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2D4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0FE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15B79"/>
    <w:multiLevelType w:val="hybridMultilevel"/>
    <w:tmpl w:val="E138B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8E0FC6"/>
    <w:multiLevelType w:val="hybridMultilevel"/>
    <w:tmpl w:val="9A6CBCCA"/>
    <w:lvl w:ilvl="0" w:tplc="31668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B48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A02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E4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2AB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927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05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FA1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447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0C303F8"/>
    <w:multiLevelType w:val="hybridMultilevel"/>
    <w:tmpl w:val="CD445830"/>
    <w:lvl w:ilvl="0" w:tplc="7AF43FD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ECFC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ACEE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A2C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6666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01ED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4BB0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FED2B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A81C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27D0E"/>
    <w:multiLevelType w:val="hybridMultilevel"/>
    <w:tmpl w:val="C832C520"/>
    <w:lvl w:ilvl="0" w:tplc="EEA02B6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EAAA3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D85AF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6BF4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C9A7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AF63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6550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D807F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F8F7C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5B4A75"/>
    <w:multiLevelType w:val="hybridMultilevel"/>
    <w:tmpl w:val="702257FE"/>
    <w:lvl w:ilvl="0" w:tplc="1BCE21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72EC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E8A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63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815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A36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20A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D08D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D40F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1E27A1"/>
    <w:multiLevelType w:val="hybridMultilevel"/>
    <w:tmpl w:val="21C014EC"/>
    <w:lvl w:ilvl="0" w:tplc="F610848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EC86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2D7D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020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EEFA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50A39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268B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8CA4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C479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18312B"/>
    <w:multiLevelType w:val="hybridMultilevel"/>
    <w:tmpl w:val="1D6E79C4"/>
    <w:lvl w:ilvl="0" w:tplc="E36EA73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8270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E321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A723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0CD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CE0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8AEC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38AE9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0200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3334AA"/>
    <w:multiLevelType w:val="hybridMultilevel"/>
    <w:tmpl w:val="28721B1C"/>
    <w:lvl w:ilvl="0" w:tplc="8B0E17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E8DF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409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0F6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2B9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6AB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C65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ABF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B6CB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856E6A"/>
    <w:multiLevelType w:val="hybridMultilevel"/>
    <w:tmpl w:val="4524D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BA0B27"/>
    <w:multiLevelType w:val="hybridMultilevel"/>
    <w:tmpl w:val="34B6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9460E"/>
    <w:multiLevelType w:val="hybridMultilevel"/>
    <w:tmpl w:val="6FD0F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1A32A1"/>
    <w:multiLevelType w:val="hybridMultilevel"/>
    <w:tmpl w:val="1F683B44"/>
    <w:lvl w:ilvl="0" w:tplc="F9EEB8F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E8CD4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86849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E409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60336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066D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253E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E56C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C110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16F74"/>
    <w:multiLevelType w:val="hybridMultilevel"/>
    <w:tmpl w:val="E9CE3388"/>
    <w:lvl w:ilvl="0" w:tplc="2FAE893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C200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4EBC5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41EF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26E34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EC9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637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E7A2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72C7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0777C0"/>
    <w:multiLevelType w:val="hybridMultilevel"/>
    <w:tmpl w:val="8646CD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4825D3"/>
    <w:multiLevelType w:val="hybridMultilevel"/>
    <w:tmpl w:val="D45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838B7"/>
    <w:multiLevelType w:val="hybridMultilevel"/>
    <w:tmpl w:val="F5BE1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663AD8"/>
    <w:multiLevelType w:val="hybridMultilevel"/>
    <w:tmpl w:val="4EA0B73E"/>
    <w:lvl w:ilvl="0" w:tplc="72CC8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ECC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E2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006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802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7E5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688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DCC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FE5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A9809C7"/>
    <w:multiLevelType w:val="hybridMultilevel"/>
    <w:tmpl w:val="A61AA3CA"/>
    <w:lvl w:ilvl="0" w:tplc="15BE736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F807F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92E72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0706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6F2C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A38C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0AAF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631A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40A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09072D"/>
    <w:multiLevelType w:val="hybridMultilevel"/>
    <w:tmpl w:val="ECE23870"/>
    <w:lvl w:ilvl="0" w:tplc="75245B8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81D9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D4E7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42C0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FA6DA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A790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A75D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44C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0BD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8338E9"/>
    <w:multiLevelType w:val="hybridMultilevel"/>
    <w:tmpl w:val="F0E66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4D6A05"/>
    <w:multiLevelType w:val="hybridMultilevel"/>
    <w:tmpl w:val="2604DB4C"/>
    <w:lvl w:ilvl="0" w:tplc="965235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FABFD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8B9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A59E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E1E5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28F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24E4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A8D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06D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461319"/>
    <w:multiLevelType w:val="hybridMultilevel"/>
    <w:tmpl w:val="981CE0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7509C3"/>
    <w:multiLevelType w:val="hybridMultilevel"/>
    <w:tmpl w:val="646297B4"/>
    <w:lvl w:ilvl="0" w:tplc="6896C1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2EC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E8A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63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815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A36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20A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D08D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D40F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23"/>
  </w:num>
  <w:num w:numId="5">
    <w:abstractNumId w:val="9"/>
  </w:num>
  <w:num w:numId="6">
    <w:abstractNumId w:val="11"/>
  </w:num>
  <w:num w:numId="7">
    <w:abstractNumId w:val="15"/>
  </w:num>
  <w:num w:numId="8">
    <w:abstractNumId w:val="25"/>
  </w:num>
  <w:num w:numId="9">
    <w:abstractNumId w:val="18"/>
  </w:num>
  <w:num w:numId="10">
    <w:abstractNumId w:val="12"/>
  </w:num>
  <w:num w:numId="11">
    <w:abstractNumId w:val="2"/>
  </w:num>
  <w:num w:numId="12">
    <w:abstractNumId w:val="21"/>
  </w:num>
  <w:num w:numId="13">
    <w:abstractNumId w:val="3"/>
  </w:num>
  <w:num w:numId="14">
    <w:abstractNumId w:val="6"/>
  </w:num>
  <w:num w:numId="15">
    <w:abstractNumId w:val="17"/>
  </w:num>
  <w:num w:numId="16">
    <w:abstractNumId w:val="19"/>
  </w:num>
  <w:num w:numId="17">
    <w:abstractNumId w:val="24"/>
  </w:num>
  <w:num w:numId="18">
    <w:abstractNumId w:val="14"/>
  </w:num>
  <w:num w:numId="19">
    <w:abstractNumId w:val="4"/>
  </w:num>
  <w:num w:numId="20">
    <w:abstractNumId w:val="28"/>
  </w:num>
  <w:num w:numId="21">
    <w:abstractNumId w:val="1"/>
  </w:num>
  <w:num w:numId="22">
    <w:abstractNumId w:val="27"/>
  </w:num>
  <w:num w:numId="23">
    <w:abstractNumId w:val="10"/>
  </w:num>
  <w:num w:numId="24">
    <w:abstractNumId w:val="7"/>
  </w:num>
  <w:num w:numId="25">
    <w:abstractNumId w:val="22"/>
  </w:num>
  <w:num w:numId="26">
    <w:abstractNumId w:val="0"/>
  </w:num>
  <w:num w:numId="27">
    <w:abstractNumId w:val="26"/>
  </w:num>
  <w:num w:numId="28">
    <w:abstractNumId w:val="1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225"/>
    <w:rsid w:val="000526D8"/>
    <w:rsid w:val="00092037"/>
    <w:rsid w:val="00130A2B"/>
    <w:rsid w:val="00194D40"/>
    <w:rsid w:val="002A4965"/>
    <w:rsid w:val="002F0225"/>
    <w:rsid w:val="003B236E"/>
    <w:rsid w:val="0049458B"/>
    <w:rsid w:val="00533B5C"/>
    <w:rsid w:val="0067653E"/>
    <w:rsid w:val="006B245D"/>
    <w:rsid w:val="0072364E"/>
    <w:rsid w:val="0078439C"/>
    <w:rsid w:val="00A5261E"/>
    <w:rsid w:val="00AC61F2"/>
    <w:rsid w:val="00B61F42"/>
    <w:rsid w:val="00E1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0"/>
  </w:style>
  <w:style w:type="paragraph" w:styleId="1">
    <w:name w:val="heading 1"/>
    <w:basedOn w:val="a"/>
    <w:link w:val="10"/>
    <w:uiPriority w:val="9"/>
    <w:qFormat/>
    <w:rsid w:val="00130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12D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2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4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6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5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503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8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79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405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24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3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59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149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01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9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166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6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3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3989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4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6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5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16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db.ru/look/203592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22AA-2D84-4E37-AEBC-CF9D54ED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2018-11-01T13:45:00Z</dcterms:created>
  <dcterms:modified xsi:type="dcterms:W3CDTF">2018-11-01T16:29:00Z</dcterms:modified>
</cp:coreProperties>
</file>