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4"/>
          <w:szCs w:val="24"/>
        </w:rPr>
      </w:pPr>
      <w:r w:rsidRPr="00B32350">
        <w:rPr>
          <w:rFonts w:ascii="BookAntiqua-Bold" w:hAnsi="BookAntiqua-Bold" w:cs="BookAntiqua-Bold"/>
          <w:b/>
          <w:bCs/>
          <w:sz w:val="24"/>
          <w:szCs w:val="24"/>
        </w:rPr>
        <w:t>Системно-д</w:t>
      </w:r>
      <w:r w:rsidR="002D18D5" w:rsidRPr="00B32350">
        <w:rPr>
          <w:rFonts w:ascii="BookAntiqua-Bold" w:hAnsi="BookAntiqua-Bold" w:cs="BookAntiqua-Bold"/>
          <w:b/>
          <w:bCs/>
          <w:sz w:val="24"/>
          <w:szCs w:val="24"/>
        </w:rPr>
        <w:t>еятельностный подход в обучении</w:t>
      </w:r>
    </w:p>
    <w:p w:rsidR="002D18D5" w:rsidRPr="00B32350" w:rsidRDefault="002D18D5" w:rsidP="002D18D5">
      <w:pPr>
        <w:autoSpaceDE w:val="0"/>
        <w:autoSpaceDN w:val="0"/>
        <w:adjustRightInd w:val="0"/>
        <w:spacing w:after="0" w:line="240" w:lineRule="auto"/>
        <w:jc w:val="center"/>
        <w:rPr>
          <w:rFonts w:ascii="BookAntiqua-Bold" w:hAnsi="BookAntiqua-Bold" w:cs="BookAntiqua-Bold"/>
          <w:b/>
          <w:bCs/>
          <w:sz w:val="24"/>
          <w:szCs w:val="24"/>
        </w:rPr>
      </w:pPr>
    </w:p>
    <w:p w:rsidR="008524CC" w:rsidRPr="00B32350" w:rsidRDefault="008524CC" w:rsidP="00A445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Современное образование в России перешло на Федеральный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государственный образовательный стандарт второго поколения (ФГОС). В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основу ФГОС нового поколения положена новая идеология. Перед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образовательными организациями поставлена задача, которая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предполагает воспитание гражданина современного общества, человека,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который будет учиться всю жизнь. Целью современного образования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становится развитие ученика образовательной организации как субъекта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познавательной деятельности.</w:t>
      </w:r>
    </w:p>
    <w:p w:rsidR="008524CC" w:rsidRPr="00B32350" w:rsidRDefault="008524CC" w:rsidP="00426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Особенность Федерального государственного образовательного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стандарта основного общего образования нового поколения –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деятельностный характер, который ставит главной задачей развитие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личности ученика. Современное образование отказывается от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традиционного представления результатов обучения в виде знаний,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умений и навыков; формулировки стандарта указывают на реальные виды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524CC" w:rsidRPr="00B32350" w:rsidRDefault="008524CC" w:rsidP="00426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Поставленная задача требует перехода к новой системно-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деятельностной образовательной парадигме, которая, в свою очередь,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связана с принципиальными изменениями деятельности учителя,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реализующего новый стандарт. Также изменяются и технологи обучения,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внедрение информационно- коммуникационных технологий (ИКТ)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открывает значительные возможности расширения образовательных рамок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 каждому предмету в общеобразовательной организации.</w:t>
      </w:r>
    </w:p>
    <w:p w:rsidR="008524CC" w:rsidRPr="00B32350" w:rsidRDefault="008524CC" w:rsidP="00426F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Системно-деятельностный подход</w:t>
      </w:r>
      <w:r w:rsidRPr="00B32350">
        <w:rPr>
          <w:rFonts w:ascii="Times New Roman" w:hAnsi="Times New Roman" w:cs="Times New Roman"/>
          <w:sz w:val="24"/>
          <w:szCs w:val="24"/>
        </w:rPr>
        <w:t>, лежащий в основе стандарта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нового поколения, основной результат применения которого – развитие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личности ребенка на основе универсальных учебных действий,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предполагает: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воспитание и развитие качеств личности, отвечающих требованиям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информационного общества;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переход к стратегии социального проектирования и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конструирования в системе образования на основе разработки содержания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и технологий образования;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ориентацию на результаты образования (развитие личности</w:t>
      </w:r>
    </w:p>
    <w:p w:rsidR="008524CC" w:rsidRPr="00B32350" w:rsidRDefault="008524C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обучающегося на основе универсальных учебных действий);</w:t>
      </w:r>
    </w:p>
    <w:p w:rsidR="00596C17" w:rsidRPr="00B32350" w:rsidRDefault="008524CC" w:rsidP="00426F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признание решающей роли содержания образования, способов</w:t>
      </w:r>
      <w:r w:rsidR="00426F6E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организации образовательной</w:t>
      </w:r>
      <w:r w:rsidR="00426F6E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деятельности и взаимодействия участников</w:t>
      </w:r>
      <w:r w:rsidR="00426F6E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="00596C17" w:rsidRPr="00B32350">
        <w:rPr>
          <w:rFonts w:ascii="Times New Roman" w:hAnsi="Times New Roman" w:cs="Times New Roman"/>
          <w:sz w:val="24"/>
          <w:szCs w:val="24"/>
        </w:rPr>
        <w:t>образовательного процесса;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учет возрастных, психологических и физиологических особенностей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учащихся, роли и значения видов деятельности и форм общения для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определения целей образования и путей их достижения;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обеспечение преемственности дошкольного, начального общего,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основного и среднего (полного) общего образования;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разнообразие организационных форм и учет индивидуальных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особенностей каждого обучающегося (включая одаренных детей и детей с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ограниченными возможностями здоровья), обеспечивающих рост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творческого потенциала, познавательных мотивов;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гарантированность достижения планируемых результатов освоения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образования, что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создает основу для самостоятельного успешного усвоения обучающимися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знаний, умений, компетенций, видов, способов деятельности.</w:t>
      </w:r>
    </w:p>
    <w:p w:rsidR="00596C17" w:rsidRPr="00B32350" w:rsidRDefault="00596C17" w:rsidP="001E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И здесь возникает необходимость решения важных проблем. Нужно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включить ученика в образовательный процесс, помочь его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lastRenderedPageBreak/>
        <w:t>самоопределению, научить релаксировать. Это можно сделать только с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помощью действия.</w:t>
      </w:r>
    </w:p>
    <w:p w:rsidR="00596C17" w:rsidRPr="00B32350" w:rsidRDefault="00596C17" w:rsidP="001E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Понятие системно-деятельностного подхода в обучении было введено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в 1985 г. как особого рода понятие. Это была попытка объединения взглядов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на системный подход, который разрабатывался в исследованиях классиков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нашей отечественной науки (таких, как Б. Г. Ананьев, Б. Ф. Ломов и целого</w:t>
      </w:r>
    </w:p>
    <w:p w:rsidR="00596C17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ряда исследователей), и деятельностный, который всегда был системным</w:t>
      </w:r>
    </w:p>
    <w:p w:rsidR="00BD6AC6" w:rsidRPr="00B32350" w:rsidRDefault="00596C17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(его разрабатывали Л. С. Выготский, Л. В. Занков, Д. Б. Элько</w:t>
      </w:r>
      <w:r w:rsidR="00BD6AC6" w:rsidRPr="00B32350">
        <w:rPr>
          <w:rFonts w:ascii="Times New Roman" w:hAnsi="Times New Roman" w:cs="Times New Roman"/>
          <w:sz w:val="24"/>
          <w:szCs w:val="24"/>
        </w:rPr>
        <w:t>Давыдов и многие другие исследователи).</w:t>
      </w:r>
    </w:p>
    <w:p w:rsidR="00BD6AC6" w:rsidRPr="00B32350" w:rsidRDefault="00BD6AC6" w:rsidP="001E3A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Принцип деятельности заключается в том, что формирование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личности ученика и продвижение его в развитии осуществляется не тогда,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когда он воспринимает знания в готовом виде, а в процессе его собственной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деятельности, направленной на «открытие нового знания». Китайская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мудрость гласит «Я слышу – я забываю, я вижу – я запоминаю, я делаю – я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усваиваю».</w:t>
      </w:r>
      <w:r w:rsidR="003155E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Технология деятельностного метода предполагает умение извлекать</w:t>
      </w:r>
      <w:r w:rsidR="003155E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знания посредством выполнения специальных условий, в которых</w:t>
      </w:r>
    </w:p>
    <w:p w:rsidR="00BD6AC6" w:rsidRPr="00B32350" w:rsidRDefault="00BD6AC6" w:rsidP="003155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учащиеся, опираясь на приобретенные знания, самостоятельно</w:t>
      </w:r>
      <w:r w:rsidR="003155E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обнаруживают и осмысливают учебную проблему. Целью деятельностного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подхода является воспитание личности ребенка как субъекта</w:t>
      </w:r>
    </w:p>
    <w:p w:rsidR="00BD6AC6" w:rsidRPr="00B32350" w:rsidRDefault="00BD6AC6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BD6AC6" w:rsidRPr="00B32350" w:rsidRDefault="00BD6AC6" w:rsidP="00B241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Быть субъектом - быть хозяином своей деятельности: ставить цели,</w:t>
      </w:r>
    </w:p>
    <w:p w:rsidR="006A3FBC" w:rsidRPr="00B32350" w:rsidRDefault="00BD6AC6" w:rsidP="00B241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решать задачи, отвечать за результаты.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 xml:space="preserve">Для учителя принцип 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д</w:t>
      </w:r>
      <w:r w:rsidRPr="00B32350">
        <w:rPr>
          <w:rFonts w:ascii="Times New Roman" w:hAnsi="Times New Roman" w:cs="Times New Roman"/>
          <w:sz w:val="24"/>
          <w:szCs w:val="24"/>
        </w:rPr>
        <w:t>еятельностного подхода требует, прежде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всего, понимания того, что обучение - это совместная деятельность (учителя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и ученика) основана на началах сотрудничества и взаимопонимания.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Система «учитель-ученик» достигает своих эффективных показателей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только тогда, когда наступает согласованность действий, совпадение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="006A3FBC" w:rsidRPr="00B32350">
        <w:rPr>
          <w:rFonts w:ascii="Times New Roman" w:hAnsi="Times New Roman" w:cs="Times New Roman"/>
          <w:sz w:val="24"/>
          <w:szCs w:val="24"/>
        </w:rPr>
        <w:t>целенаправленных действий учителя и ученика, что обеспечивается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="006A3FBC" w:rsidRPr="00B32350">
        <w:rPr>
          <w:rFonts w:ascii="Times New Roman" w:hAnsi="Times New Roman" w:cs="Times New Roman"/>
          <w:sz w:val="24"/>
          <w:szCs w:val="24"/>
        </w:rPr>
        <w:t>системой стимулирования познавательной активности в проектной и</w:t>
      </w:r>
      <w:r w:rsidR="00B2418F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="006A3FBC" w:rsidRPr="00B32350">
        <w:rPr>
          <w:rFonts w:ascii="Times New Roman" w:hAnsi="Times New Roman" w:cs="Times New Roman"/>
          <w:sz w:val="24"/>
          <w:szCs w:val="24"/>
        </w:rPr>
        <w:t>исследовательской деятельности.</w:t>
      </w:r>
    </w:p>
    <w:p w:rsidR="006A3FBC" w:rsidRPr="00B32350" w:rsidRDefault="006A3FBC" w:rsidP="0041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Системно-деятельный подход </w:t>
      </w:r>
      <w:r w:rsidRPr="00B32350">
        <w:rPr>
          <w:rFonts w:ascii="Times New Roman" w:hAnsi="Times New Roman" w:cs="Times New Roman"/>
          <w:sz w:val="24"/>
          <w:szCs w:val="24"/>
        </w:rPr>
        <w:t xml:space="preserve">обусловливает </w:t>
      </w: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изменение общей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парадигмы образования</w:t>
      </w:r>
      <w:r w:rsidRPr="00B32350">
        <w:rPr>
          <w:rFonts w:ascii="Times New Roman" w:hAnsi="Times New Roman" w:cs="Times New Roman"/>
          <w:sz w:val="24"/>
          <w:szCs w:val="24"/>
        </w:rPr>
        <w:t>, которая находит отражение в переходе от: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определения цели школьного обучения как усвоения знаний,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 xml:space="preserve">умений, навыков к </w:t>
      </w: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определению цели как умения учиться</w:t>
      </w:r>
      <w:r w:rsidRPr="00B3235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изолированного от жизни изучения системы научных понятий,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 xml:space="preserve">составляющих содержание учебного предмета, </w:t>
      </w: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включению содержания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обучения в контекст решения учащимися жизненных задач, </w:t>
      </w:r>
      <w:r w:rsidRPr="00B32350">
        <w:rPr>
          <w:rFonts w:ascii="Times New Roman" w:hAnsi="Times New Roman" w:cs="Times New Roman"/>
          <w:sz w:val="24"/>
          <w:szCs w:val="24"/>
        </w:rPr>
        <w:t>т.е. от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ориентации на учебно-предметное содержание школьных предметов к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пониманию учения как процесса образования и порождения смыслов;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 xml:space="preserve">• стихийности учебной деятельности ученика </w:t>
      </w: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стратегии ее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целенаправленной организации и планомерного формирования;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 xml:space="preserve">• индивидуальной формы усвоения знаний </w:t>
      </w: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признанию решающей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23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роли учебного сотрудничества и достижения целей обучения.</w:t>
      </w:r>
    </w:p>
    <w:p w:rsidR="006A3FBC" w:rsidRPr="00B32350" w:rsidRDefault="006A3FBC" w:rsidP="0041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Согласно теории В. В. Давыдова, сформулированной в работе</w:t>
      </w:r>
    </w:p>
    <w:p w:rsidR="006A3FBC" w:rsidRPr="00B32350" w:rsidRDefault="006A3FBC" w:rsidP="004115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«Теория развивающего обучения», деятельность имеет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преобразовательный, целенаправленный и культурно-исторический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характер. Она неразрывно связана с общением и имеет коллективную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форму реализации. Таким образом, желая сместить акцент в образовании с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усвоения фактов (Результат - Знания) на овладение способами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 </w:t>
      </w:r>
      <w:r w:rsidRPr="00B32350">
        <w:rPr>
          <w:rFonts w:ascii="Times New Roman" w:hAnsi="Times New Roman" w:cs="Times New Roman"/>
          <w:sz w:val="24"/>
          <w:szCs w:val="24"/>
        </w:rPr>
        <w:t>взаимодействия с миром (Результат – Умения), мы приходим к осознанию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необходимости изменить характер учебного процесса и способы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деятельности учащихся. Для включения ребёнка в активную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познавательную коллективную деятельность необходимо:</w:t>
      </w:r>
      <w:r w:rsidR="00411562" w:rsidRPr="00B323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связывать изучаемый материал с повседневной жизнью и с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интересами учащихся;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привлекать для обсуждения прошлый опыт учащихся;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lastRenderedPageBreak/>
        <w:t>• оценивать достижения учащихся не только отметкой, но и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содержательной характеристикой;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• планировать урок с использованием всего многообразия форм и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методов учебной работы, и, прежде всего, всех видов самостоятельной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работы, диалогических и проектно-исследовательских методов.</w:t>
      </w:r>
    </w:p>
    <w:p w:rsidR="006A3FBC" w:rsidRPr="00B32350" w:rsidRDefault="006A3FBC" w:rsidP="00CB3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Меняются цели и содержание образования, появляются новые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 xml:space="preserve">средства и технологии обучения, но при всём многообразии </w:t>
      </w:r>
      <w:r w:rsidR="00A913D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 xml:space="preserve"> урок остаётся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главной формой организации учебного процесса. На нем держалась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традиционная и стоит современная школа. Какие бы инновации не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вводились, только на уроке, как сотни и тысячи лет назад, встречаются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участники образовательного процесса: учитель и ученик. Что бы ни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твердили о компьютеризации и дистанционном образовании, учитель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всегда будет капитаном. Как бы ни старались уравнивать учителя с</w:t>
      </w:r>
    </w:p>
    <w:p w:rsidR="006A3FBC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учениками, он как был, так и остается главным действующим лицом на</w:t>
      </w:r>
    </w:p>
    <w:p w:rsidR="00160080" w:rsidRPr="00B32350" w:rsidRDefault="006A3FBC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любом уроке. Потому, что он – всегда старше, за ним – знания, опыт</w:t>
      </w:r>
      <w:r w:rsidR="00A913D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="00160080" w:rsidRPr="00B32350">
        <w:rPr>
          <w:rFonts w:ascii="Times New Roman" w:hAnsi="Times New Roman" w:cs="Times New Roman"/>
          <w:sz w:val="24"/>
          <w:szCs w:val="24"/>
        </w:rPr>
        <w:t>понимания и применения этих знаний. Но все это – не облегчает, а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осложняет его жизнь. Перед Учителем – живые, вечно меняющиеся,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непредсказуемые ученики, от которых не всегда знаешь, чего ожидать.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Любой урок имеет огромный потенциал для решения новых задач.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Но решаются эти задачи зачастую теми средствами, которые не могут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привести к ожидаемому положительному результату.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Как для учеников, так и для Учителя, урок интересен тогда, когда он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современен в самом широком понимании этого слова. Современный – это и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совершенно новый, и не теряющий связи с прошлым, одним словом –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 xml:space="preserve">актуальный. </w:t>
      </w:r>
      <w:r w:rsidR="00A913D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Pr="00B32350">
        <w:rPr>
          <w:rFonts w:ascii="Times New Roman" w:hAnsi="Times New Roman" w:cs="Times New Roman"/>
          <w:sz w:val="24"/>
          <w:szCs w:val="24"/>
        </w:rPr>
        <w:t>Актуальный [от лат. actualis – деятельный] означает важный,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существенный для настоящего времени. А еще – действенный,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современный, имеющий непосредственное отношение к интересам сегодня</w:t>
      </w:r>
    </w:p>
    <w:p w:rsidR="00160080" w:rsidRPr="00B32350" w:rsidRDefault="00160080" w:rsidP="002D1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живущего человека, насущный, существующий, проявляющийся в</w:t>
      </w:r>
    </w:p>
    <w:p w:rsidR="00400EA8" w:rsidRPr="00B32350" w:rsidRDefault="00160080" w:rsidP="00A913DB">
      <w:pPr>
        <w:rPr>
          <w:rFonts w:ascii="Times New Roman" w:hAnsi="Times New Roman" w:cs="Times New Roman"/>
          <w:sz w:val="24"/>
          <w:szCs w:val="24"/>
        </w:rPr>
      </w:pPr>
      <w:r w:rsidRPr="00B32350">
        <w:rPr>
          <w:rFonts w:ascii="Times New Roman" w:hAnsi="Times New Roman" w:cs="Times New Roman"/>
          <w:sz w:val="24"/>
          <w:szCs w:val="24"/>
        </w:rPr>
        <w:t>действительности. Помимо этого, если урок – современный, то он</w:t>
      </w:r>
      <w:r w:rsidR="00A913DB" w:rsidRPr="00B32350">
        <w:rPr>
          <w:rFonts w:ascii="Times New Roman" w:hAnsi="Times New Roman" w:cs="Times New Roman"/>
          <w:sz w:val="24"/>
          <w:szCs w:val="24"/>
        </w:rPr>
        <w:t xml:space="preserve"> </w:t>
      </w:r>
      <w:r w:rsidR="001E3FF1" w:rsidRPr="00B32350">
        <w:rPr>
          <w:rFonts w:ascii="Times New Roman" w:hAnsi="Times New Roman" w:cs="Times New Roman"/>
          <w:sz w:val="24"/>
          <w:szCs w:val="24"/>
        </w:rPr>
        <w:t>обязательно закладывает основу для будущего</w:t>
      </w:r>
      <w:r w:rsidR="00A913DB" w:rsidRPr="00B32350">
        <w:rPr>
          <w:rFonts w:ascii="Times New Roman" w:hAnsi="Times New Roman" w:cs="Times New Roman"/>
          <w:sz w:val="24"/>
          <w:szCs w:val="24"/>
        </w:rPr>
        <w:t>.</w:t>
      </w:r>
    </w:p>
    <w:sectPr w:rsidR="00400EA8" w:rsidRPr="00B32350" w:rsidSect="0021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Antiqua-Bold">
    <w:altName w:val="Times New Roman"/>
    <w:panose1 w:val="00000000000000000000"/>
    <w:charset w:val="CC"/>
    <w:family w:val="auto"/>
    <w:notTrueType/>
    <w:pitch w:val="default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24CC"/>
    <w:rsid w:val="00160080"/>
    <w:rsid w:val="001E3A37"/>
    <w:rsid w:val="001E3FF1"/>
    <w:rsid w:val="00213807"/>
    <w:rsid w:val="002A7783"/>
    <w:rsid w:val="002D18D5"/>
    <w:rsid w:val="003155EB"/>
    <w:rsid w:val="00400EA8"/>
    <w:rsid w:val="00411562"/>
    <w:rsid w:val="00426F6E"/>
    <w:rsid w:val="00467745"/>
    <w:rsid w:val="00596C17"/>
    <w:rsid w:val="006A3FBC"/>
    <w:rsid w:val="007D349C"/>
    <w:rsid w:val="007D7E23"/>
    <w:rsid w:val="008524CC"/>
    <w:rsid w:val="00A44575"/>
    <w:rsid w:val="00A913DB"/>
    <w:rsid w:val="00B2418F"/>
    <w:rsid w:val="00B32350"/>
    <w:rsid w:val="00BD6AC6"/>
    <w:rsid w:val="00CB3C82"/>
    <w:rsid w:val="00D71205"/>
    <w:rsid w:val="00DC21A4"/>
    <w:rsid w:val="00F90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Анжелика</cp:lastModifiedBy>
  <cp:revision>21</cp:revision>
  <dcterms:created xsi:type="dcterms:W3CDTF">2018-11-02T05:36:00Z</dcterms:created>
  <dcterms:modified xsi:type="dcterms:W3CDTF">2018-11-02T05:15:00Z</dcterms:modified>
</cp:coreProperties>
</file>