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5" w:rsidRPr="00D11AB9" w:rsidRDefault="00BC2CB5" w:rsidP="00BC2C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1AB9">
        <w:rPr>
          <w:bCs/>
          <w:color w:val="000000"/>
        </w:rPr>
        <w:t>Преемственность дошкольного и начального образования в рамках ФГТ и ФГОС</w:t>
      </w:r>
      <w:r w:rsidRPr="00D11AB9">
        <w:rPr>
          <w:color w:val="000000"/>
        </w:rPr>
        <w:t>.</w:t>
      </w:r>
    </w:p>
    <w:p w:rsidR="00D11AB9" w:rsidRPr="00D11AB9" w:rsidRDefault="00D11AB9" w:rsidP="00D11AB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  <w:r w:rsidRPr="00D11AB9">
        <w:rPr>
          <w:color w:val="000000"/>
        </w:rPr>
        <w:tab/>
      </w:r>
      <w:r w:rsidRPr="00D11AB9">
        <w:rPr>
          <w:color w:val="000000"/>
        </w:rPr>
        <w:tab/>
      </w:r>
      <w:r w:rsidRPr="00D11AB9">
        <w:rPr>
          <w:color w:val="000000"/>
        </w:rPr>
        <w:tab/>
      </w:r>
      <w:r w:rsidRPr="00D11AB9">
        <w:rPr>
          <w:color w:val="000000"/>
        </w:rPr>
        <w:tab/>
      </w:r>
      <w:r w:rsidRPr="00D11AB9">
        <w:rPr>
          <w:color w:val="000000"/>
        </w:rPr>
        <w:tab/>
      </w:r>
      <w:r w:rsidRPr="00D11AB9">
        <w:rPr>
          <w:color w:val="000000"/>
        </w:rPr>
        <w:tab/>
      </w:r>
    </w:p>
    <w:p w:rsidR="00D11AB9" w:rsidRPr="00D11AB9" w:rsidRDefault="00D11AB9" w:rsidP="00D11AB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11AB9" w:rsidRPr="00D11AB9" w:rsidRDefault="00D11AB9" w:rsidP="00D11AB9">
      <w:pPr>
        <w:pStyle w:val="a3"/>
        <w:spacing w:before="0" w:beforeAutospacing="0" w:after="150" w:afterAutospacing="0"/>
        <w:jc w:val="right"/>
      </w:pPr>
      <w:r w:rsidRPr="00D11AB9">
        <w:t xml:space="preserve">«Если мы поставим правильно </w:t>
      </w:r>
      <w:proofErr w:type="gramStart"/>
      <w:r w:rsidRPr="00D11AB9">
        <w:t>дошкольное</w:t>
      </w:r>
      <w:proofErr w:type="gramEnd"/>
    </w:p>
    <w:p w:rsidR="00D11AB9" w:rsidRPr="00D11AB9" w:rsidRDefault="00D11AB9" w:rsidP="00D11AB9">
      <w:pPr>
        <w:pStyle w:val="a3"/>
        <w:spacing w:before="0" w:beforeAutospacing="0" w:after="150" w:afterAutospacing="0"/>
        <w:jc w:val="right"/>
      </w:pPr>
      <w:r w:rsidRPr="00D11AB9">
        <w:t>воспитание ребят, мы тем самым</w:t>
      </w:r>
    </w:p>
    <w:p w:rsidR="00D11AB9" w:rsidRPr="00D11AB9" w:rsidRDefault="00D11AB9" w:rsidP="00D11AB9">
      <w:pPr>
        <w:pStyle w:val="a3"/>
        <w:spacing w:before="0" w:beforeAutospacing="0" w:after="150" w:afterAutospacing="0"/>
        <w:jc w:val="right"/>
      </w:pPr>
      <w:r w:rsidRPr="00D11AB9">
        <w:t>поднимем школу на более высокую ступень...».</w:t>
      </w:r>
    </w:p>
    <w:p w:rsidR="00D11AB9" w:rsidRPr="00D11AB9" w:rsidRDefault="00D11AB9" w:rsidP="00D11AB9">
      <w:pPr>
        <w:pStyle w:val="a3"/>
        <w:spacing w:before="0" w:beforeAutospacing="0" w:after="150" w:afterAutospacing="0"/>
        <w:jc w:val="right"/>
      </w:pPr>
      <w:r w:rsidRPr="00D11AB9">
        <w:t>Н. К. Крупская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По определению Д. Б. </w:t>
      </w:r>
      <w:proofErr w:type="spellStart"/>
      <w:r w:rsidRPr="00D11AB9">
        <w:t>Эльконина</w:t>
      </w:r>
      <w:proofErr w:type="spellEnd"/>
      <w:r w:rsidRPr="00D11AB9">
        <w:t>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 Преемственность дошкольного образования подразумевает под собой обеспечение плавного перехода одного этапа образования к другому. Человек учится чему-то новому каждый день на протяжении всей жизни, и тот этап, который охватывается обучением в образовательных учреждениях, начиная с ДОУ, регламентирован государственными образовательными стандартами и обеспечивает непрерывность и преемственность образовательных процессов.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Переходный период от </w:t>
      </w:r>
      <w:proofErr w:type="gramStart"/>
      <w:r w:rsidRPr="00D11AB9">
        <w:t>дошкольного</w:t>
      </w:r>
      <w:proofErr w:type="gramEnd"/>
      <w:r w:rsidRPr="00D11AB9"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 В любом случае, преемственность дошкольного образования начинает реализовываться в тот момент, когда ребёнка начинают специально готовить к поступлению в школу, рассказывать ему о том, что такое школа, что такое урок, рисовать ему картины того, как изменится его жизнь с того момента, как он поступит в школу.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Но всё же, у детей, которые посещают детский сад, адаптация к школе происходит гораздо легче, а значит и преемственность дошкольного образования достигается на качественно высшем уровне.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В организации работы по преемственности между детским садом и школой ключевым моментом является формирование умения,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Использование ФГОС в дошкольном образовании предполагает, что обучение и воспитание будет строиться таким образом, чтобы у ребёнка сформировались предпосылки к успешному продолжению учебы в школе. На практике создаются все условия для того, чтобы ребёнок от доминирующей в дошкольном возрасте игровой деятельности без труда смог перейти к доминирующей в школьном возрасте учебной деятельности.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В основном, реализация такого обязательного критерия, как преемственность дошкольного образования, лежит на тех специалистах, которые составляют образовательные программы. Следуя новому ФГОС, образовательная программа нашего детского сада с более выраженной направленностью на реализацию преемственности. </w:t>
      </w:r>
      <w:r w:rsidRPr="00D11AB9">
        <w:lastRenderedPageBreak/>
        <w:t>Если же это требование не будет выполняться, эффективность образовательного процесса сможет быть снижена за счёт того, что недостаточная преемственность дошкольного образования и школьного обучения приведёт к тому, что у детей могут возникнуть превосходящие допустимую норму трудности с адаптацией при переходе из детского сада в школу.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Сегодня важнейшим приоритетом образования в России, является обеспечение качества образования. Чтобы достичь качества, должны быть созданы условия. Приоритетным условием достижения такого качества является обеспечение непрерывности образования. 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Стратегическим приоритетом непрерывного образования при осуществлении преемственности обозначено – формирование </w:t>
      </w:r>
      <w:proofErr w:type="gramStart"/>
      <w:r w:rsidRPr="00D11AB9">
        <w:t>умения</w:t>
      </w:r>
      <w:proofErr w:type="gramEnd"/>
      <w:r w:rsidRPr="00D11AB9">
        <w:t xml:space="preserve">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 Решение данного направления отражается в ФГОС начального общего образования, где одним из приоритетных задач является освоение детьми универсальных учебных действий (личностных, познавательных, регулятивных и коммуникативных). Подготовка к школе зачастую рассматривается как более раннее изучение программы первого класса и сводится к формированию </w:t>
      </w:r>
      <w:proofErr w:type="spellStart"/>
      <w:r w:rsidRPr="00D11AB9">
        <w:t>узкопредметных</w:t>
      </w:r>
      <w:proofErr w:type="spellEnd"/>
      <w:r w:rsidRPr="00D11AB9">
        <w:t xml:space="preserve"> знаний и умений.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 д.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  <w:r w:rsidRPr="00D11AB9">
        <w:br/>
        <w:t xml:space="preserve">В этом заключается </w:t>
      </w:r>
      <w:proofErr w:type="spellStart"/>
      <w:r w:rsidRPr="00D11AB9">
        <w:t>деятельностный</w:t>
      </w:r>
      <w:proofErr w:type="spellEnd"/>
      <w:r w:rsidRPr="00D11AB9">
        <w:t xml:space="preserve"> подход, который лежит в основе государственных образовательных стандартов. 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</w:t>
      </w:r>
      <w:proofErr w:type="gramStart"/>
      <w:r w:rsidRPr="00D11AB9">
        <w:t>помогать ребенку сформировать</w:t>
      </w:r>
      <w:proofErr w:type="gramEnd"/>
      <w:r w:rsidRPr="00D11AB9">
        <w:t xml:space="preserve"> у себя умения контроля и самоконтроля, оценки и самооценки.</w:t>
      </w:r>
      <w:r w:rsidRPr="00D11AB9">
        <w:br/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 Ведущей целью подготовки к школе должно быть формирование у дошкольника качеств, необходимых для овладения учебной деятельностью — любознательности, инициативности, самостоятельности, произвольности, творческого самовыражения ребенка и др.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Чтобы сделать переход детей в школу более мягким, дать им возможность быстрее адаптироваться к новым условиям, учителя знакомятся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  <w:r w:rsidRPr="00D11AB9">
        <w:br/>
        <w:t>Преемственная связь между детским садом и школой имеет сложную структуру.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br/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lastRenderedPageBreak/>
        <w:t>В ней можно выделить следующие параметры: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1.  Преемственность в содержании обучения и воспитания.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2. Преемственность в формах и методах образовательной работы.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3. Преемственность педагогических требований и условий воспитания детей.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Формы осуществления преемственности: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1. Работа с детьми: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экскурсии в школу;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посещение школьного музея, библиотеки;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знакомство и взаимодействие дошкольников с учителями и учениками начальной школы;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участие в совместной образовательной деятельности, игровых программах, проектной деятельности;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выставки рисунков и поделок, сделанных детьми школы и дошкольных групп;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встречи и беседы с бывшими воспитанниками детского сада (ученики начальной и средней школы);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участие в театрализованной деятельности;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2. Взаимодействие педагогов: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совместные педагогические советы (дошкольных групп и школа);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семинары, мастер- классы;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круглые столы педагогов дошкольных групп и учителей школы;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психологические и коммуникативные тренинги для воспитателей и учителей;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проведение мониторинга по определению готовности детей к школе;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взаимодействие медицинских работников, психологов дошкольных групп и школы;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открытые показы образовательной деятельности в дошкольных группах и открытых уроков в школе;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педагогические и психологические наблюдения.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Важную роль в преемственности дошкольного и начального образования играет сотрудничество с родителями: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3. Сотрудничество с родителями: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совместные родительские собрания с педагогами дошкольных групп и учителями школы;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круглые столы, дискуссионные встречи, педагогические «гостиные»;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lastRenderedPageBreak/>
        <w:t>• родительские конференции, вечера вопросов и ответов;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консультации с педагогами дошкольных групп и школы;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встречи родителей с будущими учителями;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дни открытых дверей;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• образовательно-игровые тренинги и практикумы для родителей детей </w:t>
      </w:r>
      <w:proofErr w:type="spellStart"/>
      <w:r w:rsidRPr="00D11AB9">
        <w:t>предшкольного</w:t>
      </w:r>
      <w:proofErr w:type="spellEnd"/>
      <w:r w:rsidRPr="00D11AB9">
        <w:t xml:space="preserve"> возраста, деловые игры, практикумы;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семейные вечера, тематические досуги;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Важнейшим условием эффективности работы по налаживанию преемственных связей детского сада и школы является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создание преемственной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воспитательно-образовательный процесс должен быть подчинен становлению личности ребенка: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- осуществление индивидуальной работы в случаях опережающего или более низкого темпа развития ребёнка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- доброжелательный деловой контакт между </w:t>
      </w:r>
      <w:proofErr w:type="gramStart"/>
      <w:r w:rsidRPr="00D11AB9">
        <w:t>педагогическими</w:t>
      </w:r>
      <w:proofErr w:type="gramEnd"/>
      <w:r w:rsidRPr="00D11AB9">
        <w:t xml:space="preserve"> коллективом образовательного учреждения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Основные задачи сотрудничества дошкольных групп и школы: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установление единства стремлений и взглядов на воспитательный процесс между детским садом, семьей и школой;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выработка общих целей и воспитательных задач, путей достижения намеченных результатов;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• создание условий для благоприятного взаимодействия всех участников </w:t>
      </w:r>
      <w:proofErr w:type="spellStart"/>
      <w:r w:rsidRPr="00D11AB9">
        <w:t>воспитательно</w:t>
      </w:r>
      <w:proofErr w:type="spellEnd"/>
      <w:r w:rsidRPr="00D11AB9">
        <w:t xml:space="preserve"> - образовательного процесса – воспитателей, учителей, детей и родителей;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всестороннее психолого-педагогическое просвещение родителей;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lastRenderedPageBreak/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• формирование в семьях позитивного отношения к активной общественной и социальной деятельности детей.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В основах построения непрерывного содержания дошкольного и начального общего образования подчеркивается недопустимость искусственной акселерации развития ребенка, излишнего увлечения школьными технологиями, а также игнорирования или недооценки игровой деятельности в дошкольный период</w:t>
      </w:r>
      <w:proofErr w:type="gramStart"/>
      <w:r w:rsidRPr="00D11AB9">
        <w:t>.</w:t>
      </w:r>
      <w:proofErr w:type="gramEnd"/>
      <w:r w:rsidRPr="00D11AB9">
        <w:t xml:space="preserve"> </w:t>
      </w:r>
      <w:proofErr w:type="gramStart"/>
      <w:r w:rsidRPr="00D11AB9">
        <w:t>д</w:t>
      </w:r>
      <w:proofErr w:type="gramEnd"/>
      <w:r w:rsidRPr="00D11AB9">
        <w:t>олжна быть направлена на развитие личностных качеств ребенка, необходимых для овладения учебной деятельностью.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Таким образом, основными линиями преемственности являются преемственность стандартов дошкольного и начального общего образования, образовательных программ, форм и методов обучения детей.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Важную роль в обеспечении преемственности дошкольного и школьного образования играет детальное изучение представлений родителей и педагогов друг о друге.</w:t>
      </w:r>
      <w:r w:rsidRPr="00D11AB9">
        <w:br/>
        <w:t>И ещё важную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</w:t>
      </w:r>
      <w:r w:rsidRPr="00D11AB9">
        <w:br/>
        <w:t>Но вот сегодняшний дошкольник приходит в школу, и его встречает учитель. Всё сразу изменяется: ученик должен соблюдать дистанцию между собой и учителем. Поэтому и адаптация ученика к школе более затяжная, чем в детском саду.</w:t>
      </w:r>
      <w:r w:rsidRPr="00D11AB9">
        <w:br/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педагогами.</w:t>
      </w:r>
      <w:r w:rsidRPr="00D11AB9">
        <w:br/>
        <w:t>Реализация общей цели и задач образования детей 3 - 10 лет требует соблюдения ряда психолого-педагогических условий:</w:t>
      </w:r>
      <w:r w:rsidRPr="00D11AB9">
        <w:br/>
        <w:t>На дошкольной ступени:</w:t>
      </w:r>
      <w:r w:rsidRPr="00D11AB9">
        <w:br/>
        <w:t>• личностно-ориентированное взаимодействие взрослых с детьми;</w:t>
      </w:r>
      <w:r w:rsidRPr="00D11AB9">
        <w:br/>
        <w:t>• формирование предпосылок учебной деятельности как важнейшего фактора развития ребенка</w:t>
      </w:r>
      <w:r w:rsidRPr="00D11AB9">
        <w:br/>
        <w:t>• построение образовательного процесса с использованием адекватных возрасту форм работы с детьми, опора на игру при формировании учебной деятельности.</w:t>
      </w:r>
      <w:r w:rsidRPr="00D11AB9">
        <w:br/>
        <w:t>На ступени начальной школы:</w:t>
      </w:r>
      <w:r w:rsidRPr="00D11AB9">
        <w:br/>
        <w:t>• опора на наличный уровень достижений дошкольного детства;</w:t>
      </w:r>
      <w:r w:rsidRPr="00D11AB9">
        <w:br/>
        <w:t>Решение данной задачи возможно при условии обеспечения преемственности детского сада и школы.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</w:t>
      </w:r>
      <w:r w:rsidRPr="00D11AB9">
        <w:br/>
        <w:t xml:space="preserve">Чтобы </w:t>
      </w:r>
      <w:proofErr w:type="gramStart"/>
      <w:r w:rsidRPr="00D11AB9">
        <w:t>решить проблему преемственности нашим педагогическим коллективом разработана</w:t>
      </w:r>
      <w:proofErr w:type="gramEnd"/>
      <w:r w:rsidRPr="00D11AB9">
        <w:t xml:space="preserve"> Программа сотрудничества начальной школы и детского сада.</w:t>
      </w:r>
      <w:r w:rsidRPr="00D11AB9">
        <w:br/>
        <w:t>Цель данной Программы: реализация единой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</w:t>
      </w:r>
      <w:proofErr w:type="gramStart"/>
      <w:r w:rsidRPr="00D11AB9">
        <w:t xml:space="preserve"> .</w:t>
      </w:r>
      <w:proofErr w:type="gramEnd"/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lastRenderedPageBreak/>
        <w:t>Какие же сложности встречаются при реализации преемственности дошкольного и начального образования.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Цели начального образования и дошкольной ступени традиционно не совпадают. Дошкольное учреждение основное внимание уделяет сохранению и укреплению здоровья, всестороннему общему физическому, психическому развитию ребёнка, становления его как личности, то начальная школа свои задачи видит в формировании практических навыков чтения, письма, счёта.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Начальная школа не обеспечивает необходимой постепенности, с первых же дней предъявляет к детям требования, как к уже состоявшимся ученикам.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Преемственность с точки зрения детского сада - это ориентация на требования школы, формирование тех знаний, умений и навыков, которые необходимы для дальнейшего обучения в школе.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Сущность преемственности состоит в обеспечении постепенного развития и углубления знаний, в усложнении требований к умственной деятельности, в формировании личного и общественного поведения будущего школьника.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Преемственность с позиции школы - это опора </w:t>
      </w:r>
      <w:proofErr w:type="gramStart"/>
      <w:r w:rsidRPr="00D11AB9">
        <w:t>на те</w:t>
      </w:r>
      <w:proofErr w:type="gramEnd"/>
      <w:r w:rsidRPr="00D11AB9">
        <w:t xml:space="preserve"> знания, умения и навыки, которые имеются у ребенка, меняется осмысление пройденного на более высоком уровне. Построение работы в школе должно идти с учетом дошкольного понятийного и операционного уровня развития ребенка.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Наилучшим образом такой принцип, как преемственность дошкольного образования и начального школьного образования реализуется при создании образовательных комплексов, включающих в себя ДОУ и школы. Президент России Владимир Путин положительно прокомментировал инициативу создания подобных комплексов в Москве и в регионах. Отчасти такая необходимость вызвана тем, что в будущем ожидается спад количества потенциальных воспитанников детских садов из-за спада рождаемости, и многие детские сады могут оказаться пустыми. Создание образовательных комплексов в этом случае поможет частично решить проблему.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Кроме того, образовательные комплексы в наилучшем виде позволят реализовать на практике преемственность дошкольного образования. Если в школе и детском саду присутствуют тщательно согласованные образовательные программы, реализуется общий подход к обучению и воспитанию, педагоги придерживаются общих воспитательных принципов – это создаёт наилучшие условия для перехода ребёнка от дошкольного обучения к обучению в начальной школе. Наличие общей административной ячейки позволяет контролировать этот процесс изнутри. С точки зрения самих обучающихся, одно и то же территориальное расположение, общие традиции учебного заведения, общность окружения – все эти факторы обеспечивают лёгкую адаптацию от детского сада к школе без возможных потерь.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Проблема большинства детских садов заключается в формальном заключении договора, а не в сотрудничестве между детским садом и школой.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Наш образовательный комплекс один из первых в городе Липецке. Дошкольные группы и начальная школа находятся в одном здании и у нас одна общая инфраструктура. Это очень удобно для совместной работы.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Практика внедрения образовательных комплексов даёт прекрасные результаты: преемственность дошкольного образование реализуется с наивысшей отдачей. Это повышает многие показатели качества образования.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lastRenderedPageBreak/>
        <w:t>Кроме того, создание образовательных комплексов ещё и предоставляет массу удобств не только для участников педагогического процесса, но и для родителей, которые, устроив ребёнка в детский сад, будут избавлены от необходимости устраивать его ещё и в школу.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Детям тоже будет легче адаптироваться к новым учебным условиям в более устойчивом коллективе, нежели чем в новом коллективе при переходе из детского сада в школу.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Учитель начальной школы для повышения эффективности обучения использует игровые приемы, часто применяемые в детском саду; воспитатель детского сада включает в процесс обучения специальные учебные задания, упражнения, постепенно усложняя их, и тем самым формирует у дошкольников предпосылки учебной деятельности. Занятия как форма обучения в детском саду предшествуют уроку в школе.</w:t>
      </w:r>
      <w:r w:rsidRPr="00D11AB9">
        <w:br/>
        <w:t>Подготовка к учению в школе тех шестилетних детей, которые не посещают детский сад, осуществляется в подготовительных классах, организуемых при школах.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Преемственность дошкольного образования наиболее ярко находит своё практическое выражение, например, в создающихся образовательных комплексах, которые объединяют в себе несколько видов учебных заведений.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>Литература: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  <w:r w:rsidRPr="00D11AB9">
        <w:t xml:space="preserve">Р. А. </w:t>
      </w:r>
      <w:proofErr w:type="spellStart"/>
      <w:r w:rsidRPr="00D11AB9">
        <w:t>Должикова</w:t>
      </w:r>
      <w:proofErr w:type="spellEnd"/>
      <w:r w:rsidRPr="00D11AB9">
        <w:t xml:space="preserve">, Г. М. </w:t>
      </w:r>
      <w:proofErr w:type="spellStart"/>
      <w:r w:rsidRPr="00D11AB9">
        <w:t>Федосимов</w:t>
      </w:r>
      <w:proofErr w:type="spellEnd"/>
      <w:r w:rsidRPr="00D11AB9">
        <w:t xml:space="preserve"> «Реализация преемственности при обучении и воспитании детей в ДОУ и начальной школе», М, 2008</w:t>
      </w:r>
    </w:p>
    <w:p w:rsidR="00D11AB9" w:rsidRPr="00D11AB9" w:rsidRDefault="00D11AB9" w:rsidP="00D11AB9">
      <w:pPr>
        <w:pStyle w:val="a3"/>
        <w:spacing w:before="0" w:beforeAutospacing="0" w:after="150" w:afterAutospacing="0"/>
      </w:pPr>
    </w:p>
    <w:p w:rsidR="00D11AB9" w:rsidRPr="00D11AB9" w:rsidRDefault="00D11AB9" w:rsidP="00BC2C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D11AB9" w:rsidRPr="00D11AB9" w:rsidSect="0062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B5"/>
    <w:rsid w:val="00626445"/>
    <w:rsid w:val="006D6690"/>
    <w:rsid w:val="00BC2CB5"/>
    <w:rsid w:val="00C56112"/>
    <w:rsid w:val="00D11AB9"/>
    <w:rsid w:val="00EB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2765</Words>
  <Characters>15765</Characters>
  <Application>Microsoft Office Word</Application>
  <DocSecurity>0</DocSecurity>
  <Lines>131</Lines>
  <Paragraphs>36</Paragraphs>
  <ScaleCrop>false</ScaleCrop>
  <Company/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2018-11-24T15:13:00Z</dcterms:created>
  <dcterms:modified xsi:type="dcterms:W3CDTF">2018-11-24T15:24:00Z</dcterms:modified>
</cp:coreProperties>
</file>