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54" w:rsidRPr="00025EFE" w:rsidRDefault="008657F3" w:rsidP="00025EFE">
      <w:pPr>
        <w:tabs>
          <w:tab w:val="left" w:pos="855"/>
          <w:tab w:val="center" w:pos="4394"/>
        </w:tabs>
        <w:spacing w:line="240" w:lineRule="auto"/>
        <w:ind w:left="-85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57F3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ab/>
      </w: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ab/>
      </w:r>
      <w:r w:rsidR="00F71254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Понятие «Рефлексия»</w:t>
      </w:r>
      <w:r w:rsidR="00F71254" w:rsidRPr="00025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EFE">
        <w:rPr>
          <w:rFonts w:ascii="Times New Roman" w:hAnsi="Times New Roman" w:cs="Times New Roman"/>
          <w:b/>
          <w:sz w:val="24"/>
          <w:szCs w:val="24"/>
        </w:rPr>
        <w:t>в проектной деятельности.</w:t>
      </w:r>
    </w:p>
    <w:p w:rsidR="00F71254" w:rsidRPr="00025EFE" w:rsidRDefault="00F71254" w:rsidP="00025EFE">
      <w:pPr>
        <w:spacing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5EFE">
        <w:rPr>
          <w:rFonts w:ascii="Times New Roman" w:hAnsi="Times New Roman" w:cs="Times New Roman"/>
          <w:sz w:val="24"/>
          <w:szCs w:val="24"/>
        </w:rPr>
        <w:t>Статью подготовили:</w:t>
      </w:r>
    </w:p>
    <w:p w:rsidR="00F71254" w:rsidRPr="00025EFE" w:rsidRDefault="00F71254" w:rsidP="00025EFE">
      <w:pPr>
        <w:spacing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5EFE">
        <w:rPr>
          <w:rFonts w:ascii="Times New Roman" w:hAnsi="Times New Roman" w:cs="Times New Roman"/>
          <w:sz w:val="24"/>
          <w:szCs w:val="24"/>
        </w:rPr>
        <w:t>Воспитатели: Зубова Ольга Александровна</w:t>
      </w:r>
    </w:p>
    <w:p w:rsidR="00F71254" w:rsidRPr="00025EFE" w:rsidRDefault="00F71254" w:rsidP="00025EFE">
      <w:pPr>
        <w:spacing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5EFE">
        <w:rPr>
          <w:rFonts w:ascii="Times New Roman" w:hAnsi="Times New Roman" w:cs="Times New Roman"/>
          <w:sz w:val="24"/>
          <w:szCs w:val="24"/>
        </w:rPr>
        <w:t xml:space="preserve">Баранова Елена Павловна. </w:t>
      </w:r>
    </w:p>
    <w:p w:rsidR="00F71254" w:rsidRPr="00025EFE" w:rsidRDefault="00F71254" w:rsidP="00025EFE">
      <w:pPr>
        <w:spacing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5EFE">
        <w:rPr>
          <w:rFonts w:ascii="Times New Roman" w:hAnsi="Times New Roman" w:cs="Times New Roman"/>
          <w:sz w:val="24"/>
          <w:szCs w:val="24"/>
        </w:rPr>
        <w:t>МАДОЮ «ЦРР детский сад №7 Ярославна»</w:t>
      </w:r>
    </w:p>
    <w:p w:rsidR="00F71254" w:rsidRPr="00025EFE" w:rsidRDefault="00F71254" w:rsidP="00025EFE">
      <w:pPr>
        <w:spacing w:line="240" w:lineRule="auto"/>
        <w:ind w:left="-85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5EF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025E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5EFE">
        <w:rPr>
          <w:rFonts w:ascii="Times New Roman" w:hAnsi="Times New Roman" w:cs="Times New Roman"/>
          <w:sz w:val="24"/>
          <w:szCs w:val="24"/>
        </w:rPr>
        <w:t>. Рубцовск.</w:t>
      </w:r>
    </w:p>
    <w:p w:rsidR="00126F62" w:rsidRPr="00025EFE" w:rsidRDefault="00F71254" w:rsidP="00025EFE">
      <w:pPr>
        <w:pStyle w:val="c3"/>
        <w:spacing w:before="0" w:beforeAutospacing="0" w:after="0" w:afterAutospacing="0"/>
        <w:ind w:firstLine="567"/>
        <w:contextualSpacing/>
        <w:rPr>
          <w:rStyle w:val="a4"/>
          <w:i w:val="0"/>
        </w:rPr>
      </w:pPr>
      <w:r w:rsidRPr="00025EFE">
        <w:rPr>
          <w:rStyle w:val="a4"/>
          <w:rFonts w:eastAsiaTheme="minorHAnsi"/>
          <w:b/>
          <w:i w:val="0"/>
          <w:lang w:eastAsia="en-US"/>
        </w:rPr>
        <w:t xml:space="preserve">         </w:t>
      </w:r>
      <w:r w:rsidR="0082226E" w:rsidRPr="00025EFE">
        <w:rPr>
          <w:rStyle w:val="a4"/>
          <w:i w:val="0"/>
        </w:rPr>
        <w:t xml:space="preserve">Понятие </w:t>
      </w:r>
      <w:r w:rsidR="0082226E" w:rsidRPr="00025EFE">
        <w:rPr>
          <w:rStyle w:val="a4"/>
          <w:b/>
          <w:i w:val="0"/>
        </w:rPr>
        <w:t>«рефлексия»</w:t>
      </w:r>
      <w:r w:rsidR="0082226E" w:rsidRPr="00025EFE">
        <w:rPr>
          <w:rStyle w:val="a4"/>
          <w:i w:val="0"/>
        </w:rPr>
        <w:t xml:space="preserve"> по толковому словарю</w:t>
      </w:r>
      <w:r w:rsidR="00CB075E" w:rsidRPr="00025EFE">
        <w:rPr>
          <w:rStyle w:val="a4"/>
          <w:i w:val="0"/>
        </w:rPr>
        <w:t> </w:t>
      </w:r>
      <w:r w:rsidR="0082226E" w:rsidRPr="00025EFE">
        <w:rPr>
          <w:rStyle w:val="a4"/>
          <w:i w:val="0"/>
        </w:rPr>
        <w:t xml:space="preserve"> </w:t>
      </w:r>
      <w:r w:rsidR="00126F62" w:rsidRPr="00025EFE">
        <w:rPr>
          <w:rStyle w:val="a4"/>
          <w:i w:val="0"/>
        </w:rPr>
        <w:t>Ожегова это - размышление о своем внутреннем состоянии, самоанализ.</w:t>
      </w:r>
    </w:p>
    <w:p w:rsidR="00126F62" w:rsidRPr="00025EFE" w:rsidRDefault="00126F62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Понятие  </w:t>
      </w: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«рефлексия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» по  Большому энциклопедическому словарю (БЭС)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-(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от </w:t>
      </w:r>
      <w:proofErr w:type="spell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позднелат</w:t>
      </w:r>
      <w:proofErr w:type="spell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proofErr w:type="spell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reflexio</w:t>
      </w:r>
      <w:proofErr w:type="spell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- обращение назад) - 1) размышление, самонаблюдение, самопознание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126F62" w:rsidRPr="00025EFE" w:rsidRDefault="000F694F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  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 </w:t>
      </w:r>
      <w:r w:rsidR="004905D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В современной педагогике под рефлексией понимают самоанализ деятельности и её результатов.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Обучение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рефлексивн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ой деятельности ведет к подготовке к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сознательной внутренней рефлексии развитию очень важ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ных качеств современной личности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такие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,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как самоконтроль, самооценка, саморегулирование</w:t>
      </w:r>
      <w:r w:rsidR="004905D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 формированию привычки к осмыслению событий, проблем, жизни.</w:t>
      </w:r>
    </w:p>
    <w:p w:rsidR="00CB075E" w:rsidRPr="00025EFE" w:rsidRDefault="000F694F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ab/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Поэтому начинать обучение рефл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ексии необходимо уже с 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д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школьного  возраста, уделяя особое внимание 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осознанию того, что дети</w:t>
      </w:r>
      <w:r w:rsidR="00E426D4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делают и что с ними происходит.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2226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Рефлексия в образовательной деятельности может осуществлят</w:t>
      </w:r>
      <w:r w:rsidR="003D1745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ь</w:t>
      </w:r>
      <w:r w:rsidR="0082226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ся на любом </w:t>
      </w:r>
      <w:r w:rsidR="003D1745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ее этапе, либо в начале, этапе проведения, а также в конце.</w:t>
      </w:r>
    </w:p>
    <w:p w:rsidR="00E426D4" w:rsidRPr="00025EFE" w:rsidRDefault="003D1745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Необходимо заметить педагогам важно уметь вычленять из многообразия форм рефлексии, только те которые соответствуют функциональному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назначению, а также возрастным, психологическим особенностям </w:t>
      </w:r>
      <w:r w:rsidR="00CB075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детей.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Следует учитывать при выборе рефлексии цель занятии, содержания и трудности учебного материала</w:t>
      </w:r>
    </w:p>
    <w:p w:rsidR="0082226E" w:rsidRPr="00025EFE" w:rsidRDefault="0082226E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</w:p>
    <w:p w:rsidR="000E7C8C" w:rsidRPr="00025EFE" w:rsidRDefault="000E7C8C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В соответствии с функциональным назначением рефлексии выделяют следующую классификацию:</w:t>
      </w:r>
    </w:p>
    <w:p w:rsidR="000E7C8C" w:rsidRPr="00025EFE" w:rsidRDefault="000E7C8C" w:rsidP="00025EFE">
      <w:pPr>
        <w:numPr>
          <w:ilvl w:val="0"/>
          <w:numId w:val="1"/>
        </w:num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РЕФЛЕКСИЯ СОДЕРЖАНИЯ УЧЕБНОГО МАТЕРИАЛА;</w:t>
      </w:r>
    </w:p>
    <w:p w:rsidR="000E7C8C" w:rsidRPr="00025EFE" w:rsidRDefault="000E7C8C" w:rsidP="00025EFE">
      <w:pPr>
        <w:numPr>
          <w:ilvl w:val="0"/>
          <w:numId w:val="1"/>
        </w:num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РЕФЛЕКСИЯ НАСТРОЕНИЯ И ЭМОЦИОНАЛЬНОГО СОСТОЯНИЯ;</w:t>
      </w:r>
    </w:p>
    <w:p w:rsidR="000E7C8C" w:rsidRPr="00025EFE" w:rsidRDefault="000E7C8C" w:rsidP="00025EFE">
      <w:pPr>
        <w:numPr>
          <w:ilvl w:val="0"/>
          <w:numId w:val="1"/>
        </w:num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РЕФЛЕКСИЯ ДЕЯТЕЛЬНОСТИ.</w:t>
      </w:r>
    </w:p>
    <w:p w:rsidR="000426B3" w:rsidRPr="00025EFE" w:rsidRDefault="000426B3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Рефлексия содержания. 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Эта рефлексия используется для выявления уровня осознания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,  понимания и запоминания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содержания пройденного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, для оценки информации по степени значимости и практической направленности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установление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логических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связи между приобретенными сведениями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0426B3" w:rsidRPr="00025EFE" w:rsidRDefault="000426B3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Рефлексия деятельности дает  возможность осмысления способов и приемов работы в процессе занятий. Обучает  сознательному контролю, планированию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, контролю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своего мышления и своих действий, оценки их правильности.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(Оценка тех правил </w:t>
      </w:r>
      <w:proofErr w:type="gramStart"/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действий</w:t>
      </w:r>
      <w:proofErr w:type="gramEnd"/>
      <w:r w:rsidR="00DA3C3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 которыми знаком ребенок)</w:t>
      </w:r>
      <w:r w:rsidR="0003493C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:rsidR="00DA3C3E" w:rsidRPr="00025EFE" w:rsidRDefault="000426B3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03493C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Рефлексия настроения и эмоционального состояния</w:t>
      </w:r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– оценка отношения,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настроения воспитанников</w:t>
      </w:r>
      <w:r w:rsidR="0003493C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целесообразно в начале занятия и в конце деятельности.</w:t>
      </w:r>
    </w:p>
    <w:p w:rsidR="00771A12" w:rsidRPr="00025EFE" w:rsidRDefault="00771A12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По ФГОС ДО у детей дошкольного возраста нужно  формировать уважительное отношений и чувство принадлежности к своей семье и к сообществу детей и взрослых в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организации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поэтому целесообразно применять не только индивидуальную рефлексию, но и коллективную, групповую. </w:t>
      </w:r>
    </w:p>
    <w:p w:rsidR="002E69C7" w:rsidRPr="00025EFE" w:rsidRDefault="002E69C7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1A12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Каждой форме рефлексии соответствуют свои методы и приемы организации.</w:t>
      </w:r>
    </w:p>
    <w:p w:rsidR="002E69C7" w:rsidRPr="00025EFE" w:rsidRDefault="00C46E21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Рефлексия содержания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Эффективен прием незаконченного предложения (</w:t>
      </w:r>
      <w:proofErr w:type="gramStart"/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клеше</w:t>
      </w:r>
      <w:proofErr w:type="gramEnd"/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),  пословицы,  подбора афоризма,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рефлексия достижения цел</w:t>
      </w:r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и с использованием «линейки знаний</w:t>
      </w:r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», оценки «приращения» знаний и достижения целей (высказывания Я не знал… - Теперь я знаю…). 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Обычно в конце занятия подводятся его итоги,  обсуждение того, что узнали, итого, как работали – т.е. каждый оценивает свой вклад в достижение поставленных в начале занятия целей, свою активность,  увлекательность и полезность выбранных форм 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работы.  Ребята по кругу высказываются одним предложением, выбирая начало фразы из рефлексивного экрана: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сегодня я узнал…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было интересно узнать…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было трудно  выполнять… 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теперь я могу решать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..</w:t>
      </w:r>
      <w:proofErr w:type="gramEnd"/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я научился…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у меня получилось…</w:t>
      </w:r>
    </w:p>
    <w:p w:rsidR="002E69C7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я смог…</w:t>
      </w:r>
    </w:p>
    <w:p w:rsidR="00C46E21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я попробую сам…</w:t>
      </w:r>
    </w:p>
    <w:p w:rsidR="00C46E21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</w:t>
      </w:r>
      <w:r w:rsidR="00C46E21" w:rsidRPr="00025EFE">
        <w:rPr>
          <w:rStyle w:val="a4"/>
          <w:rFonts w:ascii="Times New Roman" w:hAnsi="Times New Roman" w:cs="Times New Roman"/>
          <w:b/>
          <w:sz w:val="24"/>
          <w:szCs w:val="24"/>
        </w:rPr>
        <w:t>«Солнышко».</w:t>
      </w:r>
    </w:p>
    <w:p w:rsidR="008C0F91" w:rsidRPr="00025EFE" w:rsidRDefault="008C0F91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C46E21" w:rsidRPr="00025EFE" w:rsidRDefault="00C46E21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 доске прикреплён круг от солнышка, детям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  </w:t>
      </w:r>
      <w:r w:rsidR="002E69C7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  </w:t>
      </w:r>
    </w:p>
    <w:p w:rsidR="008C0F91" w:rsidRPr="00025EFE" w:rsidRDefault="002E69C7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C46E21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«Багаж знаний».</w:t>
      </w:r>
    </w:p>
    <w:p w:rsidR="008C0F91" w:rsidRPr="00025EFE" w:rsidRDefault="008C0F91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2E69C7" w:rsidRPr="00025EFE" w:rsidRDefault="00C46E21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 доске прикрепляются картинки чемодана и мусорной ко</w:t>
      </w:r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рзины. Детям раздаются карточки. 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Если </w:t>
      </w:r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ответы детей узнали что-то новое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то карточки прикрепляют на чемодан. Если </w:t>
      </w:r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нет 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– то к мусорной корзине.</w:t>
      </w:r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b/>
          <w:sz w:val="24"/>
          <w:szCs w:val="24"/>
        </w:rPr>
        <w:t>«Цветы и бабочки».</w:t>
      </w:r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 поляне (на полу) растет 3 цветка:</w:t>
      </w:r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Красная роза (узнал много</w:t>
      </w:r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нового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)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;</w:t>
      </w:r>
      <w:proofErr w:type="gramEnd"/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Голубой василек (было интересно, но кое-что ещё не понятно)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;</w:t>
      </w:r>
      <w:proofErr w:type="gramEnd"/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Ромашка (многое осталось не понятным, было не интересно).</w:t>
      </w:r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Дети превращаются в порхающих бабочек и занимают места в том цветке, который считают своим.</w:t>
      </w:r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b/>
          <w:sz w:val="24"/>
          <w:szCs w:val="24"/>
        </w:rPr>
        <w:t>С помощью жестов:</w:t>
      </w:r>
    </w:p>
    <w:p w:rsidR="00C46E21" w:rsidRPr="00025EFE" w:rsidRDefault="00C46E2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Во!</w:t>
      </w:r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- интересно, большой палец вверх кулак зажат</w:t>
      </w:r>
      <w:proofErr w:type="gramStart"/>
      <w:r w:rsidR="008C0F9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="00E35D2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</w:t>
      </w:r>
      <w:proofErr w:type="gramEnd"/>
      <w:r w:rsidR="00E35D2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ичего нового- руки скрещены на груди.</w:t>
      </w:r>
    </w:p>
    <w:p w:rsidR="00C46E21" w:rsidRPr="00025EFE" w:rsidRDefault="00E35D2E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 сколько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подрос: сидя </w:t>
      </w:r>
      <w:r w:rsidR="00C46E21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потянуться.</w:t>
      </w:r>
    </w:p>
    <w:p w:rsidR="00C46E21" w:rsidRPr="00025EFE" w:rsidRDefault="008C0F91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Хлопните, если узнали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интересное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. Топните, если ничего нового не узнали.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Рефлексия деятельности</w:t>
      </w:r>
      <w:r w:rsidR="00E35D2E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.  </w:t>
      </w:r>
      <w:r w:rsidR="00E35D2E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Д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ошкольники в конце занятия отвечают на вопросы, предложенные педагогом: своей любимой игрушке, шепчут друг другу на ушко, говорят сказочным персонажам или открыто всей группе: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Что у тебя получилось лучше всего?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Что у тебя не получилось и почему?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Что ты сделаешь, чтобы в следующий раз получилось?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Что было самым трудным?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Что было самым интересным?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Кого бы ты хотел (а) поблагодарить за работу на занятии? и т. д.</w:t>
      </w:r>
    </w:p>
    <w:p w:rsidR="00AE32D6" w:rsidRPr="00025EFE" w:rsidRDefault="00AE32D6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b/>
          <w:sz w:val="24"/>
          <w:szCs w:val="24"/>
        </w:rPr>
        <w:t>«Береза».</w:t>
      </w:r>
    </w:p>
    <w:p w:rsidR="00AE32D6" w:rsidRPr="00025EFE" w:rsidRDefault="00AE32D6" w:rsidP="00025EFE">
      <w:pPr>
        <w:shd w:val="clear" w:color="auto" w:fill="FFFFFF"/>
        <w:spacing w:before="225" w:after="225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 </w:t>
      </w:r>
      <w:r w:rsidR="00DF0095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 доске нарисована береза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Детям раздаются нарисованные листики двух цветов – желтые и зелёные. Они приклеивают яблоки на яблоню: зелёные – я считаю, что сделал всё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на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отлично,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у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меня хорошее настроение; желтые – не справился с заданием, у меня грустное настроение</w:t>
      </w:r>
    </w:p>
    <w:p w:rsidR="00E35D2E" w:rsidRPr="00025EFE" w:rsidRDefault="00E35D2E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b/>
          <w:sz w:val="24"/>
          <w:szCs w:val="24"/>
          <w:lang w:eastAsia="ru-RU"/>
        </w:rPr>
        <w:t>«Сердечко»</w:t>
      </w:r>
      <w:r w:rsidR="00AE32D6" w:rsidRPr="00025EFE">
        <w:rPr>
          <w:rStyle w:val="a4"/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AE32D6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</w:p>
    <w:p w:rsidR="00AE32D6" w:rsidRPr="00025EFE" w:rsidRDefault="00AE32D6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  Дети садятся в круг и передают по кругу сердечко. Тот, у кого в руках сердечко, говорит:</w:t>
      </w:r>
    </w:p>
    <w:p w:rsidR="00AE32D6" w:rsidRPr="00025EFE" w:rsidRDefault="00E35D2E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- Сегодня меня порадовал</w:t>
      </w:r>
      <w:r w:rsidR="00AE32D6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…</w:t>
      </w:r>
    </w:p>
    <w:p w:rsidR="00AE32D6" w:rsidRPr="00025EFE" w:rsidRDefault="00E35D2E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- Сегодня меня огорчил</w:t>
      </w:r>
      <w:r w:rsidR="00AE32D6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…</w:t>
      </w:r>
    </w:p>
    <w:p w:rsidR="00AE32D6" w:rsidRPr="00025EFE" w:rsidRDefault="00AE32D6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  </w:t>
      </w:r>
      <w:r w:rsidR="00E35D2E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«Светофор».</w:t>
      </w:r>
    </w:p>
    <w:p w:rsidR="00E35D2E" w:rsidRPr="00025EFE" w:rsidRDefault="00E35D2E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Детям раздаются карточки трех цветов – красного, желтого, зеленого. Дети должны оценить работу выполненного упражнения. </w:t>
      </w:r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Поднять нужно ту </w:t>
      </w:r>
      <w:proofErr w:type="gramStart"/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карточку</w:t>
      </w:r>
      <w:proofErr w:type="gramEnd"/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которая покажет насколько выполнено задание: зеленая карточка – работа выполнена без ошибок, желтая карточка –  есть немного ошибок, красная карточка – есть ошибки.</w:t>
      </w:r>
    </w:p>
    <w:p w:rsidR="00E35D2E" w:rsidRPr="00025EFE" w:rsidRDefault="00E35D2E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</w:p>
    <w:p w:rsidR="002E69C7" w:rsidRPr="00025EFE" w:rsidRDefault="00DF0095" w:rsidP="00025EFE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Рефлексия настроения и эмоционального состояния</w:t>
      </w:r>
    </w:p>
    <w:p w:rsidR="00DF0095" w:rsidRPr="00025EFE" w:rsidRDefault="000F694F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«Погода настроения</w:t>
      </w:r>
      <w:r w:rsidR="00DF0095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».</w:t>
      </w:r>
    </w:p>
    <w:p w:rsidR="00DF0095" w:rsidRPr="00025EFE" w:rsidRDefault="00DF0095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Дошкольники выбирают изображения и прикрепляют их к голубому фону.</w:t>
      </w:r>
    </w:p>
    <w:p w:rsidR="00DF0095" w:rsidRPr="00025EFE" w:rsidRDefault="00DF0095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Моё настроение похоже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на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</w:p>
    <w:p w:rsidR="00DF0095" w:rsidRPr="00025EFE" w:rsidRDefault="00DF0095" w:rsidP="00025EFE">
      <w:pPr>
        <w:pStyle w:val="a3"/>
        <w:numPr>
          <w:ilvl w:val="0"/>
          <w:numId w:val="7"/>
        </w:numPr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солнышко;</w:t>
      </w:r>
    </w:p>
    <w:p w:rsidR="00DF0095" w:rsidRPr="00025EFE" w:rsidRDefault="00DF0095" w:rsidP="00025EFE">
      <w:pPr>
        <w:pStyle w:val="a3"/>
        <w:numPr>
          <w:ilvl w:val="0"/>
          <w:numId w:val="7"/>
        </w:numPr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солнышко с тучкой;</w:t>
      </w:r>
    </w:p>
    <w:p w:rsidR="00DF0095" w:rsidRPr="00025EFE" w:rsidRDefault="00DF0095" w:rsidP="00025EFE">
      <w:pPr>
        <w:pStyle w:val="a3"/>
        <w:numPr>
          <w:ilvl w:val="0"/>
          <w:numId w:val="7"/>
        </w:numPr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тучку;</w:t>
      </w:r>
    </w:p>
    <w:p w:rsidR="00DF0095" w:rsidRPr="00025EFE" w:rsidRDefault="00DF0095" w:rsidP="00025EFE">
      <w:pPr>
        <w:pStyle w:val="a3"/>
        <w:numPr>
          <w:ilvl w:val="0"/>
          <w:numId w:val="7"/>
        </w:numPr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тучку с дождиком;</w:t>
      </w:r>
    </w:p>
    <w:p w:rsidR="00DF0095" w:rsidRPr="00025EFE" w:rsidRDefault="00DF0095" w:rsidP="00025EFE">
      <w:pPr>
        <w:pStyle w:val="a3"/>
        <w:numPr>
          <w:ilvl w:val="0"/>
          <w:numId w:val="7"/>
        </w:numPr>
        <w:spacing w:after="0" w:line="240" w:lineRule="auto"/>
        <w:ind w:firstLine="567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тучку с молнией </w:t>
      </w:r>
    </w:p>
    <w:p w:rsidR="00AE6ACA" w:rsidRPr="00025EFE" w:rsidRDefault="00DF0095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b/>
          <w:sz w:val="24"/>
          <w:szCs w:val="24"/>
          <w:lang w:eastAsia="ru-RU"/>
        </w:rPr>
        <w:t>Рисуем настроение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</w:p>
    <w:p w:rsidR="00DF0095" w:rsidRPr="00025EFE" w:rsidRDefault="00AE6ACA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Н</w:t>
      </w:r>
      <w:r w:rsidR="00DF0095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а общем листе ватмана с помощью красок каждый ребёнок рисует своё настроение в виде полоски, облачка, пятнышка (в течение минуты).</w:t>
      </w:r>
    </w:p>
    <w:p w:rsidR="00DF0095" w:rsidRPr="00025EFE" w:rsidRDefault="00AE6ACA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   Затем лист</w:t>
      </w:r>
      <w:r w:rsidR="00DF0095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передаются по кругу. Задача каждого определить настроение друга и дополнить его, дорисовать.    После этого обсуждают получившийся рисунок.</w:t>
      </w:r>
    </w:p>
    <w:p w:rsidR="00DF0095" w:rsidRPr="00025EFE" w:rsidRDefault="00DF0095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   Чтобы определить настроение по использованному в рисунке цвету, можно применить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характеристику цветов Макса </w:t>
      </w:r>
      <w:proofErr w:type="spellStart"/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Люш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ера</w:t>
      </w:r>
      <w:proofErr w:type="spell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красный цвет мягких тонов (розовый, оранжевый) – радостное, восторженное настроение. Использование в больших количествах яркого, слишком красного цвета (цвет крови, пожара) говорит о нервозном, возбуждённом состоянии, агрессии;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синий цвет – грустное настроение, пассивность, усталость, желание отдохнуть;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зелёный цвет – активность, но в то же время слишком большое внимание к зелёному цвету говорит о беззащитности ребёнка, о желании быть защищённым;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жёлтый цвет – спокойный цвет (цвет дня, радости). Но слишком большое внимание к этому цвету в рисунке говорит о возникающей пассивности ребёнка;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фиолетовый цвет – </w:t>
      </w:r>
      <w:proofErr w:type="gramStart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беспокойное</w:t>
      </w:r>
      <w:proofErr w:type="gramEnd"/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. Тревожное настроение, близкое к разочарованию;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серый цвет говорит о том, что ребёнок не раскрывает своих возможностей, что-то его ограничивает, огорчает, останавливает;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чёрный цвет – уныние, отрицание, нежелание выполнять задание и осознание того, что его недооценивают или плохо к нему относятся;</w:t>
      </w:r>
    </w:p>
    <w:p w:rsidR="00DF0095" w:rsidRPr="00025EFE" w:rsidRDefault="00DF0095" w:rsidP="00025EFE">
      <w:pPr>
        <w:numPr>
          <w:ilvl w:val="0"/>
          <w:numId w:val="5"/>
        </w:num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коричневый цвет – цвет пассивности, беспокойства и неуверенности.</w:t>
      </w:r>
    </w:p>
    <w:p w:rsidR="00DF0095" w:rsidRPr="00025EFE" w:rsidRDefault="000F694F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    </w:t>
      </w:r>
      <w:r w:rsidR="00DF0095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«</w:t>
      </w:r>
      <w:r w:rsidR="00DF0095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Образная рефлексия</w:t>
      </w:r>
      <w:r w:rsidR="00AE6ACA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»</w:t>
      </w:r>
      <w:r w:rsidR="00DF0095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.</w:t>
      </w:r>
      <w:r w:rsidR="00DF0095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DF0095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Сравнить своё настроение с образом какого-либо животного (растения, цветка).</w:t>
      </w:r>
    </w:p>
    <w:p w:rsidR="00DF0095" w:rsidRPr="00025EFE" w:rsidRDefault="00DF0095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          Вылепить из цветного пластилина то, что соответствует твоему настроению.</w:t>
      </w:r>
    </w:p>
    <w:p w:rsidR="000F694F" w:rsidRPr="00025EFE" w:rsidRDefault="00AE6ACA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«</w:t>
      </w:r>
      <w:r w:rsidR="000F694F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Ёлочка настроения</w:t>
      </w: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»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. Детям раздаются вырезанные из бумаги игрушки, на которых они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рисуют своё настроение.</w:t>
      </w:r>
    </w:p>
    <w:p w:rsidR="00DF0095" w:rsidRPr="00025EFE" w:rsidRDefault="000F694F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  </w:t>
      </w:r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«</w:t>
      </w:r>
      <w:r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Моё настроение</w:t>
      </w:r>
      <w:r w:rsidR="00AE6ACA" w:rsidRPr="00025EFE">
        <w:rPr>
          <w:rStyle w:val="a4"/>
          <w:rFonts w:ascii="Times New Roman" w:hAnsi="Times New Roman" w:cs="Times New Roman"/>
          <w:b/>
          <w:i w:val="0"/>
          <w:sz w:val="24"/>
          <w:szCs w:val="24"/>
          <w:lang w:eastAsia="ru-RU"/>
        </w:rPr>
        <w:t>»</w:t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. Каждый ребёнок рисует в течение минуты своё настроение</w:t>
      </w:r>
      <w:r w:rsidR="00AE6ACA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на кругах</w:t>
      </w:r>
    </w:p>
    <w:p w:rsidR="00621FA3" w:rsidRPr="00025EFE" w:rsidRDefault="00AE6ACA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21FA3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Таким образом, р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ефлексия в детском саду</w:t>
      </w:r>
      <w:r w:rsidR="000E7C8C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– это совместная деятельность 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участников образовательного  процесса</w:t>
      </w:r>
      <w:r w:rsidR="000E7C8C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, позволяющая совершенствовать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его</w:t>
      </w:r>
      <w:r w:rsidR="000E7C8C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процесс, ориентируясь на личность каждого 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ребен</w:t>
      </w:r>
      <w:r w:rsidR="000E7C8C" w:rsidRPr="00025EFE">
        <w:rPr>
          <w:rStyle w:val="a4"/>
          <w:rFonts w:ascii="Times New Roman" w:hAnsi="Times New Roman" w:cs="Times New Roman"/>
          <w:i w:val="0"/>
          <w:sz w:val="24"/>
          <w:szCs w:val="24"/>
          <w:lang w:eastAsia="ru-RU"/>
        </w:rPr>
        <w:t>ка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21FA3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Обучать рефлексии детей возможно только начав с себя. 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</w:t>
      </w:r>
      <w:r w:rsidR="00126F62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еловек идент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ичен самому себе. Задача педагога</w:t>
      </w:r>
      <w:r w:rsidR="00126F62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помочь осознать эту идентичность, обнаружить её, понять, как я сам себя развиваю и воспитываю. Осознание </w:t>
      </w:r>
      <w:proofErr w:type="spellStart"/>
      <w:r w:rsidR="00126F62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ндивидуальности</w:t>
      </w:r>
      <w:proofErr w:type="spellEnd"/>
      <w:r w:rsidR="00126F62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идёт через сравнение с самим соб</w:t>
      </w:r>
      <w:r w:rsidR="00621FA3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ой: </w:t>
      </w:r>
    </w:p>
    <w:p w:rsidR="00621FA3" w:rsidRPr="00025EFE" w:rsidRDefault="00621FA3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Что я знаю?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21FA3" w:rsidRPr="00025EFE" w:rsidRDefault="00621FA3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</w:t>
      </w:r>
      <w:r w:rsidR="000F694F"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его не знаю?</w:t>
      </w:r>
    </w:p>
    <w:p w:rsidR="00126F62" w:rsidRPr="00025EFE" w:rsidRDefault="00621FA3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Что я делаю?</w:t>
      </w:r>
    </w:p>
    <w:p w:rsidR="00621FA3" w:rsidRPr="00025EFE" w:rsidRDefault="00621FA3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Как я этого достиг?</w:t>
      </w:r>
    </w:p>
    <w:p w:rsidR="00621FA3" w:rsidRPr="00025EFE" w:rsidRDefault="00621FA3" w:rsidP="00025EFE">
      <w:pPr>
        <w:spacing w:after="0"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25EFE">
        <w:rPr>
          <w:rStyle w:val="a4"/>
          <w:rFonts w:ascii="Times New Roman" w:hAnsi="Times New Roman" w:cs="Times New Roman"/>
          <w:i w:val="0"/>
          <w:sz w:val="24"/>
          <w:szCs w:val="24"/>
        </w:rPr>
        <w:t>Можно ли сделать лучше?</w:t>
      </w:r>
    </w:p>
    <w:p w:rsidR="00126F62" w:rsidRPr="00025EFE" w:rsidRDefault="00126F62" w:rsidP="00025EFE">
      <w:pPr>
        <w:pStyle w:val="c18"/>
        <w:spacing w:before="0" w:beforeAutospacing="0" w:after="0" w:afterAutospacing="0"/>
        <w:ind w:firstLine="567"/>
        <w:contextualSpacing/>
        <w:rPr>
          <w:rStyle w:val="a4"/>
          <w:i w:val="0"/>
        </w:rPr>
      </w:pPr>
    </w:p>
    <w:sectPr w:rsidR="00126F62" w:rsidRPr="00025EFE" w:rsidSect="00096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EF7"/>
    <w:multiLevelType w:val="hybridMultilevel"/>
    <w:tmpl w:val="12EEB3E0"/>
    <w:lvl w:ilvl="0" w:tplc="29CE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0279F"/>
    <w:multiLevelType w:val="multilevel"/>
    <w:tmpl w:val="9650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A47B3"/>
    <w:multiLevelType w:val="multilevel"/>
    <w:tmpl w:val="A3A441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E56678"/>
    <w:multiLevelType w:val="hybridMultilevel"/>
    <w:tmpl w:val="CD945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2C96"/>
    <w:multiLevelType w:val="hybridMultilevel"/>
    <w:tmpl w:val="4EFCB322"/>
    <w:lvl w:ilvl="0" w:tplc="29CE1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F1E0E"/>
    <w:multiLevelType w:val="multilevel"/>
    <w:tmpl w:val="52EA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B6EF8"/>
    <w:multiLevelType w:val="hybridMultilevel"/>
    <w:tmpl w:val="8E4C7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E0"/>
    <w:rsid w:val="00025EFE"/>
    <w:rsid w:val="0003493C"/>
    <w:rsid w:val="000426B3"/>
    <w:rsid w:val="00096A21"/>
    <w:rsid w:val="000B2721"/>
    <w:rsid w:val="000E7C8C"/>
    <w:rsid w:val="000F51BA"/>
    <w:rsid w:val="000F694F"/>
    <w:rsid w:val="00123191"/>
    <w:rsid w:val="00126F62"/>
    <w:rsid w:val="00141AE0"/>
    <w:rsid w:val="002A71DF"/>
    <w:rsid w:val="002E69C7"/>
    <w:rsid w:val="003D1745"/>
    <w:rsid w:val="00402AB1"/>
    <w:rsid w:val="004905DF"/>
    <w:rsid w:val="00584087"/>
    <w:rsid w:val="00621FA3"/>
    <w:rsid w:val="00771A12"/>
    <w:rsid w:val="00772CBC"/>
    <w:rsid w:val="007D51F6"/>
    <w:rsid w:val="007F6044"/>
    <w:rsid w:val="0082226E"/>
    <w:rsid w:val="008657F3"/>
    <w:rsid w:val="008C0F91"/>
    <w:rsid w:val="00A97209"/>
    <w:rsid w:val="00AE32D6"/>
    <w:rsid w:val="00AE6ACA"/>
    <w:rsid w:val="00C46E21"/>
    <w:rsid w:val="00CB075E"/>
    <w:rsid w:val="00DA3C3E"/>
    <w:rsid w:val="00DF0095"/>
    <w:rsid w:val="00E35D2E"/>
    <w:rsid w:val="00E426D4"/>
    <w:rsid w:val="00F7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F62"/>
  </w:style>
  <w:style w:type="character" w:customStyle="1" w:styleId="c7">
    <w:name w:val="c7"/>
    <w:basedOn w:val="a0"/>
    <w:rsid w:val="00126F62"/>
  </w:style>
  <w:style w:type="paragraph" w:customStyle="1" w:styleId="c22">
    <w:name w:val="c22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F62"/>
  </w:style>
  <w:style w:type="paragraph" w:customStyle="1" w:styleId="c5">
    <w:name w:val="c5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6F62"/>
  </w:style>
  <w:style w:type="paragraph" w:styleId="a3">
    <w:name w:val="List Paragraph"/>
    <w:basedOn w:val="a"/>
    <w:uiPriority w:val="34"/>
    <w:qFormat/>
    <w:rsid w:val="000E7C8C"/>
    <w:pPr>
      <w:ind w:left="720"/>
      <w:contextualSpacing/>
    </w:pPr>
  </w:style>
  <w:style w:type="character" w:styleId="a4">
    <w:name w:val="Emphasis"/>
    <w:qFormat/>
    <w:rsid w:val="00DA3C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6F62"/>
  </w:style>
  <w:style w:type="character" w:customStyle="1" w:styleId="c7">
    <w:name w:val="c7"/>
    <w:basedOn w:val="a0"/>
    <w:rsid w:val="00126F62"/>
  </w:style>
  <w:style w:type="paragraph" w:customStyle="1" w:styleId="c22">
    <w:name w:val="c22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F62"/>
  </w:style>
  <w:style w:type="paragraph" w:customStyle="1" w:styleId="c5">
    <w:name w:val="c5"/>
    <w:basedOn w:val="a"/>
    <w:rsid w:val="001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6F62"/>
  </w:style>
  <w:style w:type="paragraph" w:styleId="a3">
    <w:name w:val="List Paragraph"/>
    <w:basedOn w:val="a"/>
    <w:uiPriority w:val="34"/>
    <w:qFormat/>
    <w:rsid w:val="000E7C8C"/>
    <w:pPr>
      <w:ind w:left="720"/>
      <w:contextualSpacing/>
    </w:pPr>
  </w:style>
  <w:style w:type="character" w:styleId="a4">
    <w:name w:val="Emphasis"/>
    <w:qFormat/>
    <w:rsid w:val="00DA3C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3926F-C88F-4BB0-9C90-8CC86C4E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лгпшгалгагппрлг</cp:lastModifiedBy>
  <cp:revision>14</cp:revision>
  <dcterms:created xsi:type="dcterms:W3CDTF">2015-11-23T09:07:00Z</dcterms:created>
  <dcterms:modified xsi:type="dcterms:W3CDTF">2018-12-04T05:01:00Z</dcterms:modified>
</cp:coreProperties>
</file>