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12" w:rsidRDefault="00E37E49" w:rsidP="003E09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Э.В., </w:t>
      </w:r>
    </w:p>
    <w:p w:rsidR="003E0912" w:rsidRDefault="00E37E49" w:rsidP="003E09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английского </w:t>
      </w:r>
      <w:r w:rsidR="003E0912">
        <w:rPr>
          <w:rFonts w:ascii="Times New Roman" w:hAnsi="Times New Roman" w:cs="Times New Roman"/>
          <w:sz w:val="28"/>
          <w:szCs w:val="28"/>
        </w:rPr>
        <w:t>языка</w:t>
      </w:r>
    </w:p>
    <w:p w:rsidR="00E37E49" w:rsidRDefault="003E0912" w:rsidP="003E09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О СОШ </w:t>
      </w:r>
    </w:p>
    <w:p w:rsidR="003E0912" w:rsidRDefault="003E0912" w:rsidP="003E09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22C9" w:rsidRPr="00B10947" w:rsidRDefault="00690C15" w:rsidP="00B109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0912">
        <w:rPr>
          <w:rFonts w:ascii="Times New Roman" w:hAnsi="Times New Roman" w:cs="Times New Roman"/>
          <w:sz w:val="40"/>
          <w:szCs w:val="40"/>
        </w:rPr>
        <w:t>Работа с иноязычными художественными текстами как средство приобщения учащихся к другой культуре</w:t>
      </w:r>
      <w:r w:rsidRPr="00B10947">
        <w:rPr>
          <w:rFonts w:ascii="Times New Roman" w:hAnsi="Times New Roman" w:cs="Times New Roman"/>
          <w:sz w:val="28"/>
          <w:szCs w:val="28"/>
        </w:rPr>
        <w:t>.</w:t>
      </w:r>
      <w:r w:rsidR="006173A0" w:rsidRPr="006173A0">
        <w:rPr>
          <w:rFonts w:ascii="Times New Roman" w:hAnsi="Times New Roman" w:cs="Times New Roman"/>
          <w:i/>
          <w:sz w:val="28"/>
          <w:szCs w:val="28"/>
        </w:rPr>
        <w:t>Слайд 1</w:t>
      </w:r>
    </w:p>
    <w:p w:rsidR="00F8653B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Чтение на иностранном языке как опосредованная форма общения предоставляет возможности для расширения кругозора учащихся за счёт познавательной информации, заложенной в текстах, для воздействия на их интересы, чувства и эмоции. 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Чтение (домашнее, индивидуальное и дополнительное) относится к наиболее важным видам самостоятельной работы.  </w:t>
      </w:r>
      <w:r w:rsidR="0098061C"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8061C">
        <w:rPr>
          <w:rFonts w:ascii="Times New Roman" w:hAnsi="Times New Roman" w:cs="Times New Roman"/>
          <w:i/>
          <w:sz w:val="28"/>
          <w:szCs w:val="28"/>
        </w:rPr>
        <w:t>2</w:t>
      </w:r>
      <w:r w:rsidRPr="00B10947">
        <w:rPr>
          <w:rFonts w:ascii="Times New Roman" w:hAnsi="Times New Roman" w:cs="Times New Roman"/>
          <w:sz w:val="28"/>
          <w:szCs w:val="28"/>
        </w:rPr>
        <w:t>Для того чтобы это чтение было постоянным и обязательным, оно должно быть посильным. Поэтому тексты должны быть адаптированными</w:t>
      </w:r>
      <w:r w:rsidR="00F8653B">
        <w:rPr>
          <w:rFonts w:ascii="Times New Roman" w:hAnsi="Times New Roman" w:cs="Times New Roman"/>
          <w:sz w:val="28"/>
          <w:szCs w:val="28"/>
        </w:rPr>
        <w:t>,</w:t>
      </w:r>
      <w:r w:rsidRPr="00B10947">
        <w:rPr>
          <w:rFonts w:ascii="Times New Roman" w:hAnsi="Times New Roman" w:cs="Times New Roman"/>
          <w:sz w:val="28"/>
          <w:szCs w:val="28"/>
        </w:rPr>
        <w:t xml:space="preserve"> из художественной, общественной, политической и научно-популярной литературы, содержащие преимущественно знакомый учащимся лексико-грамматический материал.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На разных этапах обучения учащиеся должны получать тексты, обеспечивающие самый высокий уровень понимания. Нарушение этого требования превращает чтение в утомительное занятие. Формы и методы работы с текстов должны доставлять интеллектуальное и эстетическое удовлетворение, быть разнообразными, целенаправленными, содержательными, логически связанные друг с другом. </w:t>
      </w:r>
      <w:r w:rsidR="0098061C"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8061C">
        <w:rPr>
          <w:rFonts w:ascii="Times New Roman" w:hAnsi="Times New Roman" w:cs="Times New Roman"/>
          <w:i/>
          <w:sz w:val="28"/>
          <w:szCs w:val="28"/>
        </w:rPr>
        <w:t>3</w:t>
      </w:r>
      <w:r w:rsidRPr="00B1094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 xml:space="preserve"> книг для чтения необходимо также учитывать данные возрастной психологии. </w:t>
      </w:r>
      <w:r w:rsidR="0098061C">
        <w:rPr>
          <w:rFonts w:ascii="Times New Roman" w:hAnsi="Times New Roman" w:cs="Times New Roman"/>
          <w:sz w:val="28"/>
          <w:szCs w:val="28"/>
        </w:rPr>
        <w:t>У</w:t>
      </w:r>
      <w:r w:rsidRPr="00B10947">
        <w:rPr>
          <w:rFonts w:ascii="Times New Roman" w:hAnsi="Times New Roman" w:cs="Times New Roman"/>
          <w:sz w:val="28"/>
          <w:szCs w:val="28"/>
        </w:rPr>
        <w:t>чащиеся старших классов охотно читают приключенческие рассказы, рассказы о своих сверстниках, о школьной жизни,</w:t>
      </w:r>
      <w:r w:rsidR="0098061C">
        <w:rPr>
          <w:rFonts w:ascii="Times New Roman" w:hAnsi="Times New Roman" w:cs="Times New Roman"/>
          <w:sz w:val="28"/>
          <w:szCs w:val="28"/>
        </w:rPr>
        <w:t xml:space="preserve"> малыши - сказки</w:t>
      </w:r>
      <w:r w:rsidRPr="00B10947">
        <w:rPr>
          <w:rFonts w:ascii="Times New Roman" w:hAnsi="Times New Roman" w:cs="Times New Roman"/>
          <w:sz w:val="28"/>
          <w:szCs w:val="28"/>
        </w:rPr>
        <w:t>.</w:t>
      </w:r>
    </w:p>
    <w:p w:rsidR="00B10947" w:rsidRPr="00B10947" w:rsidRDefault="0098061C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По характеру понимания читаемого - это 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 xml:space="preserve">синтетическое чтение, </w:t>
      </w:r>
      <w:r w:rsidR="00B10947" w:rsidRPr="00B10947">
        <w:rPr>
          <w:rFonts w:ascii="Times New Roman" w:hAnsi="Times New Roman" w:cs="Times New Roman"/>
          <w:sz w:val="28"/>
          <w:szCs w:val="28"/>
        </w:rPr>
        <w:t>так как языковая форма текстов в данном случае не требует от читающего значительных мыслительных усилий для её раскрытия и основное внимание читающего направлено на извлечение информации, зашифрованной в тексте.</w:t>
      </w:r>
      <w:proofErr w:type="gramEnd"/>
    </w:p>
    <w:p w:rsidR="00B10947" w:rsidRPr="00B10947" w:rsidRDefault="0098061C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По способу чтения - это 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 xml:space="preserve">чтение про себя 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или в идеальном виде - 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 xml:space="preserve">визуальное чтение, </w:t>
      </w:r>
      <w:r w:rsidR="00B10947" w:rsidRPr="00B10947">
        <w:rPr>
          <w:rFonts w:ascii="Times New Roman" w:hAnsi="Times New Roman" w:cs="Times New Roman"/>
          <w:sz w:val="28"/>
          <w:szCs w:val="28"/>
        </w:rPr>
        <w:t>как наиболее совершенное и зрелое чтение.</w:t>
      </w:r>
    </w:p>
    <w:p w:rsidR="00B10947" w:rsidRPr="00B10947" w:rsidRDefault="0098061C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По месту и времени чтения - это 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>внеклассное, домашнее чтение.</w:t>
      </w:r>
    </w:p>
    <w:p w:rsidR="00B10947" w:rsidRPr="00B10947" w:rsidRDefault="0098061C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B10947" w:rsidRPr="00B10947">
        <w:rPr>
          <w:rFonts w:ascii="Times New Roman" w:hAnsi="Times New Roman" w:cs="Times New Roman"/>
          <w:sz w:val="28"/>
          <w:szCs w:val="28"/>
        </w:rPr>
        <w:t>Итак, главное назначение домашнего чтения - получение информации из текстов на иностранном языке. Вместе с этим систематическое и планомерное домашнее чтение является важным источником и средством увеличения лексического запаса и развития навыков устной речи учащихся.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Так, принимая во внимание интересы учащихся и уровень владения ими иностранным языком, наличие материала: для чтения, а также некоторые советы, имеющиеся в методической литературе, для учащихся средних классов можно предложить</w:t>
      </w:r>
      <w:r w:rsidR="0098061C"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98061C"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B10947">
        <w:rPr>
          <w:rFonts w:ascii="Times New Roman" w:hAnsi="Times New Roman" w:cs="Times New Roman"/>
          <w:sz w:val="28"/>
          <w:szCs w:val="28"/>
        </w:rPr>
        <w:t xml:space="preserve"> следующие основные варианты домашнего чтения:</w:t>
      </w:r>
    </w:p>
    <w:p w:rsidR="00B10947" w:rsidRPr="00B10947" w:rsidRDefault="00B10947" w:rsidP="00B10947">
      <w:pPr>
        <w:numPr>
          <w:ilvl w:val="0"/>
          <w:numId w:val="1"/>
        </w:numPr>
        <w:tabs>
          <w:tab w:val="left" w:pos="3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iCs/>
          <w:sz w:val="28"/>
          <w:szCs w:val="28"/>
        </w:rPr>
        <w:t xml:space="preserve">Индивидуализированное домашнее чтение, </w:t>
      </w:r>
      <w:r w:rsidRPr="00B10947">
        <w:rPr>
          <w:rFonts w:ascii="Times New Roman" w:hAnsi="Times New Roman" w:cs="Times New Roman"/>
          <w:sz w:val="28"/>
          <w:szCs w:val="28"/>
        </w:rPr>
        <w:t>т.е. когда каждый ученик работает над своим, выбранным им самим или подсказанным учителем в соответствии с его интересами, текстом.</w:t>
      </w:r>
    </w:p>
    <w:p w:rsidR="00B10947" w:rsidRPr="00B10947" w:rsidRDefault="00B10947" w:rsidP="00B10947">
      <w:pPr>
        <w:numPr>
          <w:ilvl w:val="0"/>
          <w:numId w:val="1"/>
        </w:numPr>
        <w:tabs>
          <w:tab w:val="left" w:pos="36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iCs/>
          <w:sz w:val="28"/>
          <w:szCs w:val="28"/>
        </w:rPr>
        <w:t xml:space="preserve">Общеклассное домашнее чтение, </w:t>
      </w:r>
      <w:r w:rsidRPr="00B10947">
        <w:rPr>
          <w:rFonts w:ascii="Times New Roman" w:hAnsi="Times New Roman" w:cs="Times New Roman"/>
          <w:sz w:val="28"/>
          <w:szCs w:val="28"/>
        </w:rPr>
        <w:t>т.е. когда весь класс читает общий для всех текст, но с различными по объёму заданиями, установками на чтение в зависимости от языковых возможностей учащихся.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Тематика домашнего чтения должна ограничиваться, как правило, примерной тематикой для устной речи и чтения, предусмотренной программой средней школы.</w:t>
      </w:r>
    </w:p>
    <w:p w:rsidR="00B10947" w:rsidRPr="00B10947" w:rsidRDefault="00B10947" w:rsidP="00B10947">
      <w:pPr>
        <w:tabs>
          <w:tab w:val="left" w:pos="36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3. Возможен, и третий, </w:t>
      </w:r>
      <w:r w:rsidRPr="00B10947">
        <w:rPr>
          <w:rFonts w:ascii="Times New Roman" w:hAnsi="Times New Roman" w:cs="Times New Roman"/>
          <w:iCs/>
          <w:sz w:val="28"/>
          <w:szCs w:val="28"/>
        </w:rPr>
        <w:t xml:space="preserve">комбинированный путь </w:t>
      </w:r>
      <w:r w:rsidRPr="00B10947">
        <w:rPr>
          <w:rFonts w:ascii="Times New Roman" w:hAnsi="Times New Roman" w:cs="Times New Roman"/>
          <w:sz w:val="28"/>
          <w:szCs w:val="28"/>
        </w:rPr>
        <w:t>организации домашнего чтения. В этом случае, наряду с индивидуализированным чтением, периодически можно проводить домашнее чтение или чтение на уроке общего для всех учащихся текста.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Чтение общего для всех учащихся текста в этом случае может иметь двойную целевую направленность: а) собственно чтение и б) чтение как средство последующего развития речи. В этом случае работа над текстом может служить заключительным этапом в работе над изучаемой лексико-разговорной темой. В качестве коллективных видов работ над единым для всех учащихся текстом используются: составление плана прочитанного текста, обсуждение главных действующих лиц и событий, уточнение некоторых деталей и обстоятельств, перевод наиболее трудных предложений и абзацев, драматизация диалогов и т.д. Эти уроки можно проводить как уроки-конференции с целью обсуждения текста, прочитанного всем классом.</w:t>
      </w:r>
    </w:p>
    <w:p w:rsidR="00B10947" w:rsidRPr="00B10947" w:rsidRDefault="00F8653B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10947" w:rsidRPr="00B10947">
        <w:rPr>
          <w:rFonts w:ascii="Times New Roman" w:hAnsi="Times New Roman" w:cs="Times New Roman"/>
          <w:sz w:val="28"/>
          <w:szCs w:val="28"/>
        </w:rPr>
        <w:t>ри любом подходе к организации домашнего чтения последнее должно быть не только постоянным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 обильным, лёгким, но и содержащим интересную информацию и оказывающим воспитательное воздействие. Удовлетворение познавательного интереса вызывает и развивает положительные интеллектуальные чувства. Кроме того, познавательная мотивация становится практически </w:t>
      </w:r>
      <w:proofErr w:type="spellStart"/>
      <w:r w:rsidR="00B10947" w:rsidRPr="00B10947">
        <w:rPr>
          <w:rFonts w:ascii="Times New Roman" w:hAnsi="Times New Roman" w:cs="Times New Roman"/>
          <w:sz w:val="28"/>
          <w:szCs w:val="28"/>
        </w:rPr>
        <w:t>ненасыщаемой</w:t>
      </w:r>
      <w:proofErr w:type="spellEnd"/>
      <w:r w:rsidR="00B10947" w:rsidRPr="00B10947">
        <w:rPr>
          <w:rFonts w:ascii="Times New Roman" w:hAnsi="Times New Roman" w:cs="Times New Roman"/>
          <w:sz w:val="28"/>
          <w:szCs w:val="28"/>
        </w:rPr>
        <w:t xml:space="preserve">, особенно если оно организованно на материалах лингвострановедческого характера. </w:t>
      </w:r>
    </w:p>
    <w:p w:rsidR="00B10947" w:rsidRPr="00B10947" w:rsidRDefault="006C0599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="00B10947" w:rsidRPr="00B10947">
        <w:rPr>
          <w:rFonts w:ascii="Times New Roman" w:hAnsi="Times New Roman" w:cs="Times New Roman"/>
          <w:sz w:val="28"/>
          <w:szCs w:val="28"/>
        </w:rPr>
        <w:t>Со стороны цели в организации домашнего чтения в настоящее время обозначались две тенденции:</w:t>
      </w:r>
    </w:p>
    <w:p w:rsidR="00B10947" w:rsidRPr="00B10947" w:rsidRDefault="00B10947" w:rsidP="00B10947">
      <w:pPr>
        <w:numPr>
          <w:ilvl w:val="0"/>
          <w:numId w:val="2"/>
        </w:numPr>
        <w:tabs>
          <w:tab w:val="left" w:pos="7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чтение с целью понять текст, т.е. собственно чтение;</w:t>
      </w:r>
    </w:p>
    <w:p w:rsidR="00B10947" w:rsidRPr="00B10947" w:rsidRDefault="00B10947" w:rsidP="00B10947">
      <w:pPr>
        <w:numPr>
          <w:ilvl w:val="0"/>
          <w:numId w:val="2"/>
        </w:numPr>
        <w:tabs>
          <w:tab w:val="left" w:pos="7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чтение как подготовка к беседе по 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>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Это второе направление не является главным и постоянным в характеристике чтения как вида речевой деятельности. Оно привнесено в чтение практической направленностью учебного процесса обучения иностранным языкам и развитие устной речи.</w:t>
      </w:r>
    </w:p>
    <w:p w:rsidR="00B10947" w:rsidRPr="00B10947" w:rsidRDefault="006C0599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10</w:t>
      </w:r>
      <w:r w:rsidR="00B10947" w:rsidRPr="00B10947">
        <w:rPr>
          <w:rFonts w:ascii="Times New Roman" w:hAnsi="Times New Roman" w:cs="Times New Roman"/>
          <w:sz w:val="28"/>
          <w:szCs w:val="28"/>
        </w:rPr>
        <w:t>Пригодность художественных текстов или их частей для речевой практики может определяться такими, например, критериями:</w:t>
      </w:r>
    </w:p>
    <w:p w:rsidR="00B10947" w:rsidRPr="00B10947" w:rsidRDefault="00B10947" w:rsidP="00B10947">
      <w:pPr>
        <w:numPr>
          <w:ilvl w:val="0"/>
          <w:numId w:val="3"/>
        </w:numPr>
        <w:tabs>
          <w:tab w:val="left" w:pos="8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яркой и занимательной фабулой текста или отрывка;</w:t>
      </w:r>
    </w:p>
    <w:p w:rsidR="00B10947" w:rsidRPr="00B10947" w:rsidRDefault="00B10947" w:rsidP="00B10947">
      <w:pPr>
        <w:numPr>
          <w:ilvl w:val="0"/>
          <w:numId w:val="3"/>
        </w:numPr>
        <w:tabs>
          <w:tab w:val="left" w:pos="8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эмоциональностью и образностью изложения;</w:t>
      </w:r>
    </w:p>
    <w:p w:rsidR="00B10947" w:rsidRPr="00B10947" w:rsidRDefault="00B10947" w:rsidP="00B10947">
      <w:pPr>
        <w:numPr>
          <w:ilvl w:val="0"/>
          <w:numId w:val="3"/>
        </w:numPr>
        <w:tabs>
          <w:tab w:val="left" w:pos="8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тематической близостью предмета изложения к жизненному опыту и интересам учащихся;</w:t>
      </w:r>
    </w:p>
    <w:p w:rsidR="00B10947" w:rsidRPr="00B10947" w:rsidRDefault="00B10947" w:rsidP="00B10947">
      <w:pPr>
        <w:numPr>
          <w:ilvl w:val="0"/>
          <w:numId w:val="3"/>
        </w:numPr>
        <w:tabs>
          <w:tab w:val="left" w:pos="8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возможностью столкновения точек зрения, суждений, дающих повод для дискуссий;</w:t>
      </w:r>
    </w:p>
    <w:p w:rsidR="00B10947" w:rsidRPr="00B10947" w:rsidRDefault="00B10947" w:rsidP="00B10947">
      <w:pPr>
        <w:numPr>
          <w:ilvl w:val="0"/>
          <w:numId w:val="3"/>
        </w:numPr>
        <w:tabs>
          <w:tab w:val="left" w:pos="8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возможностью различных ситуативных трансформаций содержательной стороны текста или отрывка.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В зависимости от цели и характера речевой практики в отдельных случаях для определения пригодности текста может оказаться достаточным соответствие его всего двум-трём из названных критериев.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И так, домашнее чтение художественных текстов на иностранном языке может стать надежным способом извлечения информации, важным средством развития устной речи на иностранном языке в том случае, если учащиеся овладевают системой </w:t>
      </w:r>
      <w:r w:rsidRPr="00B10947">
        <w:rPr>
          <w:rFonts w:ascii="Times New Roman" w:hAnsi="Times New Roman" w:cs="Times New Roman"/>
          <w:sz w:val="28"/>
          <w:szCs w:val="28"/>
        </w:rPr>
        <w:lastRenderedPageBreak/>
        <w:t xml:space="preserve">работы над текстом, своего рода моделью процесса чтения. Под моделью процесса чтения в данном случае понимается обобщённая схема последовательных операций по синтезированию 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читающим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 xml:space="preserve"> смыслового содержания, зашифрованного в тексте.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947">
        <w:rPr>
          <w:rFonts w:ascii="Times New Roman" w:hAnsi="Times New Roman" w:cs="Times New Roman"/>
          <w:bCs/>
          <w:sz w:val="28"/>
          <w:szCs w:val="28"/>
        </w:rPr>
        <w:t>2.2 Трудности овладения учащимися старших классов чтением иноязычных художественных текстов</w:t>
      </w:r>
      <w:r w:rsidR="006C0599"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6C0599">
        <w:rPr>
          <w:rFonts w:ascii="Times New Roman" w:hAnsi="Times New Roman" w:cs="Times New Roman"/>
          <w:i/>
          <w:sz w:val="28"/>
          <w:szCs w:val="28"/>
        </w:rPr>
        <w:t>11</w:t>
      </w:r>
    </w:p>
    <w:p w:rsidR="006C0599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При обучении иностранному языку чтение рассматривается как самостоятельный вид речевой деятельности и занимает одно из главных мест по своей важности и доступности. Задача учителя при этом заключается не только в том, чтобы научить учащихся читать и понимать тексты на изучаемом языке, но и привить любовь к чтению. С этой целью их необходимо приобщать к чтению художественной, публицистической и другой специальной литературы на иностранном языке. Однако учителю приходится также думать о трудностях, предлагаемых учащимся текстов, о том, как снимать эти трудности, как учить их преодолевать. </w:t>
      </w:r>
    </w:p>
    <w:p w:rsidR="006C0599" w:rsidRDefault="006C0599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="00B10947" w:rsidRPr="00B10947">
        <w:rPr>
          <w:rFonts w:ascii="Times New Roman" w:hAnsi="Times New Roman" w:cs="Times New Roman"/>
          <w:sz w:val="28"/>
          <w:szCs w:val="28"/>
        </w:rPr>
        <w:t>Прежде всего необходимо дать разъяснение двум понятиям: сложность материала и его трудность</w:t>
      </w:r>
      <w:proofErr w:type="gramStart"/>
      <w:r w:rsidR="00B10947" w:rsidRPr="00B10947">
        <w:rPr>
          <w:rFonts w:ascii="Times New Roman" w:hAnsi="Times New Roman" w:cs="Times New Roman"/>
          <w:sz w:val="28"/>
          <w:szCs w:val="28"/>
        </w:rPr>
        <w:t>.</w:t>
      </w:r>
      <w:r w:rsidRPr="006173A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173A0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i/>
          <w:sz w:val="28"/>
          <w:szCs w:val="28"/>
        </w:rPr>
        <w:t>13</w:t>
      </w:r>
      <w:r w:rsidR="00F8653B">
        <w:rPr>
          <w:rFonts w:ascii="Times New Roman" w:hAnsi="Times New Roman" w:cs="Times New Roman"/>
          <w:sz w:val="28"/>
          <w:szCs w:val="28"/>
        </w:rPr>
        <w:t>С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ложность текста это объективное, присущее ему свойство. Сложно, в частности, обсуждение философских проблем, описание технических устройств. Сложным является также проблемное изложение вопроса. Сложность проявляется в длине предложений, нагромождении конструктивных оборотов, придаточных предложений. </w:t>
      </w:r>
    </w:p>
    <w:p w:rsidR="006C0599" w:rsidRDefault="006C0599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Однако трудность зависит от подготовленности читающего: его знания того предмета, о котором идёт речь, от его общего развития и языкового опыта. То, что трудно ученику, не трудно учителю. Таким образом, трудность, в отличие от сложности, представляет собой субъективную, зависящую от личности читающего, особенность его восприятия материала. </w:t>
      </w:r>
    </w:p>
    <w:p w:rsidR="00B10947" w:rsidRPr="00B10947" w:rsidRDefault="00537AD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15</w:t>
      </w:r>
      <w:r w:rsidR="00F8653B">
        <w:rPr>
          <w:rFonts w:ascii="Times New Roman" w:hAnsi="Times New Roman" w:cs="Times New Roman"/>
          <w:sz w:val="28"/>
          <w:szCs w:val="28"/>
        </w:rPr>
        <w:t>Пр</w:t>
      </w:r>
      <w:r w:rsidR="00B10947" w:rsidRPr="00B10947">
        <w:rPr>
          <w:rFonts w:ascii="Times New Roman" w:hAnsi="Times New Roman" w:cs="Times New Roman"/>
          <w:sz w:val="28"/>
          <w:szCs w:val="28"/>
        </w:rPr>
        <w:t>ичины непонимания читаемого:</w:t>
      </w:r>
    </w:p>
    <w:p w:rsidR="00B10947" w:rsidRPr="00B10947" w:rsidRDefault="00B10947" w:rsidP="00B10947">
      <w:pPr>
        <w:tabs>
          <w:tab w:val="left" w:pos="108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1.</w:t>
      </w:r>
      <w:r w:rsidRPr="00B10947">
        <w:rPr>
          <w:rFonts w:ascii="Times New Roman" w:hAnsi="Times New Roman" w:cs="Times New Roman"/>
          <w:sz w:val="28"/>
          <w:szCs w:val="28"/>
        </w:rPr>
        <w:tab/>
        <w:t>Внутриязыковая интерференция, проявляющаяся:</w:t>
      </w:r>
    </w:p>
    <w:p w:rsidR="00B10947" w:rsidRPr="00B10947" w:rsidRDefault="00B10947" w:rsidP="00B10947">
      <w:pPr>
        <w:tabs>
          <w:tab w:val="left" w:pos="47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а) в смешении слов на основе близости их грамматической или звуковой формы: например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brought</w:t>
      </w:r>
      <w:r w:rsidRPr="00B10947"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bought</w:t>
      </w:r>
      <w:r w:rsidRPr="00B10947">
        <w:rPr>
          <w:rFonts w:ascii="Times New Roman" w:hAnsi="Times New Roman" w:cs="Times New Roman"/>
          <w:iCs/>
          <w:sz w:val="28"/>
          <w:szCs w:val="28"/>
        </w:rPr>
        <w:t>.</w:t>
      </w:r>
    </w:p>
    <w:p w:rsidR="00B10947" w:rsidRPr="00B10947" w:rsidRDefault="00B10947" w:rsidP="00B10947">
      <w:pPr>
        <w:tabs>
          <w:tab w:val="left" w:pos="672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lastRenderedPageBreak/>
        <w:t xml:space="preserve">б) в смешении слов на основе их семантического сходства: напр.,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wild</w:t>
      </w:r>
      <w:r w:rsidRPr="00B1094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дикий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 xml:space="preserve"> - штормовой): "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Tim</w:t>
      </w:r>
      <w:r w:rsidRPr="00B10947">
        <w:rPr>
          <w:rFonts w:ascii="Times New Roman" w:hAnsi="Times New Roman" w:cs="Times New Roman"/>
          <w:iCs/>
          <w:sz w:val="28"/>
          <w:szCs w:val="28"/>
        </w:rPr>
        <w:t>'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sfunnyonawildday</w:t>
      </w:r>
      <w:r w:rsidRPr="00B10947">
        <w:rPr>
          <w:rFonts w:ascii="Times New Roman" w:hAnsi="Times New Roman" w:cs="Times New Roman"/>
          <w:iCs/>
          <w:sz w:val="28"/>
          <w:szCs w:val="28"/>
        </w:rPr>
        <w:t>".</w:t>
      </w:r>
    </w:p>
    <w:p w:rsidR="00B10947" w:rsidRPr="00B10947" w:rsidRDefault="00B10947" w:rsidP="00B10947">
      <w:pPr>
        <w:tabs>
          <w:tab w:val="left" w:pos="60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в) в смешении слов на основе явления полисемии: напр.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badly</w:t>
      </w:r>
      <w:r w:rsidRPr="00B10947">
        <w:rPr>
          <w:rFonts w:ascii="Times New Roman" w:hAnsi="Times New Roman" w:cs="Times New Roman"/>
          <w:sz w:val="28"/>
          <w:szCs w:val="28"/>
        </w:rPr>
        <w:t xml:space="preserve">(плохо -очень сильно): </w:t>
      </w:r>
      <w:r w:rsidRPr="00B10947">
        <w:rPr>
          <w:rFonts w:ascii="Times New Roman" w:hAnsi="Times New Roman" w:cs="Times New Roman"/>
          <w:iCs/>
          <w:sz w:val="28"/>
          <w:szCs w:val="28"/>
        </w:rPr>
        <w:t>"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Weneedmoneyverybadly</w:t>
      </w:r>
      <w:r w:rsidRPr="00B10947">
        <w:rPr>
          <w:rFonts w:ascii="Times New Roman" w:hAnsi="Times New Roman" w:cs="Times New Roman"/>
          <w:iCs/>
          <w:sz w:val="28"/>
          <w:szCs w:val="28"/>
        </w:rPr>
        <w:t xml:space="preserve"> ".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Приведённые данные подтвердили трудность в понимании "графически и акустически сходных слов" и привели к выводу о необходимости работы по дифференцировке такого рода слов, как изолированно, так и в условиях обильного чтения учащимися художественной литературы при достаточной повторяемости в ней изученных предварительно языковых явлений в разных, непривычных для них контекстах.</w:t>
      </w:r>
    </w:p>
    <w:p w:rsidR="00B10947" w:rsidRPr="00B10947" w:rsidRDefault="00B10947" w:rsidP="00B10947">
      <w:pPr>
        <w:tabs>
          <w:tab w:val="left" w:pos="1018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2.</w:t>
      </w:r>
      <w:r w:rsidRPr="00B10947">
        <w:rPr>
          <w:rFonts w:ascii="Times New Roman" w:hAnsi="Times New Roman" w:cs="Times New Roman"/>
          <w:sz w:val="28"/>
          <w:szCs w:val="28"/>
        </w:rPr>
        <w:tab/>
      </w:r>
      <w:r w:rsidR="00537AD2"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37AD2">
        <w:rPr>
          <w:rFonts w:ascii="Times New Roman" w:hAnsi="Times New Roman" w:cs="Times New Roman"/>
          <w:i/>
          <w:sz w:val="28"/>
          <w:szCs w:val="28"/>
        </w:rPr>
        <w:t>16</w:t>
      </w:r>
      <w:r w:rsidRPr="00B10947">
        <w:rPr>
          <w:rFonts w:ascii="Times New Roman" w:hAnsi="Times New Roman" w:cs="Times New Roman"/>
          <w:sz w:val="28"/>
          <w:szCs w:val="28"/>
        </w:rPr>
        <w:t>Особую трудность при чтении художественных текстов для учащихся представл</w:t>
      </w:r>
      <w:r w:rsidR="00951336">
        <w:rPr>
          <w:rFonts w:ascii="Times New Roman" w:hAnsi="Times New Roman" w:cs="Times New Roman"/>
          <w:sz w:val="28"/>
          <w:szCs w:val="28"/>
        </w:rPr>
        <w:t>я</w:t>
      </w:r>
      <w:r w:rsidR="00F8653B">
        <w:rPr>
          <w:rFonts w:ascii="Times New Roman" w:hAnsi="Times New Roman" w:cs="Times New Roman"/>
          <w:sz w:val="28"/>
          <w:szCs w:val="28"/>
        </w:rPr>
        <w:t>ет</w:t>
      </w:r>
      <w:r w:rsidRPr="00B10947">
        <w:rPr>
          <w:rFonts w:ascii="Times New Roman" w:hAnsi="Times New Roman" w:cs="Times New Roman"/>
          <w:sz w:val="28"/>
          <w:szCs w:val="28"/>
        </w:rPr>
        <w:t xml:space="preserve"> лексика, среди которой можно выделить: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- слова, совпадающие со словами русского языка по форме, но имеющие разные значения: ср.: рус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.</w:t>
      </w:r>
      <w:r w:rsidRPr="00B10947">
        <w:rPr>
          <w:rFonts w:ascii="Times New Roman" w:hAnsi="Times New Roman" w:cs="Times New Roman"/>
          <w:iCs/>
          <w:sz w:val="28"/>
          <w:szCs w:val="28"/>
        </w:rPr>
        <w:t>м</w:t>
      </w:r>
      <w:proofErr w:type="gramEnd"/>
      <w:r w:rsidRPr="00B10947">
        <w:rPr>
          <w:rFonts w:ascii="Times New Roman" w:hAnsi="Times New Roman" w:cs="Times New Roman"/>
          <w:iCs/>
          <w:sz w:val="28"/>
          <w:szCs w:val="28"/>
        </w:rPr>
        <w:t xml:space="preserve">агазин </w:t>
      </w:r>
      <w:r w:rsidRPr="00B10947">
        <w:rPr>
          <w:rFonts w:ascii="Times New Roman" w:hAnsi="Times New Roman" w:cs="Times New Roman"/>
          <w:sz w:val="28"/>
          <w:szCs w:val="28"/>
        </w:rPr>
        <w:t xml:space="preserve">и англ.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magazine</w:t>
      </w:r>
      <w:r w:rsidRPr="00B10947">
        <w:rPr>
          <w:rFonts w:ascii="Times New Roman" w:hAnsi="Times New Roman" w:cs="Times New Roman"/>
          <w:sz w:val="28"/>
          <w:szCs w:val="28"/>
        </w:rPr>
        <w:t xml:space="preserve">(= </w:t>
      </w:r>
      <w:r w:rsidRPr="00B10947">
        <w:rPr>
          <w:rFonts w:ascii="Times New Roman" w:hAnsi="Times New Roman" w:cs="Times New Roman"/>
          <w:iCs/>
          <w:sz w:val="28"/>
          <w:szCs w:val="28"/>
        </w:rPr>
        <w:t>журнал);</w:t>
      </w:r>
    </w:p>
    <w:p w:rsidR="00B10947" w:rsidRPr="00B10947" w:rsidRDefault="00B10947" w:rsidP="00B10947">
      <w:pPr>
        <w:numPr>
          <w:ilvl w:val="0"/>
          <w:numId w:val="4"/>
        </w:numPr>
        <w:tabs>
          <w:tab w:val="left" w:pos="1085"/>
          <w:tab w:val="left" w:pos="554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слова-реалии, значение которых</w:t>
      </w:r>
      <w:r w:rsidR="00F8653B">
        <w:rPr>
          <w:rFonts w:ascii="Times New Roman" w:hAnsi="Times New Roman" w:cs="Times New Roman"/>
          <w:sz w:val="28"/>
          <w:szCs w:val="28"/>
        </w:rPr>
        <w:t xml:space="preserve"> раскрывается чаще всего при по</w:t>
      </w:r>
      <w:r w:rsidRPr="00B10947">
        <w:rPr>
          <w:rFonts w:ascii="Times New Roman" w:hAnsi="Times New Roman" w:cs="Times New Roman"/>
          <w:sz w:val="28"/>
          <w:szCs w:val="28"/>
        </w:rPr>
        <w:t xml:space="preserve">мощи комментария: </w:t>
      </w:r>
      <w:r w:rsidR="00F8653B">
        <w:rPr>
          <w:rFonts w:ascii="Times New Roman" w:hAnsi="Times New Roman" w:cs="Times New Roman"/>
          <w:iCs/>
          <w:sz w:val="28"/>
          <w:szCs w:val="28"/>
        </w:rPr>
        <w:t>(</w:t>
      </w:r>
      <w:r w:rsidRPr="00B10947">
        <w:rPr>
          <w:rFonts w:ascii="Times New Roman" w:hAnsi="Times New Roman" w:cs="Times New Roman"/>
          <w:iCs/>
          <w:sz w:val="28"/>
          <w:szCs w:val="28"/>
        </w:rPr>
        <w:t>"</w:t>
      </w:r>
      <w:proofErr w:type="spellStart"/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Frenchwindow</w:t>
      </w:r>
      <w:proofErr w:type="spellEnd"/>
      <w:r w:rsidRPr="00B10947">
        <w:rPr>
          <w:rFonts w:ascii="Times New Roman" w:hAnsi="Times New Roman" w:cs="Times New Roman"/>
          <w:iCs/>
          <w:sz w:val="28"/>
          <w:szCs w:val="28"/>
        </w:rPr>
        <w:t>" - балконная дверь; двустворчатое окно до пола.</w:t>
      </w:r>
      <w:r w:rsidRPr="00B10947">
        <w:rPr>
          <w:rFonts w:ascii="Times New Roman" w:hAnsi="Times New Roman" w:cs="Times New Roman"/>
          <w:sz w:val="28"/>
          <w:szCs w:val="28"/>
        </w:rPr>
        <w:t>)</w:t>
      </w:r>
    </w:p>
    <w:p w:rsidR="00B10947" w:rsidRPr="00B10947" w:rsidRDefault="00B10947" w:rsidP="00B10947">
      <w:pPr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слова, объём 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 xml:space="preserve"> которых может быть шире или уже объёма значения слов в родном языке (ср.: англ.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dream</w:t>
      </w:r>
      <w:r w:rsidRPr="00B10947">
        <w:rPr>
          <w:rFonts w:ascii="Times New Roman" w:hAnsi="Times New Roman" w:cs="Times New Roman"/>
          <w:iCs/>
          <w:sz w:val="28"/>
          <w:szCs w:val="28"/>
        </w:rPr>
        <w:t xml:space="preserve"> - сон </w:t>
      </w:r>
      <w:r w:rsidRPr="00B10947">
        <w:rPr>
          <w:rFonts w:ascii="Times New Roman" w:hAnsi="Times New Roman" w:cs="Times New Roman"/>
          <w:sz w:val="28"/>
          <w:szCs w:val="28"/>
        </w:rPr>
        <w:t xml:space="preserve">и </w:t>
      </w:r>
      <w:r w:rsidRPr="00B10947">
        <w:rPr>
          <w:rFonts w:ascii="Times New Roman" w:hAnsi="Times New Roman" w:cs="Times New Roman"/>
          <w:iCs/>
          <w:sz w:val="28"/>
          <w:szCs w:val="28"/>
        </w:rPr>
        <w:t>мечта);</w:t>
      </w:r>
    </w:p>
    <w:p w:rsidR="00B10947" w:rsidRPr="00F8653B" w:rsidRDefault="00537AD2" w:rsidP="00B10947">
      <w:pPr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17</w:t>
      </w:r>
      <w:r w:rsidR="00B10947" w:rsidRPr="00F8653B">
        <w:rPr>
          <w:rFonts w:ascii="Times New Roman" w:hAnsi="Times New Roman" w:cs="Times New Roman"/>
          <w:sz w:val="28"/>
          <w:szCs w:val="28"/>
        </w:rPr>
        <w:t xml:space="preserve">слова, происхождение которых связано с аббревиатурами, или сокращения, нашедшие широкое использование в современном языке </w:t>
      </w:r>
      <w:r w:rsidR="00B10947" w:rsidRPr="00F8653B">
        <w:rPr>
          <w:rFonts w:ascii="Times New Roman" w:hAnsi="Times New Roman" w:cs="Times New Roman"/>
          <w:bCs/>
          <w:sz w:val="28"/>
          <w:szCs w:val="28"/>
        </w:rPr>
        <w:t>(</w:t>
      </w:r>
      <w:r w:rsidR="00B10947" w:rsidRPr="00F8653B">
        <w:rPr>
          <w:rFonts w:ascii="Times New Roman" w:hAnsi="Times New Roman" w:cs="Times New Roman"/>
          <w:bCs/>
          <w:sz w:val="28"/>
          <w:szCs w:val="28"/>
          <w:lang w:val="en-US"/>
        </w:rPr>
        <w:t>USN</w:t>
      </w:r>
      <w:r w:rsidR="00F8653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B10947" w:rsidRPr="00F8653B">
        <w:rPr>
          <w:rFonts w:ascii="Times New Roman" w:hAnsi="Times New Roman" w:cs="Times New Roman"/>
          <w:iCs/>
          <w:sz w:val="28"/>
          <w:szCs w:val="28"/>
          <w:lang w:val="en-US"/>
        </w:rPr>
        <w:t>UnitedStatesNavy</w:t>
      </w:r>
      <w:r w:rsidR="00B10947" w:rsidRPr="00F8653B">
        <w:rPr>
          <w:rFonts w:ascii="Times New Roman" w:hAnsi="Times New Roman" w:cs="Times New Roman"/>
          <w:sz w:val="28"/>
          <w:szCs w:val="28"/>
        </w:rPr>
        <w:t xml:space="preserve">военно-морские силы США; </w:t>
      </w:r>
      <w:r w:rsidR="00B10947" w:rsidRPr="00F8653B">
        <w:rPr>
          <w:rFonts w:ascii="Times New Roman" w:hAnsi="Times New Roman" w:cs="Times New Roman"/>
          <w:bCs/>
          <w:sz w:val="28"/>
          <w:szCs w:val="28"/>
          <w:lang w:val="en-US"/>
        </w:rPr>
        <w:t>temp</w:t>
      </w:r>
      <w:r w:rsidR="00B10947" w:rsidRPr="00F8653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10947" w:rsidRPr="00F8653B">
        <w:rPr>
          <w:rFonts w:ascii="Times New Roman" w:hAnsi="Times New Roman" w:cs="Times New Roman"/>
          <w:sz w:val="28"/>
          <w:szCs w:val="28"/>
        </w:rPr>
        <w:t xml:space="preserve">- </w:t>
      </w:r>
      <w:r w:rsidR="00B10947" w:rsidRPr="00F8653B">
        <w:rPr>
          <w:rFonts w:ascii="Times New Roman" w:hAnsi="Times New Roman" w:cs="Times New Roman"/>
          <w:iCs/>
          <w:sz w:val="28"/>
          <w:szCs w:val="28"/>
          <w:lang w:val="en-US"/>
        </w:rPr>
        <w:t>temperature</w:t>
      </w:r>
      <w:r w:rsidR="00B10947" w:rsidRPr="00F8653B">
        <w:rPr>
          <w:rFonts w:ascii="Times New Roman" w:hAnsi="Times New Roman" w:cs="Times New Roman"/>
          <w:sz w:val="28"/>
          <w:szCs w:val="28"/>
        </w:rPr>
        <w:t>темпера тура);</w:t>
      </w:r>
    </w:p>
    <w:p w:rsidR="00B10947" w:rsidRPr="00B10947" w:rsidRDefault="00B10947" w:rsidP="00B10947">
      <w:pPr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слова, арготического происхождения или жаргонные также часто используются в разговорном языке </w:t>
      </w:r>
      <w:r w:rsidRPr="00B10947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cly</w:t>
      </w:r>
      <w:proofErr w:type="spellEnd"/>
      <w:r w:rsidRPr="00B109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10947">
        <w:rPr>
          <w:rFonts w:ascii="Times New Roman" w:hAnsi="Times New Roman" w:cs="Times New Roman"/>
          <w:sz w:val="28"/>
          <w:szCs w:val="28"/>
        </w:rPr>
        <w:t>вор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>арг</w:t>
      </w:r>
      <w:proofErr w:type="spellEnd"/>
      <w:r w:rsidRPr="00B10947">
        <w:rPr>
          <w:rFonts w:ascii="Times New Roman" w:hAnsi="Times New Roman" w:cs="Times New Roman"/>
          <w:sz w:val="28"/>
          <w:szCs w:val="28"/>
        </w:rPr>
        <w:t>. монета, бабки, деньги);</w:t>
      </w:r>
    </w:p>
    <w:p w:rsidR="00B10947" w:rsidRPr="00B10947" w:rsidRDefault="00B10947" w:rsidP="00B10947">
      <w:pPr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многозначные слова, которые в сочетании с другими переводятся по-разному: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Thereweresomeglasses</w:t>
      </w:r>
      <w:r w:rsidRPr="00B10947">
        <w:rPr>
          <w:rFonts w:ascii="Times New Roman" w:hAnsi="Times New Roman" w:cs="Times New Roman"/>
          <w:iCs/>
          <w:sz w:val="28"/>
          <w:szCs w:val="28"/>
        </w:rPr>
        <w:t>&amp;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bottlestoo</w:t>
      </w:r>
      <w:r w:rsidRPr="00B1094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{glasses </w:t>
      </w:r>
      <w:r w:rsidRPr="00B10947">
        <w:rPr>
          <w:rFonts w:ascii="Times New Roman" w:hAnsi="Times New Roman" w:cs="Times New Roman"/>
          <w:iCs/>
          <w:sz w:val="28"/>
          <w:szCs w:val="28"/>
        </w:rPr>
        <w:t>- стаканы, рюмки; очки)</w:t>
      </w:r>
    </w:p>
    <w:p w:rsidR="00B10947" w:rsidRPr="00B10947" w:rsidRDefault="00B10947" w:rsidP="00B10947">
      <w:pPr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слова архаического происхождения, связанные главным образом с историей страны и часто встречающиеся в аутентичных текстах: </w:t>
      </w:r>
      <w:r w:rsidRPr="00B10947">
        <w:rPr>
          <w:rFonts w:ascii="Times New Roman" w:hAnsi="Times New Roman" w:cs="Times New Roman"/>
          <w:iCs/>
          <w:sz w:val="28"/>
          <w:szCs w:val="28"/>
        </w:rPr>
        <w:t>"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Boat</w:t>
      </w:r>
      <w:r w:rsidRPr="00B10947">
        <w:rPr>
          <w:rFonts w:ascii="Times New Roman" w:hAnsi="Times New Roman" w:cs="Times New Roman"/>
          <w:iCs/>
          <w:sz w:val="28"/>
          <w:szCs w:val="28"/>
        </w:rPr>
        <w:t>'</w:t>
      </w:r>
      <w:proofErr w:type="spellStart"/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sallready</w:t>
      </w:r>
      <w:proofErr w:type="spellEnd"/>
      <w:r w:rsidRPr="00B1094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MasterGeorge</w:t>
      </w:r>
      <w:proofErr w:type="spellEnd"/>
      <w:r w:rsidRPr="00B10947">
        <w:rPr>
          <w:rFonts w:ascii="Times New Roman" w:hAnsi="Times New Roman" w:cs="Times New Roman"/>
          <w:iCs/>
          <w:sz w:val="28"/>
          <w:szCs w:val="28"/>
        </w:rPr>
        <w:t xml:space="preserve">, " </w:t>
      </w:r>
      <w:proofErr w:type="spellStart"/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hesaidwithagrin</w:t>
      </w:r>
      <w:proofErr w:type="spellEnd"/>
      <w:r w:rsidRPr="00B10947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F8653B">
        <w:rPr>
          <w:rFonts w:ascii="Times New Roman" w:hAnsi="Times New Roman" w:cs="Times New Roman"/>
          <w:iCs/>
          <w:sz w:val="28"/>
          <w:szCs w:val="28"/>
        </w:rPr>
        <w:t>{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Master</w:t>
      </w:r>
      <w:r w:rsidRPr="00B10947">
        <w:rPr>
          <w:rFonts w:ascii="Times New Roman" w:hAnsi="Times New Roman" w:cs="Times New Roman"/>
          <w:iCs/>
          <w:sz w:val="28"/>
          <w:szCs w:val="28"/>
        </w:rPr>
        <w:t>- устаревшая форма обращения к мальчику).</w:t>
      </w:r>
      <w:proofErr w:type="gramEnd"/>
    </w:p>
    <w:p w:rsidR="00B10947" w:rsidRPr="00B10947" w:rsidRDefault="00B10947" w:rsidP="00B10947">
      <w:pPr>
        <w:numPr>
          <w:ilvl w:val="0"/>
          <w:numId w:val="4"/>
        </w:numPr>
        <w:tabs>
          <w:tab w:val="left" w:pos="10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прецизионные слова, т.е. слова, обозначающие географические понятия, некоторые имена собственные и т.д. </w:t>
      </w:r>
      <w:proofErr w:type="gramStart"/>
      <w:r w:rsidRPr="00B10947">
        <w:rPr>
          <w:rFonts w:ascii="Times New Roman" w:hAnsi="Times New Roman" w:cs="Times New Roman"/>
          <w:iCs/>
          <w:sz w:val="28"/>
          <w:szCs w:val="28"/>
        </w:rPr>
        <w:t>{</w:t>
      </w:r>
      <w:proofErr w:type="spellStart"/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KirrinIsland</w:t>
      </w:r>
      <w:proofErr w:type="spellEnd"/>
      <w:r w:rsidRPr="00B10947">
        <w:rPr>
          <w:rFonts w:ascii="Times New Roman" w:hAnsi="Times New Roman" w:cs="Times New Roman"/>
          <w:iCs/>
          <w:sz w:val="28"/>
          <w:szCs w:val="28"/>
        </w:rPr>
        <w:t>).</w:t>
      </w:r>
      <w:proofErr w:type="gramEnd"/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lastRenderedPageBreak/>
        <w:t xml:space="preserve">Как видно из приведённых выше примеров, наличие таких слов в тексте, действительно, может препятствовать полноценному пониманию 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читаемого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>. Вот почему работе с таким пластом лексики учителю необходимо уделять самое серьёзное внимание. Следовательно, прежде чем приступить к чтению того или иного текста, учителю самому следует изучить его тщательнейшим образом и подготовить учащихся к работе с ним.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3. </w:t>
      </w:r>
      <w:r w:rsidR="00537AD2"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537AD2">
        <w:rPr>
          <w:rFonts w:ascii="Times New Roman" w:hAnsi="Times New Roman" w:cs="Times New Roman"/>
          <w:i/>
          <w:sz w:val="28"/>
          <w:szCs w:val="28"/>
        </w:rPr>
        <w:t>18</w:t>
      </w:r>
      <w:r w:rsidRPr="00B10947">
        <w:rPr>
          <w:rFonts w:ascii="Times New Roman" w:hAnsi="Times New Roman" w:cs="Times New Roman"/>
          <w:sz w:val="28"/>
          <w:szCs w:val="28"/>
        </w:rPr>
        <w:t xml:space="preserve">Известно, что одним из важнейших умений при чтении вообще является умение языковой догадки, но особенно велика его роль при чтении художественных текстов. </w:t>
      </w:r>
      <w:r w:rsidR="00F8653B">
        <w:rPr>
          <w:rFonts w:ascii="Times New Roman" w:hAnsi="Times New Roman" w:cs="Times New Roman"/>
          <w:sz w:val="28"/>
          <w:szCs w:val="28"/>
        </w:rPr>
        <w:t>Р</w:t>
      </w:r>
      <w:r w:rsidRPr="00B10947">
        <w:rPr>
          <w:rFonts w:ascii="Times New Roman" w:hAnsi="Times New Roman" w:cs="Times New Roman"/>
          <w:sz w:val="28"/>
          <w:szCs w:val="28"/>
        </w:rPr>
        <w:t xml:space="preserve">аботая с ними, учащиеся могут догадаться о значении незнакомых им слов по контексту, что в значительной мере обеспечивает общее понимание содержания. Таким образом, особую трудность при контекстуальной догадке 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представляли новые слова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>, значения которых необходимо было определить путём отнесения их к определённой понятийной категории на основе смысловых связей известных учащимся слов.</w:t>
      </w:r>
    </w:p>
    <w:p w:rsidR="00B10947" w:rsidRPr="0046455B" w:rsidRDefault="00537AD2" w:rsidP="00B10947">
      <w:pPr>
        <w:numPr>
          <w:ilvl w:val="0"/>
          <w:numId w:val="5"/>
        </w:numPr>
        <w:tabs>
          <w:tab w:val="left" w:pos="102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Трудность для понимания содержания текста представляют также устойчивые словосочетания. </w:t>
      </w:r>
    </w:p>
    <w:p w:rsidR="00537AD2" w:rsidRDefault="00537AD2" w:rsidP="00537AD2">
      <w:pPr>
        <w:numPr>
          <w:ilvl w:val="0"/>
          <w:numId w:val="5"/>
        </w:numPr>
        <w:tabs>
          <w:tab w:val="left" w:pos="102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зученные учащимися грамматические явления на морфологическом и синтаксическом уровнях. </w:t>
      </w:r>
    </w:p>
    <w:p w:rsidR="00B10947" w:rsidRPr="00B10947" w:rsidRDefault="00CF72E1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Знакомство с пословицами и фразеологическими оборотами формирует у </w:t>
      </w:r>
      <w:proofErr w:type="gramStart"/>
      <w:r w:rsidR="00B10947" w:rsidRPr="00B10947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B10947" w:rsidRPr="00B10947">
        <w:rPr>
          <w:rFonts w:ascii="Times New Roman" w:hAnsi="Times New Roman" w:cs="Times New Roman"/>
          <w:sz w:val="28"/>
          <w:szCs w:val="28"/>
        </w:rPr>
        <w:t xml:space="preserve"> навыки аутентичного речевого поведения, а сопоставление английской и русской фразеологии неизменно вызывает эмоциональный отклик и повышает интерес к предмету.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Понятие грамматическая аутентичность связано с использованием в устной и письменной речи 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свойственных для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 xml:space="preserve"> данного языка грамматических структур.</w:t>
      </w:r>
    </w:p>
    <w:p w:rsidR="00B10947" w:rsidRPr="00B10947" w:rsidRDefault="00E37E49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21</w:t>
      </w:r>
      <w:r w:rsidR="00B10947" w:rsidRPr="00B10947">
        <w:rPr>
          <w:rFonts w:ascii="Times New Roman" w:hAnsi="Times New Roman" w:cs="Times New Roman"/>
          <w:sz w:val="28"/>
          <w:szCs w:val="28"/>
        </w:rPr>
        <w:t>Рассмотрим в качестве примера модели отрицательных предложений. В английском языке они обладают определённой спецификой, поэтому дословный перевод с русского языка не всегда аутентичен. Так, в ряде случаев при переводе меняется место отрицания в предложении: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iCs/>
          <w:sz w:val="28"/>
          <w:szCs w:val="28"/>
        </w:rPr>
        <w:t xml:space="preserve">Я думаю, что он не придёт. -1 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don</w:t>
      </w:r>
      <w:r w:rsidRPr="00B10947">
        <w:rPr>
          <w:rFonts w:ascii="Times New Roman" w:hAnsi="Times New Roman" w:cs="Times New Roman"/>
          <w:iCs/>
          <w:sz w:val="28"/>
          <w:szCs w:val="28"/>
        </w:rPr>
        <w:t>'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>tthinkhewillcome</w:t>
      </w:r>
      <w:r w:rsidRPr="00B10947">
        <w:rPr>
          <w:rFonts w:ascii="Times New Roman" w:hAnsi="Times New Roman" w:cs="Times New Roman"/>
          <w:iCs/>
          <w:sz w:val="28"/>
          <w:szCs w:val="28"/>
        </w:rPr>
        <w:t>.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lastRenderedPageBreak/>
        <w:t>Иногда Аутентичный перевод русского отрицательного предложения на английский язык осуществляется без отрицания:</w:t>
      </w:r>
    </w:p>
    <w:p w:rsidR="00B10947" w:rsidRPr="006173A0" w:rsidRDefault="00B10947" w:rsidP="00836AC1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0947">
        <w:rPr>
          <w:rFonts w:ascii="Times New Roman" w:hAnsi="Times New Roman" w:cs="Times New Roman"/>
          <w:iCs/>
          <w:sz w:val="28"/>
          <w:szCs w:val="28"/>
        </w:rPr>
        <w:t>Незабудьвернутькнигу</w:t>
      </w:r>
      <w:r w:rsidRPr="00B1094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- Remember to bring the book back. </w:t>
      </w:r>
    </w:p>
    <w:p w:rsidR="00B10947" w:rsidRP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836AC1">
        <w:rPr>
          <w:rFonts w:ascii="Times New Roman" w:hAnsi="Times New Roman" w:cs="Times New Roman"/>
          <w:sz w:val="28"/>
          <w:szCs w:val="28"/>
        </w:rPr>
        <w:t xml:space="preserve">подобными </w:t>
      </w:r>
      <w:r w:rsidRPr="00B10947">
        <w:rPr>
          <w:rFonts w:ascii="Times New Roman" w:hAnsi="Times New Roman" w:cs="Times New Roman"/>
          <w:sz w:val="28"/>
          <w:szCs w:val="28"/>
        </w:rPr>
        <w:t>грамматическими явлениями, их включение в грамматический "багаж" учащихся облегчит в дальнейшем понимание обучаемыми устной и письменной аутентичной речи, будет способствовать формированию у них представлений о межъязыковых расхождениях.</w:t>
      </w:r>
    </w:p>
    <w:p w:rsidR="00B10947" w:rsidRPr="00B10947" w:rsidRDefault="00E37E49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73A0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="00B10947" w:rsidRPr="00B10947">
        <w:rPr>
          <w:rFonts w:ascii="Times New Roman" w:hAnsi="Times New Roman" w:cs="Times New Roman"/>
          <w:sz w:val="28"/>
          <w:szCs w:val="28"/>
        </w:rPr>
        <w:t>Разговорная</w:t>
      </w:r>
      <w:r w:rsidR="006E1F7B">
        <w:rPr>
          <w:rFonts w:ascii="Times New Roman" w:hAnsi="Times New Roman" w:cs="Times New Roman"/>
          <w:sz w:val="28"/>
          <w:szCs w:val="28"/>
        </w:rPr>
        <w:t xml:space="preserve"> </w:t>
      </w:r>
      <w:r w:rsidR="00B10947" w:rsidRPr="00B10947">
        <w:rPr>
          <w:rFonts w:ascii="Times New Roman" w:hAnsi="Times New Roman" w:cs="Times New Roman"/>
          <w:sz w:val="28"/>
          <w:szCs w:val="28"/>
        </w:rPr>
        <w:t>лексика</w:t>
      </w:r>
      <w:r w:rsidR="00B10947" w:rsidRPr="00836AC1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allright</w:t>
      </w:r>
      <w:proofErr w:type="spellEnd"/>
      <w:r w:rsidR="00B10947" w:rsidRPr="00836AC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Baby</w:t>
      </w:r>
      <w:r w:rsidR="00B10947" w:rsidRPr="00836AC1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OK</w:t>
      </w:r>
      <w:r w:rsidR="00B10947" w:rsidRPr="00836AC1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="00B10947" w:rsidRPr="00B10947">
        <w:rPr>
          <w:rFonts w:ascii="Times New Roman" w:hAnsi="Times New Roman" w:cs="Times New Roman"/>
          <w:sz w:val="28"/>
          <w:szCs w:val="28"/>
        </w:rPr>
        <w:t>устойчивые</w:t>
      </w:r>
      <w:r w:rsidR="006E1F7B">
        <w:rPr>
          <w:rFonts w:ascii="Times New Roman" w:hAnsi="Times New Roman" w:cs="Times New Roman"/>
          <w:sz w:val="28"/>
          <w:szCs w:val="28"/>
        </w:rPr>
        <w:t xml:space="preserve"> </w:t>
      </w:r>
      <w:r w:rsidR="00B10947" w:rsidRPr="00B10947">
        <w:rPr>
          <w:rFonts w:ascii="Times New Roman" w:hAnsi="Times New Roman" w:cs="Times New Roman"/>
          <w:sz w:val="28"/>
          <w:szCs w:val="28"/>
        </w:rPr>
        <w:t>выражения</w:t>
      </w:r>
      <w:r w:rsidR="00B10947" w:rsidRPr="00836AC1">
        <w:rPr>
          <w:rFonts w:ascii="Times New Roman" w:hAnsi="Times New Roman" w:cs="Times New Roman"/>
          <w:iCs/>
          <w:sz w:val="28"/>
          <w:szCs w:val="28"/>
        </w:rPr>
        <w:t>(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thenearest</w:t>
      </w:r>
      <w:r w:rsidR="00B10947" w:rsidRPr="00836AC1">
        <w:rPr>
          <w:rFonts w:ascii="Times New Roman" w:hAnsi="Times New Roman" w:cs="Times New Roman"/>
          <w:iCs/>
          <w:sz w:val="28"/>
          <w:szCs w:val="28"/>
        </w:rPr>
        <w:t>&amp;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dearest</w:t>
      </w:r>
      <w:r w:rsidR="00B10947" w:rsidRPr="00836AC1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="00B10947" w:rsidRPr="00B10947">
        <w:rPr>
          <w:rFonts w:ascii="Times New Roman" w:hAnsi="Times New Roman" w:cs="Times New Roman"/>
          <w:sz w:val="28"/>
          <w:szCs w:val="28"/>
        </w:rPr>
        <w:t>восклицания</w:t>
      </w:r>
      <w:r w:rsidR="00B10947" w:rsidRPr="00836AC1">
        <w:rPr>
          <w:rFonts w:ascii="Times New Roman" w:hAnsi="Times New Roman" w:cs="Times New Roman"/>
          <w:iCs/>
          <w:sz w:val="28"/>
          <w:szCs w:val="28"/>
        </w:rPr>
        <w:t>(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Oh</w:t>
      </w:r>
      <w:r w:rsidR="00B10947" w:rsidRPr="00836AC1">
        <w:rPr>
          <w:rFonts w:ascii="Times New Roman" w:hAnsi="Times New Roman" w:cs="Times New Roman"/>
          <w:iCs/>
          <w:sz w:val="28"/>
          <w:szCs w:val="28"/>
        </w:rPr>
        <w:t>!</w:t>
      </w:r>
      <w:proofErr w:type="gramEnd"/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Wow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 xml:space="preserve">!), </w:t>
      </w:r>
      <w:r w:rsidR="00B10947" w:rsidRPr="00B10947">
        <w:rPr>
          <w:rFonts w:ascii="Times New Roman" w:hAnsi="Times New Roman" w:cs="Times New Roman"/>
          <w:sz w:val="28"/>
          <w:szCs w:val="28"/>
        </w:rPr>
        <w:t xml:space="preserve">заполнители пауз 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>(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well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>-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>-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m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10947" w:rsidRPr="00B10947">
        <w:rPr>
          <w:rFonts w:ascii="Times New Roman" w:hAnsi="Times New Roman" w:cs="Times New Roman"/>
          <w:iCs/>
          <w:sz w:val="28"/>
          <w:szCs w:val="28"/>
          <w:lang w:val="en-US"/>
        </w:rPr>
        <w:t>youknow</w:t>
      </w:r>
      <w:r w:rsidR="00B10947" w:rsidRPr="00B10947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="00B10947" w:rsidRPr="00B10947">
        <w:rPr>
          <w:rFonts w:ascii="Times New Roman" w:hAnsi="Times New Roman" w:cs="Times New Roman"/>
          <w:sz w:val="28"/>
          <w:szCs w:val="28"/>
        </w:rPr>
        <w:t>фразеологические единицы - всё это придает тексту подлинный национальный колорит и аутентичность.</w:t>
      </w:r>
    </w:p>
    <w:p w:rsidR="00B10947" w:rsidRDefault="00B10947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947">
        <w:rPr>
          <w:rFonts w:ascii="Times New Roman" w:hAnsi="Times New Roman" w:cs="Times New Roman"/>
          <w:sz w:val="28"/>
          <w:szCs w:val="28"/>
        </w:rPr>
        <w:t>Итак, работа над функционально аутентичным художественным текстом приближает учащегося к реальным условиям употребления языка, знакомит его с разнообразными лингвистическими средствами и готовит его к самостоятельному функционально аутентичному употреблению этих сре</w:t>
      </w:r>
      <w:proofErr w:type="gramStart"/>
      <w:r w:rsidRPr="00B10947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B10947">
        <w:rPr>
          <w:rFonts w:ascii="Times New Roman" w:hAnsi="Times New Roman" w:cs="Times New Roman"/>
          <w:sz w:val="28"/>
          <w:szCs w:val="28"/>
        </w:rPr>
        <w:t>ечи.</w:t>
      </w: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912" w:rsidRDefault="003E0912" w:rsidP="00B10947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0912" w:rsidSect="00B10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060C9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30F56"/>
    <w:multiLevelType w:val="singleLevel"/>
    <w:tmpl w:val="285A70E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AF7C48"/>
    <w:multiLevelType w:val="singleLevel"/>
    <w:tmpl w:val="77F2E36C"/>
    <w:lvl w:ilvl="0">
      <w:start w:val="2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4FA1237"/>
    <w:multiLevelType w:val="singleLevel"/>
    <w:tmpl w:val="EC4EF294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65351B7"/>
    <w:multiLevelType w:val="singleLevel"/>
    <w:tmpl w:val="F9FE314A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9E67758"/>
    <w:multiLevelType w:val="singleLevel"/>
    <w:tmpl w:val="F9FE314A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BEE6863"/>
    <w:multiLevelType w:val="singleLevel"/>
    <w:tmpl w:val="DA9C455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4A93E22"/>
    <w:multiLevelType w:val="multilevel"/>
    <w:tmpl w:val="76841EA2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8">
    <w:nsid w:val="17E97483"/>
    <w:multiLevelType w:val="singleLevel"/>
    <w:tmpl w:val="2AF0A9BA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E80D90"/>
    <w:multiLevelType w:val="singleLevel"/>
    <w:tmpl w:val="E7320AF2"/>
    <w:lvl w:ilvl="0">
      <w:start w:val="1"/>
      <w:numFmt w:val="lowerLetter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B8C05EB"/>
    <w:multiLevelType w:val="singleLevel"/>
    <w:tmpl w:val="732E47D8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4464433"/>
    <w:multiLevelType w:val="singleLevel"/>
    <w:tmpl w:val="163A2CEE"/>
    <w:lvl w:ilvl="0">
      <w:start w:val="1"/>
      <w:numFmt w:val="lowerLetter"/>
      <w:lvlText w:val="%1)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B035895"/>
    <w:multiLevelType w:val="singleLevel"/>
    <w:tmpl w:val="40CC351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D3B6C99"/>
    <w:multiLevelType w:val="singleLevel"/>
    <w:tmpl w:val="11D68A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A767327"/>
    <w:multiLevelType w:val="singleLevel"/>
    <w:tmpl w:val="F9FE314A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782447"/>
    <w:multiLevelType w:val="singleLevel"/>
    <w:tmpl w:val="40CC351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1B457F5"/>
    <w:multiLevelType w:val="singleLevel"/>
    <w:tmpl w:val="142AD800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4D57429E"/>
    <w:multiLevelType w:val="singleLevel"/>
    <w:tmpl w:val="F12253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E3F0341"/>
    <w:multiLevelType w:val="singleLevel"/>
    <w:tmpl w:val="732E47D8"/>
    <w:lvl w:ilvl="0">
      <w:start w:val="1"/>
      <w:numFmt w:val="lowerLetter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33F59E4"/>
    <w:multiLevelType w:val="singleLevel"/>
    <w:tmpl w:val="40CC351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58322C8B"/>
    <w:multiLevelType w:val="singleLevel"/>
    <w:tmpl w:val="DA9C455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661D34B9"/>
    <w:multiLevelType w:val="singleLevel"/>
    <w:tmpl w:val="D218720A"/>
    <w:lvl w:ilvl="0">
      <w:start w:val="4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8706806"/>
    <w:multiLevelType w:val="singleLevel"/>
    <w:tmpl w:val="FE1E8392"/>
    <w:lvl w:ilvl="0">
      <w:start w:val="1"/>
      <w:numFmt w:val="lowerLetter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6CB5356E"/>
    <w:multiLevelType w:val="singleLevel"/>
    <w:tmpl w:val="DA9C455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9E77057"/>
    <w:multiLevelType w:val="singleLevel"/>
    <w:tmpl w:val="F9FE314A"/>
    <w:lvl w:ilvl="0">
      <w:start w:val="1"/>
      <w:numFmt w:val="lowerLetter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C1761B1"/>
    <w:multiLevelType w:val="singleLevel"/>
    <w:tmpl w:val="DA9C455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2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1"/>
    <w:lvlOverride w:ilvl="0">
      <w:startOverride w:val="4"/>
    </w:lvlOverride>
  </w:num>
  <w:num w:numId="6">
    <w:abstractNumId w:val="16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13"/>
    <w:lvlOverride w:ilvl="0">
      <w:startOverride w:val="1"/>
    </w:lvlOverride>
  </w:num>
  <w:num w:numId="11">
    <w:abstractNumId w:val="1"/>
    <w:lvlOverride w:ilvl="0">
      <w:startOverride w:val="3"/>
    </w:lvlOverride>
  </w:num>
  <w:num w:numId="12">
    <w:abstractNumId w:val="17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23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20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2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C15"/>
    <w:rsid w:val="00142D75"/>
    <w:rsid w:val="002D73B8"/>
    <w:rsid w:val="003E0912"/>
    <w:rsid w:val="0046455B"/>
    <w:rsid w:val="00537AD2"/>
    <w:rsid w:val="005A29E4"/>
    <w:rsid w:val="006173A0"/>
    <w:rsid w:val="00624CA2"/>
    <w:rsid w:val="00690C15"/>
    <w:rsid w:val="006C0599"/>
    <w:rsid w:val="006E1F7B"/>
    <w:rsid w:val="00836AC1"/>
    <w:rsid w:val="00905CF3"/>
    <w:rsid w:val="0094388D"/>
    <w:rsid w:val="00951336"/>
    <w:rsid w:val="0098061C"/>
    <w:rsid w:val="009917F6"/>
    <w:rsid w:val="00AB22C9"/>
    <w:rsid w:val="00AC4BFC"/>
    <w:rsid w:val="00B10947"/>
    <w:rsid w:val="00CF72E1"/>
    <w:rsid w:val="00E37E49"/>
    <w:rsid w:val="00E471BE"/>
    <w:rsid w:val="00EC4478"/>
    <w:rsid w:val="00F8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Болотов</cp:lastModifiedBy>
  <cp:revision>12</cp:revision>
  <cp:lastPrinted>2013-08-21T04:43:00Z</cp:lastPrinted>
  <dcterms:created xsi:type="dcterms:W3CDTF">2013-03-11T00:35:00Z</dcterms:created>
  <dcterms:modified xsi:type="dcterms:W3CDTF">2016-11-19T08:39:00Z</dcterms:modified>
</cp:coreProperties>
</file>