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0B" w:rsidRPr="004B4B0B" w:rsidRDefault="004B4B0B" w:rsidP="004B4B0B">
      <w:pPr>
        <w:shd w:val="clear" w:color="auto" w:fill="FFFFFF"/>
        <w:spacing w:before="270" w:after="135" w:line="390" w:lineRule="atLeast"/>
        <w:jc w:val="center"/>
        <w:outlineLvl w:val="0"/>
        <w:rPr>
          <w:rFonts w:ascii="Helvetica" w:eastAsia="Times New Roman" w:hAnsi="Helvetica" w:cs="Helvetica"/>
          <w:color w:val="199043"/>
          <w:kern w:val="36"/>
          <w:sz w:val="33"/>
          <w:szCs w:val="33"/>
        </w:rPr>
      </w:pPr>
      <w:r w:rsidRPr="004B4B0B">
        <w:rPr>
          <w:rFonts w:ascii="Helvetica" w:eastAsia="Times New Roman" w:hAnsi="Helvetica" w:cs="Helvetica"/>
          <w:color w:val="199043"/>
          <w:kern w:val="36"/>
          <w:sz w:val="33"/>
          <w:szCs w:val="33"/>
        </w:rPr>
        <w:t xml:space="preserve">Формирование элементарных математических представлений с помощью </w:t>
      </w:r>
      <w:proofErr w:type="spellStart"/>
      <w:r w:rsidRPr="004B4B0B">
        <w:rPr>
          <w:rFonts w:ascii="Helvetica" w:eastAsia="Times New Roman" w:hAnsi="Helvetica" w:cs="Helvetica"/>
          <w:color w:val="199043"/>
          <w:kern w:val="36"/>
          <w:sz w:val="33"/>
          <w:szCs w:val="33"/>
        </w:rPr>
        <w:t>лего</w:t>
      </w:r>
      <w:proofErr w:type="spellEnd"/>
      <w:r w:rsidRPr="004B4B0B">
        <w:rPr>
          <w:rFonts w:ascii="Helvetica" w:eastAsia="Times New Roman" w:hAnsi="Helvetica" w:cs="Helvetica"/>
          <w:color w:val="199043"/>
          <w:kern w:val="36"/>
          <w:sz w:val="33"/>
          <w:szCs w:val="33"/>
        </w:rPr>
        <w:t>-конструктора у детей дошкольного возраста</w:t>
      </w:r>
    </w:p>
    <w:p w:rsidR="004B4B0B" w:rsidRDefault="004B4B0B" w:rsidP="004B4B0B">
      <w:pPr>
        <w:spacing w:after="0" w:line="240" w:lineRule="auto"/>
        <w:ind w:firstLine="851"/>
        <w:jc w:val="right"/>
        <w:rPr>
          <w:rFonts w:ascii="Times New Roman" w:hAnsi="Times New Roman" w:cs="Times New Roman"/>
          <w:i/>
          <w:sz w:val="28"/>
        </w:rPr>
      </w:pPr>
      <w:bookmarkStart w:id="0" w:name="_GoBack"/>
      <w:bookmarkEnd w:id="0"/>
    </w:p>
    <w:p w:rsidR="004B4B0B" w:rsidRDefault="004B4B0B" w:rsidP="004B4B0B">
      <w:pPr>
        <w:spacing w:after="0" w:line="240" w:lineRule="auto"/>
        <w:ind w:firstLine="851"/>
        <w:jc w:val="right"/>
        <w:rPr>
          <w:rFonts w:ascii="Times New Roman" w:hAnsi="Times New Roman" w:cs="Times New Roman"/>
          <w:i/>
          <w:sz w:val="28"/>
        </w:rPr>
      </w:pPr>
      <w:r>
        <w:rPr>
          <w:rFonts w:ascii="Times New Roman" w:hAnsi="Times New Roman" w:cs="Times New Roman"/>
          <w:i/>
          <w:sz w:val="28"/>
        </w:rPr>
        <w:t>Истоки творческих способностей и</w:t>
      </w:r>
    </w:p>
    <w:p w:rsidR="004B4B0B" w:rsidRDefault="004B4B0B" w:rsidP="004B4B0B">
      <w:pPr>
        <w:spacing w:after="0" w:line="240" w:lineRule="auto"/>
        <w:ind w:firstLine="851"/>
        <w:jc w:val="right"/>
        <w:rPr>
          <w:rFonts w:ascii="Times New Roman" w:hAnsi="Times New Roman" w:cs="Times New Roman"/>
          <w:i/>
          <w:sz w:val="28"/>
        </w:rPr>
      </w:pPr>
      <w:r>
        <w:rPr>
          <w:rFonts w:ascii="Times New Roman" w:hAnsi="Times New Roman" w:cs="Times New Roman"/>
          <w:i/>
          <w:sz w:val="28"/>
        </w:rPr>
        <w:t xml:space="preserve"> дарований детей на кончике их пальцев. </w:t>
      </w:r>
    </w:p>
    <w:p w:rsidR="004B4B0B" w:rsidRDefault="004B4B0B" w:rsidP="004B4B0B">
      <w:pPr>
        <w:spacing w:after="0" w:line="240" w:lineRule="auto"/>
        <w:ind w:firstLine="851"/>
        <w:jc w:val="right"/>
        <w:rPr>
          <w:rFonts w:ascii="Times New Roman" w:hAnsi="Times New Roman" w:cs="Times New Roman"/>
          <w:i/>
          <w:sz w:val="28"/>
        </w:rPr>
      </w:pPr>
      <w:r>
        <w:rPr>
          <w:rFonts w:ascii="Times New Roman" w:hAnsi="Times New Roman" w:cs="Times New Roman"/>
          <w:i/>
          <w:sz w:val="28"/>
        </w:rPr>
        <w:t>От пальцев, образно говоря, идут тончайшие ручейки,</w:t>
      </w:r>
    </w:p>
    <w:p w:rsidR="004B4B0B" w:rsidRDefault="004B4B0B" w:rsidP="004B4B0B">
      <w:pPr>
        <w:spacing w:after="0" w:line="240" w:lineRule="auto"/>
        <w:ind w:firstLine="851"/>
        <w:jc w:val="right"/>
        <w:rPr>
          <w:rFonts w:ascii="Times New Roman" w:hAnsi="Times New Roman" w:cs="Times New Roman"/>
          <w:i/>
          <w:sz w:val="28"/>
        </w:rPr>
      </w:pPr>
      <w:r>
        <w:rPr>
          <w:rFonts w:ascii="Times New Roman" w:hAnsi="Times New Roman" w:cs="Times New Roman"/>
          <w:i/>
          <w:sz w:val="28"/>
        </w:rPr>
        <w:t xml:space="preserve"> которые питают источник творческой мысли. </w:t>
      </w:r>
    </w:p>
    <w:p w:rsidR="004B4B0B" w:rsidRDefault="004B4B0B" w:rsidP="004B4B0B">
      <w:pPr>
        <w:spacing w:after="0" w:line="240" w:lineRule="auto"/>
        <w:ind w:firstLine="851"/>
        <w:jc w:val="right"/>
        <w:rPr>
          <w:rFonts w:ascii="Times New Roman" w:hAnsi="Times New Roman" w:cs="Times New Roman"/>
          <w:i/>
          <w:sz w:val="28"/>
        </w:rPr>
      </w:pPr>
      <w:proofErr w:type="gramStart"/>
      <w:r>
        <w:rPr>
          <w:rFonts w:ascii="Times New Roman" w:hAnsi="Times New Roman" w:cs="Times New Roman"/>
          <w:i/>
          <w:sz w:val="28"/>
        </w:rPr>
        <w:t>Другими словами</w:t>
      </w:r>
      <w:proofErr w:type="gramEnd"/>
      <w:r>
        <w:rPr>
          <w:rFonts w:ascii="Times New Roman" w:hAnsi="Times New Roman" w:cs="Times New Roman"/>
          <w:i/>
          <w:sz w:val="28"/>
        </w:rPr>
        <w:t>: чем больше мастерство</w:t>
      </w:r>
    </w:p>
    <w:p w:rsidR="004B4B0B" w:rsidRDefault="004B4B0B" w:rsidP="004B4B0B">
      <w:pPr>
        <w:spacing w:after="0" w:line="240" w:lineRule="auto"/>
        <w:ind w:firstLine="851"/>
        <w:jc w:val="right"/>
        <w:rPr>
          <w:rFonts w:ascii="Times New Roman" w:hAnsi="Times New Roman" w:cs="Times New Roman"/>
          <w:i/>
          <w:sz w:val="28"/>
        </w:rPr>
      </w:pPr>
      <w:r>
        <w:rPr>
          <w:rFonts w:ascii="Times New Roman" w:hAnsi="Times New Roman" w:cs="Times New Roman"/>
          <w:i/>
          <w:sz w:val="28"/>
        </w:rPr>
        <w:t xml:space="preserve"> в детской ладошке, тем умнее ребенок»</w:t>
      </w:r>
    </w:p>
    <w:p w:rsidR="004B4B0B" w:rsidRDefault="004B4B0B" w:rsidP="004B4B0B">
      <w:pPr>
        <w:spacing w:after="0" w:line="240" w:lineRule="auto"/>
        <w:ind w:firstLine="851"/>
        <w:jc w:val="right"/>
        <w:rPr>
          <w:rFonts w:ascii="Times New Roman" w:hAnsi="Times New Roman" w:cs="Times New Roman"/>
          <w:i/>
          <w:sz w:val="28"/>
        </w:rPr>
      </w:pPr>
      <w:r>
        <w:rPr>
          <w:rFonts w:ascii="Times New Roman" w:hAnsi="Times New Roman" w:cs="Times New Roman"/>
          <w:i/>
          <w:sz w:val="28"/>
        </w:rPr>
        <w:t xml:space="preserve"> Сухомлинский В.А.</w:t>
      </w:r>
    </w:p>
    <w:p w:rsidR="004B4B0B" w:rsidRDefault="004B4B0B" w:rsidP="004B4B0B">
      <w:pPr>
        <w:spacing w:after="0" w:line="240" w:lineRule="auto"/>
        <w:ind w:firstLine="851"/>
        <w:jc w:val="right"/>
        <w:rPr>
          <w:rFonts w:ascii="Times New Roman" w:hAnsi="Times New Roman" w:cs="Times New Roman"/>
          <w:i/>
          <w:sz w:val="36"/>
          <w:szCs w:val="28"/>
        </w:rPr>
      </w:pPr>
    </w:p>
    <w:p w:rsidR="004B4B0B" w:rsidRDefault="004B4B0B" w:rsidP="004B4B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Качественный скачок развития новых технологий повлёк за собой потребность общества в людях, способных нестандартно решать новые проблемы, вносить новое содержание во все сферы жизнедеятельности. Современные дети живут в эпоху активной информатизации, компьютеризации и роботостроения, в условиях быстро меняющейся жизни человеку требуются не только владение определённым багажом знаний, но и, в первую очередь, умения добывать эти знания самому, оперировать ими, мыслить самостоятельно и творчески, уметь трансформировать и адаптировать имеющийся опыт к быстро меняющимся условиям. </w:t>
      </w:r>
    </w:p>
    <w:p w:rsidR="004B4B0B" w:rsidRDefault="004B4B0B" w:rsidP="004B4B0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231F20"/>
          <w:sz w:val="28"/>
          <w:szCs w:val="28"/>
        </w:rPr>
        <w:t xml:space="preserve">Совершенствование образовательного процесса в условиях модернизации дошкольного образования идёт по многим направлениям, затрагивая главным образом формирование личностных качеств дошкольника. </w:t>
      </w:r>
      <w:r>
        <w:rPr>
          <w:rFonts w:ascii="Times New Roman" w:hAnsi="Times New Roman" w:cs="Times New Roman"/>
          <w:sz w:val="28"/>
          <w:szCs w:val="28"/>
        </w:rPr>
        <w:t xml:space="preserve">На современном этапе дошкольного образования акцент со знаний, умений и навыков переносится на формирование психических процессов и развитие личностных качеств </w:t>
      </w:r>
      <w:r>
        <w:rPr>
          <w:rFonts w:ascii="Times New Roman" w:eastAsia="Times New Roman" w:hAnsi="Times New Roman" w:cs="Times New Roman"/>
          <w:sz w:val="28"/>
          <w:szCs w:val="28"/>
        </w:rPr>
        <w:t xml:space="preserve">ребёнка, таких, как любознательность, целеустремленность, самостоятельность, ответственность, креативность, </w:t>
      </w:r>
      <w:r>
        <w:rPr>
          <w:rFonts w:ascii="Times New Roman" w:hAnsi="Times New Roman" w:cs="Times New Roman"/>
          <w:sz w:val="28"/>
          <w:szCs w:val="28"/>
        </w:rPr>
        <w:t>обеспечивающих социальную успешность и</w:t>
      </w:r>
      <w:r>
        <w:rPr>
          <w:rFonts w:ascii="Times New Roman" w:eastAsia="Times New Roman" w:hAnsi="Times New Roman" w:cs="Times New Roman"/>
          <w:sz w:val="28"/>
          <w:szCs w:val="28"/>
        </w:rPr>
        <w:t xml:space="preserve"> способствующих </w:t>
      </w:r>
      <w:r>
        <w:rPr>
          <w:rFonts w:ascii="Times New Roman" w:hAnsi="Times New Roman" w:cs="Times New Roman"/>
          <w:sz w:val="28"/>
          <w:szCs w:val="28"/>
        </w:rPr>
        <w:t>формированию интеллектуальной творческой личности.</w:t>
      </w:r>
    </w:p>
    <w:p w:rsidR="004B4B0B" w:rsidRDefault="004B4B0B" w:rsidP="004B4B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Воспитание гармоничной, всесторонне развитой личности – одна из главнейших государственных задач, на выполнение которой нацелены вопросы совершенствования системы образования, методов воспитания и обучения. </w:t>
      </w:r>
    </w:p>
    <w:p w:rsidR="004B4B0B" w:rsidRDefault="004B4B0B" w:rsidP="004B4B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Отечественными педагогами и психологами признан тот факт,</w:t>
      </w:r>
      <w:r>
        <w:rPr>
          <w:rFonts w:ascii="Times New Roman" w:hAnsi="Times New Roman" w:cs="Times New Roman"/>
          <w:b/>
          <w:sz w:val="28"/>
          <w:szCs w:val="28"/>
        </w:rPr>
        <w:t xml:space="preserve"> </w:t>
      </w:r>
      <w:r>
        <w:rPr>
          <w:rFonts w:ascii="Times New Roman" w:hAnsi="Times New Roman" w:cs="Times New Roman"/>
          <w:sz w:val="28"/>
          <w:szCs w:val="28"/>
        </w:rPr>
        <w:t>что</w:t>
      </w:r>
      <w:r>
        <w:rPr>
          <w:rFonts w:ascii="Times New Roman" w:hAnsi="Times New Roman" w:cs="Times New Roman"/>
          <w:b/>
          <w:sz w:val="28"/>
          <w:szCs w:val="28"/>
        </w:rPr>
        <w:t xml:space="preserve"> </w:t>
      </w:r>
      <w:r>
        <w:rPr>
          <w:rFonts w:ascii="Times New Roman" w:hAnsi="Times New Roman" w:cs="Times New Roman"/>
          <w:sz w:val="28"/>
          <w:szCs w:val="28"/>
        </w:rPr>
        <w:t xml:space="preserve">Результаты современных психологических и педагогических исследований (Ю.К. </w:t>
      </w:r>
      <w:proofErr w:type="spellStart"/>
      <w:r>
        <w:rPr>
          <w:rFonts w:ascii="Times New Roman" w:hAnsi="Times New Roman" w:cs="Times New Roman"/>
          <w:sz w:val="28"/>
          <w:szCs w:val="28"/>
        </w:rPr>
        <w:t>Бабанский</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Н.А. Ветлугина, Н.Н. </w:t>
      </w: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И.Д. Зверев, В.В. Запорожец, И.Я. </w:t>
      </w:r>
      <w:proofErr w:type="spellStart"/>
      <w:r>
        <w:rPr>
          <w:rFonts w:ascii="Times New Roman" w:hAnsi="Times New Roman" w:cs="Times New Roman"/>
          <w:sz w:val="28"/>
          <w:szCs w:val="28"/>
        </w:rPr>
        <w:t>Лернер</w:t>
      </w:r>
      <w:proofErr w:type="spellEnd"/>
      <w:r>
        <w:rPr>
          <w:rFonts w:ascii="Times New Roman" w:hAnsi="Times New Roman" w:cs="Times New Roman"/>
          <w:sz w:val="28"/>
          <w:szCs w:val="28"/>
        </w:rPr>
        <w:t xml:space="preserve">, А.И. Савенков, Г.И. Щукина, др.) показывают, что возможности интеллектуального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предметов и явлений, но и их внутренние связи и отношения. </w:t>
      </w:r>
    </w:p>
    <w:p w:rsidR="004B4B0B" w:rsidRDefault="004B4B0B" w:rsidP="004B4B0B">
      <w:pPr>
        <w:tabs>
          <w:tab w:val="left" w:pos="851"/>
        </w:tabs>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lastRenderedPageBreak/>
        <w:t>Исходя из вышесказанного, на сегодняшний день существует актуальн</w:t>
      </w:r>
      <w:r>
        <w:rPr>
          <w:rFonts w:ascii="Times New Roman" w:hAnsi="Times New Roman" w:cs="Times New Roman"/>
          <w:sz w:val="28"/>
          <w:szCs w:val="28"/>
        </w:rPr>
        <w:t>ая</w:t>
      </w:r>
      <w:r>
        <w:rPr>
          <w:rFonts w:ascii="Times New Roman" w:hAnsi="Times New Roman" w:cs="Times New Roman"/>
          <w:sz w:val="28"/>
          <w:szCs w:val="28"/>
        </w:rPr>
        <w:t xml:space="preserve"> </w:t>
      </w:r>
      <w:r>
        <w:rPr>
          <w:rFonts w:ascii="Times New Roman" w:hAnsi="Times New Roman" w:cs="Times New Roman"/>
          <w:b/>
          <w:sz w:val="28"/>
          <w:szCs w:val="28"/>
        </w:rPr>
        <w:t xml:space="preserve">проблема </w:t>
      </w:r>
      <w:r>
        <w:rPr>
          <w:rFonts w:ascii="Times New Roman" w:hAnsi="Times New Roman" w:cs="Times New Roman"/>
          <w:sz w:val="28"/>
          <w:szCs w:val="28"/>
        </w:rPr>
        <w:t xml:space="preserve">повышения познавательной мотивации и интеллектуального развития дошкольников через познавательно-исследовательскую, конструктивную деятельности и техническое творчество, посредством математики, </w:t>
      </w:r>
      <w:proofErr w:type="spellStart"/>
      <w:r>
        <w:rPr>
          <w:rFonts w:ascii="Times New Roman" w:hAnsi="Times New Roman" w:cs="Times New Roman"/>
          <w:sz w:val="28"/>
          <w:szCs w:val="28"/>
        </w:rPr>
        <w:t>легоконструирования</w:t>
      </w:r>
      <w:proofErr w:type="spellEnd"/>
      <w:r>
        <w:rPr>
          <w:rFonts w:ascii="Times New Roman" w:hAnsi="Times New Roman" w:cs="Times New Roman"/>
          <w:sz w:val="28"/>
          <w:szCs w:val="28"/>
        </w:rPr>
        <w:t xml:space="preserve"> и робототехники.</w:t>
      </w:r>
    </w:p>
    <w:p w:rsidR="004B4B0B" w:rsidRDefault="004B4B0B" w:rsidP="004B4B0B">
      <w:pPr>
        <w:shd w:val="clear" w:color="auto" w:fill="FFFFFF"/>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Одна из важнейших задач воспитания маленького ребенка – развитие его ума, формирование таких мыслительных умений и способностей, которые позволяют осваивать новое. Сегодня на смену жесткой учебно-дисциплинарной модели воспитания пришла личностно-ориентированная модель, основанная на бережном и чутком отношении к ребенку с учетом его индивидуальных возможностей. Именно она легла в основу данной программы. Главной задачей ставится развитие логико-</w:t>
      </w:r>
      <w:proofErr w:type="spellStart"/>
      <w:r>
        <w:rPr>
          <w:rFonts w:ascii="Times New Roman" w:hAnsi="Times New Roman" w:cs="Times New Roman"/>
          <w:sz w:val="28"/>
          <w:szCs w:val="28"/>
        </w:rPr>
        <w:t>конструкорских</w:t>
      </w:r>
      <w:proofErr w:type="spellEnd"/>
      <w:r>
        <w:rPr>
          <w:rFonts w:ascii="Times New Roman" w:hAnsi="Times New Roman" w:cs="Times New Roman"/>
          <w:sz w:val="28"/>
          <w:szCs w:val="28"/>
        </w:rPr>
        <w:t xml:space="preserve"> способностей дошкольников.</w:t>
      </w:r>
    </w:p>
    <w:p w:rsidR="004B4B0B" w:rsidRDefault="004B4B0B" w:rsidP="004B4B0B">
      <w:pPr>
        <w:shd w:val="clear" w:color="auto" w:fill="FFFFFF"/>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Геометрический материал по праву занимает очень важное место в развитии малышей. Геометрия, как и вся математика в целом, оттачивает ум, развивает гибкость мышления, учит логике. Любая задача, решаемая в этой программе, несет в себе определенную умственную нагрузку, которая замаскирована занимательным сюжетом. Все умственные задачи – поиски путей решения – реализуются средствами игры и в игровых действиях.</w:t>
      </w:r>
    </w:p>
    <w:p w:rsidR="004B4B0B" w:rsidRDefault="004B4B0B" w:rsidP="004B4B0B">
      <w:pPr>
        <w:tabs>
          <w:tab w:val="left" w:pos="851"/>
        </w:tabs>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Ребенок еще в дошкольном возрасте должен научиться владеть карандашом, а для этого совершенно не обязательно писать буквы. Рисование, раскрашивание картинок, просто вырезание из бумаги различных фигурок - все это оказывает большое влияние на развитие руки, на формирование у ребенка четкости движений, на развитие его глазомера. </w:t>
      </w:r>
    </w:p>
    <w:p w:rsidR="004B4B0B" w:rsidRDefault="004B4B0B" w:rsidP="004B4B0B">
      <w:pPr>
        <w:tabs>
          <w:tab w:val="left" w:pos="851"/>
        </w:tabs>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Использование конструкторов «LEGO» в образовательной работе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 В силу педагогической универсальности конструкторы «LEGO» являются наиболее предпочтительными наглядными пособиями и одновременно развивающими игрушками. Конструкторы «LEGO» способствуют раннему становлению интеллектуального и логического мышления у детей, расширяют границы познания окружающего мира, стимулируют проектно-конструкторскую и художественную деятельность.</w:t>
      </w:r>
    </w:p>
    <w:p w:rsidR="004B4B0B" w:rsidRDefault="004B4B0B" w:rsidP="004B4B0B">
      <w:pPr>
        <w:tabs>
          <w:tab w:val="left" w:pos="851"/>
        </w:tabs>
        <w:spacing w:after="0" w:line="240" w:lineRule="auto"/>
        <w:ind w:right="-1"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Дополнительная общеобразовательная (общеразвивающая) программа </w:t>
      </w:r>
      <w:r>
        <w:rPr>
          <w:rFonts w:ascii="Times New Roman" w:hAnsi="Times New Roman" w:cs="Times New Roman"/>
          <w:sz w:val="28"/>
          <w:szCs w:val="28"/>
        </w:rPr>
        <w:t xml:space="preserve">«Геометрия, черчение и </w:t>
      </w:r>
      <w:proofErr w:type="spellStart"/>
      <w:r>
        <w:rPr>
          <w:rFonts w:ascii="Times New Roman" w:hAnsi="Times New Roman" w:cs="Times New Roman"/>
          <w:sz w:val="28"/>
          <w:szCs w:val="28"/>
        </w:rPr>
        <w:t>легоконструирование</w:t>
      </w:r>
      <w:proofErr w:type="spellEnd"/>
      <w:r>
        <w:rPr>
          <w:rFonts w:ascii="Times New Roman" w:hAnsi="Times New Roman" w:cs="Times New Roman"/>
          <w:sz w:val="28"/>
          <w:szCs w:val="28"/>
        </w:rPr>
        <w:t xml:space="preserve"> для дошкольников» (далее</w:t>
      </w:r>
      <w:r>
        <w:rPr>
          <w:rFonts w:ascii="Times New Roman" w:eastAsia="Times New Roman" w:hAnsi="Times New Roman" w:cs="Times New Roman"/>
          <w:sz w:val="28"/>
          <w:szCs w:val="28"/>
        </w:rPr>
        <w:t xml:space="preserve"> - программа) </w:t>
      </w:r>
      <w:r>
        <w:rPr>
          <w:rFonts w:ascii="Times New Roman" w:hAnsi="Times New Roman" w:cs="Times New Roman"/>
          <w:b/>
          <w:bCs/>
          <w:sz w:val="28"/>
          <w:szCs w:val="28"/>
        </w:rPr>
        <w:t xml:space="preserve">– технической направленности. </w:t>
      </w:r>
      <w:r>
        <w:rPr>
          <w:rFonts w:ascii="Times New Roman" w:hAnsi="Times New Roman" w:cs="Times New Roman"/>
          <w:bCs/>
          <w:sz w:val="28"/>
          <w:szCs w:val="28"/>
        </w:rPr>
        <w:t>Программа</w:t>
      </w:r>
      <w:r>
        <w:rPr>
          <w:rFonts w:ascii="Times New Roman" w:hAnsi="Times New Roman" w:cs="Times New Roman"/>
          <w:b/>
          <w:bCs/>
          <w:sz w:val="28"/>
          <w:szCs w:val="28"/>
        </w:rPr>
        <w:t xml:space="preserve"> </w:t>
      </w:r>
      <w:r>
        <w:rPr>
          <w:rFonts w:ascii="Times New Roman" w:hAnsi="Times New Roman" w:cs="Times New Roman"/>
          <w:bCs/>
          <w:sz w:val="28"/>
          <w:szCs w:val="28"/>
        </w:rPr>
        <w:t>п</w:t>
      </w:r>
      <w:r>
        <w:rPr>
          <w:rFonts w:ascii="Times New Roman" w:hAnsi="Times New Roman" w:cs="Times New Roman"/>
          <w:sz w:val="28"/>
          <w:szCs w:val="28"/>
        </w:rPr>
        <w:t>редусматривает развитие творческих способностей детей, формирование начальных технических знаний, навыков, умений</w:t>
      </w:r>
      <w:r>
        <w:rPr>
          <w:rFonts w:ascii="Times New Roman" w:hAnsi="Times New Roman" w:cs="Times New Roman"/>
          <w:b/>
          <w:bCs/>
          <w:sz w:val="28"/>
          <w:szCs w:val="28"/>
        </w:rPr>
        <w:t xml:space="preserve">, </w:t>
      </w:r>
      <w:r>
        <w:rPr>
          <w:rFonts w:ascii="Times New Roman" w:hAnsi="Times New Roman" w:cs="Times New Roman"/>
          <w:bCs/>
          <w:sz w:val="28"/>
          <w:szCs w:val="28"/>
        </w:rPr>
        <w:t>способствует</w:t>
      </w:r>
      <w:r>
        <w:rPr>
          <w:rFonts w:ascii="Times New Roman" w:hAnsi="Times New Roman" w:cs="Times New Roman"/>
          <w:b/>
          <w:bCs/>
          <w:sz w:val="28"/>
          <w:szCs w:val="28"/>
        </w:rPr>
        <w:t xml:space="preserve"> </w:t>
      </w:r>
      <w:r>
        <w:rPr>
          <w:rFonts w:ascii="Times New Roman" w:hAnsi="Times New Roman" w:cs="Times New Roman"/>
          <w:sz w:val="28"/>
          <w:szCs w:val="28"/>
        </w:rPr>
        <w:t>приобретению чувства уверенности и успешности, психологического благополучия; направлена на формирование инициативности, самостоятельности, наблюдательности, любознательности и находчивости.</w:t>
      </w:r>
    </w:p>
    <w:p w:rsidR="004B4B0B" w:rsidRDefault="004B4B0B" w:rsidP="004B4B0B">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«Геометрия, черчение и </w:t>
      </w:r>
      <w:proofErr w:type="spellStart"/>
      <w:r>
        <w:rPr>
          <w:rFonts w:ascii="Times New Roman" w:hAnsi="Times New Roman" w:cs="Times New Roman"/>
          <w:sz w:val="28"/>
          <w:szCs w:val="28"/>
        </w:rPr>
        <w:t>легоконструирование</w:t>
      </w:r>
      <w:proofErr w:type="spellEnd"/>
      <w:r>
        <w:rPr>
          <w:rFonts w:ascii="Times New Roman" w:hAnsi="Times New Roman" w:cs="Times New Roman"/>
          <w:sz w:val="28"/>
          <w:szCs w:val="28"/>
        </w:rPr>
        <w:t xml:space="preserve"> для дошкольников» относится к стартовому уровню и предполагает удовлетворение познавательного интереса обучающихся, формирование современных интеллектуальных и личностных качеств дошкольников, технических способностей, конструкторских умений и навыков, воспитание творческой и целеустремленной личности, способной самостоятельно ставить перед собой задачи и находить оригинальные способы решения.</w:t>
      </w:r>
    </w:p>
    <w:p w:rsidR="004B4B0B" w:rsidRDefault="004B4B0B" w:rsidP="004B4B0B">
      <w:pPr>
        <w:pStyle w:val="a3"/>
        <w:ind w:firstLine="851"/>
        <w:rPr>
          <w:szCs w:val="28"/>
        </w:rPr>
      </w:pPr>
      <w:r>
        <w:rPr>
          <w:b/>
          <w:bCs/>
          <w:szCs w:val="28"/>
        </w:rPr>
        <w:t xml:space="preserve">Актуальность </w:t>
      </w:r>
      <w:r>
        <w:rPr>
          <w:szCs w:val="28"/>
        </w:rPr>
        <w:t xml:space="preserve">программы определяется социальным заказом общества взрастить логически мыслящих, технически грамотных людей, привитием технических навыков с раннего возраста. </w:t>
      </w:r>
    </w:p>
    <w:p w:rsidR="004B4B0B" w:rsidRDefault="004B4B0B" w:rsidP="004B4B0B">
      <w:pPr>
        <w:pStyle w:val="a3"/>
        <w:ind w:firstLine="851"/>
        <w:rPr>
          <w:szCs w:val="28"/>
          <w:highlight w:val="yellow"/>
        </w:rPr>
      </w:pPr>
      <w:r>
        <w:rPr>
          <w:rFonts w:eastAsia="Times New Roman"/>
          <w:b/>
          <w:szCs w:val="28"/>
        </w:rPr>
        <w:t xml:space="preserve">Педагогическая целесообразность </w:t>
      </w:r>
      <w:r>
        <w:rPr>
          <w:szCs w:val="28"/>
        </w:rPr>
        <w:t xml:space="preserve">дополнительной общеобразовательной (общеразвивающей) программы «Геометрия, черчение и </w:t>
      </w:r>
      <w:proofErr w:type="spellStart"/>
      <w:r>
        <w:rPr>
          <w:szCs w:val="28"/>
        </w:rPr>
        <w:t>легоконструирование</w:t>
      </w:r>
      <w:proofErr w:type="spellEnd"/>
      <w:r>
        <w:rPr>
          <w:szCs w:val="28"/>
        </w:rPr>
        <w:t xml:space="preserve"> для дошкольников»</w:t>
      </w:r>
      <w:r>
        <w:rPr>
          <w:rFonts w:eastAsia="Times New Roman"/>
          <w:szCs w:val="28"/>
        </w:rPr>
        <w:t xml:space="preserve"> обусловлена возможностью</w:t>
      </w:r>
      <w:r>
        <w:rPr>
          <w:szCs w:val="28"/>
        </w:rPr>
        <w:t xml:space="preserve"> обеспечить математическую грамотность детей, сформировать необходимые трудовые навыки, расширить и углубить геометрические представления, заложить элементы конструкторского мышления, включая анализ и отбор предложенных объектов, составление и преобразование самостоятельно построенных объектов с учетом его функциональных свойств или назначения.</w:t>
      </w:r>
    </w:p>
    <w:p w:rsidR="004B4B0B" w:rsidRDefault="004B4B0B" w:rsidP="004B4B0B">
      <w:pPr>
        <w:pStyle w:val="a3"/>
        <w:ind w:firstLine="851"/>
        <w:rPr>
          <w:szCs w:val="28"/>
        </w:rPr>
      </w:pPr>
      <w:r>
        <w:rPr>
          <w:b/>
          <w:szCs w:val="28"/>
        </w:rPr>
        <w:t>Отличительной особенностью</w:t>
      </w:r>
      <w:r>
        <w:rPr>
          <w:szCs w:val="28"/>
        </w:rPr>
        <w:t xml:space="preserve"> программы является её многоаспектный характер, который с одной стороны способствует развитию у обучающихся мелкой моторики, координации движений пальцев, зрительно-пространственной ориентировки, координации внимания, оперативной и долговременной памяти, логического мышление и с другой стороны способствует формированию гибкости и самостоятельности мышления, позволяет научиться конструировать, проводить эксперименты, оценивать полученные результаты. </w:t>
      </w:r>
    </w:p>
    <w:p w:rsidR="004B4B0B" w:rsidRDefault="004B4B0B" w:rsidP="004B4B0B">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Новизна </w:t>
      </w:r>
      <w:r>
        <w:rPr>
          <w:rFonts w:ascii="Times New Roman" w:hAnsi="Times New Roman" w:cs="Times New Roman"/>
          <w:sz w:val="28"/>
          <w:szCs w:val="28"/>
        </w:rPr>
        <w:t>программы заключается в том, что в ходе усвоения программы у обучающихся мыслительная деятельность и полученные математические знания создают основу для успешного формирования логического мышления и пространственного воображения, а конструкторско-практическая деятельность способствует закреплению основы в ходе практического использования математических знаний, повышает уровень осознанности изученного математического материала.</w:t>
      </w:r>
    </w:p>
    <w:p w:rsidR="004B4B0B" w:rsidRDefault="004B4B0B" w:rsidP="004B4B0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программы </w:t>
      </w:r>
      <w:r>
        <w:rPr>
          <w:rFonts w:ascii="Times New Roman" w:hAnsi="Times New Roman" w:cs="Times New Roman"/>
          <w:sz w:val="28"/>
          <w:szCs w:val="28"/>
        </w:rPr>
        <w:t xml:space="preserve">– развитие познавательно-исследовательской, конструктивной деятельности и технического творчества ребенка посредством геометрических знаний и конструкторских умений. </w:t>
      </w:r>
    </w:p>
    <w:p w:rsidR="004B4B0B" w:rsidRDefault="004B4B0B" w:rsidP="004B4B0B">
      <w:pPr>
        <w:pStyle w:val="a3"/>
        <w:ind w:firstLine="709"/>
        <w:rPr>
          <w:szCs w:val="28"/>
        </w:rPr>
      </w:pPr>
      <w:r>
        <w:rPr>
          <w:szCs w:val="28"/>
        </w:rPr>
        <w:t xml:space="preserve">Основная цель программы состоит в том, чтобы дать детям начальные геометрические представления; усилить развитие логического мышления и пространственных представлений; научить анализировать представленный объект невысокой степени сложности, мысленно расчленяя его на основные составные части (узлы) для детального исследования, собрать предложенный объект из частей, выбрав их из общего числа деталей, усовершенствовать его. Конструкторские умения включают в себя умения узнавать основные изученные геометрические фигуры в объектах, выделять их; умения собрать объект из предложенных деталей; умения преобразовать, перестроить </w:t>
      </w:r>
      <w:r>
        <w:rPr>
          <w:szCs w:val="28"/>
        </w:rPr>
        <w:lastRenderedPageBreak/>
        <w:t xml:space="preserve">самостоятельно построенный объект с целью изменения его функций или свойств, улучшения его дизайна, расширения области применения. Программа предполагает органическое единство мыслительной и практической деятельности учащихся, их взаимного влияния и дополнения одного вида деятельности другим. </w:t>
      </w:r>
    </w:p>
    <w:sectPr w:rsidR="004B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3D1C"/>
    <w:multiLevelType w:val="multilevel"/>
    <w:tmpl w:val="B6880E06"/>
    <w:lvl w:ilvl="0">
      <w:start w:val="1"/>
      <w:numFmt w:val="decimal"/>
      <w:lvlText w:val="%1."/>
      <w:lvlJc w:val="left"/>
      <w:pPr>
        <w:ind w:left="450" w:hanging="450"/>
      </w:pPr>
    </w:lvl>
    <w:lvl w:ilvl="1">
      <w:start w:val="1"/>
      <w:numFmt w:val="decimal"/>
      <w:lvlText w:val="%1.%2."/>
      <w:lvlJc w:val="left"/>
      <w:pPr>
        <w:ind w:left="720" w:hanging="720"/>
      </w:pPr>
      <w:rPr>
        <w:color w:val="C45911" w:themeColor="accent2" w:themeShade="BF"/>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15:restartNumberingAfterBreak="0">
    <w:nsid w:val="633E1402"/>
    <w:multiLevelType w:val="hybridMultilevel"/>
    <w:tmpl w:val="84706622"/>
    <w:lvl w:ilvl="0" w:tplc="545CC0E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0B"/>
    <w:rsid w:val="000D52C8"/>
    <w:rsid w:val="004B4B0B"/>
    <w:rsid w:val="00596F80"/>
    <w:rsid w:val="00A7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8036"/>
  <w15:chartTrackingRefBased/>
  <w15:docId w15:val="{26E6F062-FE60-426B-9848-DC66179F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B0B"/>
    <w:pPr>
      <w:spacing w:after="200" w:line="276" w:lineRule="auto"/>
    </w:pPr>
    <w:rPr>
      <w:rFonts w:eastAsiaTheme="minorEastAsia"/>
      <w:lang w:eastAsia="ru-RU"/>
    </w:rPr>
  </w:style>
  <w:style w:type="paragraph" w:styleId="1">
    <w:name w:val="heading 1"/>
    <w:basedOn w:val="a"/>
    <w:link w:val="10"/>
    <w:uiPriority w:val="9"/>
    <w:qFormat/>
    <w:rsid w:val="004B4B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0D52C8"/>
    <w:pPr>
      <w:spacing w:after="0" w:line="240" w:lineRule="auto"/>
      <w:jc w:val="both"/>
    </w:pPr>
    <w:rPr>
      <w:rFonts w:ascii="Times New Roman" w:hAnsi="Times New Roman" w:cs="Times New Roman"/>
      <w:sz w:val="28"/>
    </w:rPr>
  </w:style>
  <w:style w:type="character" w:customStyle="1" w:styleId="a4">
    <w:name w:val="Без интервала Знак"/>
    <w:basedOn w:val="a0"/>
    <w:link w:val="a3"/>
    <w:uiPriority w:val="1"/>
    <w:locked/>
    <w:rsid w:val="000D52C8"/>
    <w:rPr>
      <w:rFonts w:ascii="Times New Roman" w:hAnsi="Times New Roman" w:cs="Times New Roman"/>
      <w:sz w:val="28"/>
    </w:rPr>
  </w:style>
  <w:style w:type="paragraph" w:styleId="a5">
    <w:name w:val="List Paragraph"/>
    <w:basedOn w:val="a"/>
    <w:uiPriority w:val="34"/>
    <w:qFormat/>
    <w:rsid w:val="004B4B0B"/>
    <w:pPr>
      <w:ind w:left="720"/>
      <w:contextualSpacing/>
    </w:pPr>
  </w:style>
  <w:style w:type="paragraph" w:customStyle="1" w:styleId="c26">
    <w:name w:val="c26"/>
    <w:basedOn w:val="a"/>
    <w:rsid w:val="004B4B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B4B0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86962">
      <w:bodyDiv w:val="1"/>
      <w:marLeft w:val="0"/>
      <w:marRight w:val="0"/>
      <w:marTop w:val="0"/>
      <w:marBottom w:val="0"/>
      <w:divBdr>
        <w:top w:val="none" w:sz="0" w:space="0" w:color="auto"/>
        <w:left w:val="none" w:sz="0" w:space="0" w:color="auto"/>
        <w:bottom w:val="none" w:sz="0" w:space="0" w:color="auto"/>
        <w:right w:val="none" w:sz="0" w:space="0" w:color="auto"/>
      </w:divBdr>
    </w:div>
    <w:div w:id="12416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2018-12-24T12:17:00Z</dcterms:created>
  <dcterms:modified xsi:type="dcterms:W3CDTF">2018-12-24T12:21:00Z</dcterms:modified>
</cp:coreProperties>
</file>