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EF" w:rsidRPr="00FD52EF" w:rsidRDefault="00D44D68" w:rsidP="00FD52EF">
      <w:pPr>
        <w:jc w:val="center"/>
        <w:rPr>
          <w:rFonts w:ascii="Times New Roman" w:hAnsi="Times New Roman" w:cs="Times New Roman"/>
          <w:sz w:val="32"/>
          <w:szCs w:val="32"/>
        </w:rPr>
      </w:pPr>
      <w:r w:rsidRPr="00FD52EF">
        <w:rPr>
          <w:rFonts w:ascii="Times New Roman" w:hAnsi="Times New Roman" w:cs="Times New Roman"/>
          <w:sz w:val="32"/>
          <w:szCs w:val="32"/>
        </w:rPr>
        <w:t>Укрепление здоровья дошкольников ср</w:t>
      </w:r>
      <w:r w:rsidR="00FD52EF" w:rsidRPr="00FD52EF">
        <w:rPr>
          <w:rFonts w:ascii="Times New Roman" w:hAnsi="Times New Roman" w:cs="Times New Roman"/>
          <w:sz w:val="32"/>
          <w:szCs w:val="32"/>
        </w:rPr>
        <w:t>едствами физической рекреации</w:t>
      </w:r>
      <w:r w:rsidR="00FD52EF">
        <w:rPr>
          <w:rFonts w:ascii="Times New Roman" w:hAnsi="Times New Roman" w:cs="Times New Roman"/>
          <w:sz w:val="32"/>
          <w:szCs w:val="32"/>
        </w:rPr>
        <w:t>.</w:t>
      </w:r>
      <w:r w:rsidR="00FD52EF" w:rsidRPr="00FD52EF">
        <w:rPr>
          <w:rFonts w:ascii="Times New Roman" w:hAnsi="Times New Roman" w:cs="Times New Roman"/>
          <w:sz w:val="32"/>
          <w:szCs w:val="32"/>
        </w:rPr>
        <w:t xml:space="preserve"> </w:t>
      </w:r>
      <w:r w:rsidR="00FD52EF" w:rsidRPr="00FD52EF">
        <w:rPr>
          <w:rFonts w:ascii="Times New Roman" w:hAnsi="Times New Roman" w:cs="Times New Roman"/>
          <w:sz w:val="32"/>
          <w:szCs w:val="32"/>
        </w:rPr>
        <w:t>Проект «Учимся активно отдыхать и здоровье укреплять»</w:t>
      </w:r>
    </w:p>
    <w:p w:rsidR="00D44D68" w:rsidRPr="00FD52EF" w:rsidRDefault="00D44D68" w:rsidP="00D44D6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44D68" w:rsidRDefault="00D44D68" w:rsidP="00446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AEA" w:rsidRPr="00776112" w:rsidRDefault="009F2AEA" w:rsidP="009F2AEA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>Авторы:</w:t>
      </w:r>
    </w:p>
    <w:p w:rsidR="009F2AEA" w:rsidRPr="00776112" w:rsidRDefault="009F2AEA" w:rsidP="009F2AEA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Воспитатели - Хаванова Наталья Анатольевна, </w:t>
      </w:r>
    </w:p>
    <w:p w:rsidR="00306712" w:rsidRDefault="009F2AEA" w:rsidP="009F2AEA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>Бурцева Екатерина Александровна;</w:t>
      </w:r>
    </w:p>
    <w:p w:rsidR="009F2AEA" w:rsidRPr="00776112" w:rsidRDefault="00306712" w:rsidP="009F2AEA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Инструктор по физкультуре Пивоварова</w:t>
      </w:r>
      <w:r w:rsidR="009F2AEA"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4D68">
        <w:rPr>
          <w:rFonts w:ascii="Times New Roman" w:hAnsi="Times New Roman" w:cs="Times New Roman"/>
          <w:bCs/>
          <w:iCs/>
          <w:sz w:val="28"/>
          <w:szCs w:val="28"/>
        </w:rPr>
        <w:t>Елена Владимировна;</w:t>
      </w:r>
    </w:p>
    <w:p w:rsidR="009F2AEA" w:rsidRPr="00776112" w:rsidRDefault="009F2AEA" w:rsidP="009F2AEA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музыкальный руководитель </w:t>
      </w:r>
      <w:proofErr w:type="spellStart"/>
      <w:r w:rsidRPr="00776112">
        <w:rPr>
          <w:rFonts w:ascii="Times New Roman" w:hAnsi="Times New Roman" w:cs="Times New Roman"/>
          <w:bCs/>
          <w:iCs/>
          <w:sz w:val="28"/>
          <w:szCs w:val="28"/>
        </w:rPr>
        <w:t>Синюк</w:t>
      </w:r>
      <w:proofErr w:type="spellEnd"/>
      <w:r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 Ольга Анатольевна </w:t>
      </w:r>
    </w:p>
    <w:p w:rsidR="009F2AEA" w:rsidRPr="00776112" w:rsidRDefault="009F2AEA" w:rsidP="009F2AEA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ГБОУ ООШ №6 структурное подразделение </w:t>
      </w:r>
    </w:p>
    <w:p w:rsidR="009F2AEA" w:rsidRPr="00776112" w:rsidRDefault="009F2AEA" w:rsidP="009F2AEA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>«Детский сад «Бабочка»</w:t>
      </w:r>
    </w:p>
    <w:p w:rsidR="009F2AEA" w:rsidRPr="00776112" w:rsidRDefault="009F2AEA" w:rsidP="009F2AEA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776112">
        <w:rPr>
          <w:rFonts w:ascii="Times New Roman" w:hAnsi="Times New Roman" w:cs="Times New Roman"/>
          <w:bCs/>
          <w:iCs/>
          <w:sz w:val="28"/>
          <w:szCs w:val="28"/>
        </w:rPr>
        <w:t>.о</w:t>
      </w:r>
      <w:proofErr w:type="spellEnd"/>
      <w:r w:rsidRPr="00776112">
        <w:rPr>
          <w:rFonts w:ascii="Times New Roman" w:hAnsi="Times New Roman" w:cs="Times New Roman"/>
          <w:bCs/>
          <w:iCs/>
          <w:sz w:val="28"/>
          <w:szCs w:val="28"/>
        </w:rPr>
        <w:t>. Новокуйбышевск</w:t>
      </w:r>
    </w:p>
    <w:p w:rsidR="009F2AEA" w:rsidRDefault="009F2AEA" w:rsidP="009F2AEA">
      <w:pPr>
        <w:pStyle w:val="PreformattedText"/>
        <w:jc w:val="right"/>
        <w:rPr>
          <w:rFonts w:ascii="Times New Roman" w:hAnsi="Times New Roman" w:cs="Times New Roman"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 Самарская область.</w:t>
      </w:r>
    </w:p>
    <w:p w:rsidR="00446ECE" w:rsidRDefault="00446ECE" w:rsidP="00446ECE">
      <w:pPr>
        <w:rPr>
          <w:rFonts w:ascii="Times New Roman" w:hAnsi="Times New Roman" w:cs="Times New Roman"/>
          <w:sz w:val="28"/>
          <w:szCs w:val="28"/>
        </w:rPr>
      </w:pPr>
    </w:p>
    <w:p w:rsidR="00446ECE" w:rsidRDefault="00446ECE" w:rsidP="00446ECE">
      <w:pPr>
        <w:rPr>
          <w:rFonts w:ascii="Times New Roman" w:hAnsi="Times New Roman" w:cs="Times New Roman"/>
          <w:sz w:val="28"/>
          <w:szCs w:val="28"/>
        </w:rPr>
      </w:pPr>
    </w:p>
    <w:p w:rsidR="00FB3E10" w:rsidRDefault="009F2AEA" w:rsidP="00446ECE">
      <w:pPr>
        <w:rPr>
          <w:rFonts w:ascii="Times New Roman" w:hAnsi="Times New Roman" w:cs="Times New Roman"/>
          <w:sz w:val="28"/>
          <w:szCs w:val="28"/>
        </w:rPr>
      </w:pPr>
      <w:r w:rsidRPr="00D44D68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A5E" w:rsidRPr="00446ECE">
        <w:rPr>
          <w:rFonts w:ascii="Times New Roman" w:hAnsi="Times New Roman" w:cs="Times New Roman"/>
          <w:sz w:val="28"/>
          <w:szCs w:val="28"/>
        </w:rPr>
        <w:t>Особую обеспокоенность вызывает здоровье наших детей, ибо здоровье нации и прогрессивная динамика всего общества связаны со здоровьем нового человека XXI века и будущим России</w:t>
      </w:r>
      <w:r w:rsidR="00FB3E10">
        <w:rPr>
          <w:rFonts w:ascii="Times New Roman" w:hAnsi="Times New Roman" w:cs="Times New Roman"/>
          <w:sz w:val="28"/>
          <w:szCs w:val="28"/>
        </w:rPr>
        <w:t>.</w:t>
      </w:r>
    </w:p>
    <w:p w:rsidR="001C1BD0" w:rsidRPr="00446ECE" w:rsidRDefault="00FB3E10" w:rsidP="0044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рекреация – двигательный активный отдых и развлечения с использованием физических упражнений, подвижных игр, различных видов спорта, а также естественных сил природы.  Физическая</w:t>
      </w:r>
      <w:r w:rsidR="001C1BD0" w:rsidRPr="00446ECE">
        <w:rPr>
          <w:rFonts w:ascii="Times New Roman" w:hAnsi="Times New Roman" w:cs="Times New Roman"/>
          <w:sz w:val="28"/>
          <w:szCs w:val="28"/>
        </w:rPr>
        <w:t xml:space="preserve"> рекреация не только развивает и укрепляет детский организм, предупреждают разные заболевания, но также является одним из эффективных средств лечения и восстановления сил ребенка после болезни. Дети, которые систематически выполняют физические упражнения, отличаются бодростью, жизнерадостностью, оптимизмом и высокой трудоспособностью, как к физическим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1BD0" w:rsidRPr="00446ECE">
        <w:rPr>
          <w:rFonts w:ascii="Times New Roman" w:hAnsi="Times New Roman" w:cs="Times New Roman"/>
          <w:sz w:val="28"/>
          <w:szCs w:val="28"/>
        </w:rPr>
        <w:t xml:space="preserve"> так и к умственным нагрузкам. Режим малоподвижности (гиподинамии), который связан с ограничением мышечной деятельности, приводят к задержке в развитии организма ребенка. При этом происходят нарушения функций, и структуры ряда органов, регуляции обмена веществ и энергии, уменьшается сопротивляемость организма к заболеваниям, что отрицательно сказывается на здоровье ребенка.</w:t>
      </w:r>
    </w:p>
    <w:p w:rsidR="00BD13C9" w:rsidRDefault="001C1BD0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t>Чтобы снизать заболеваемость детей и повысить уровень их физической подготовленности, возникает необходимость в поиске новых эффективных подходов к организации в современных условиях воспитании и обучении, обеспечивающих сохранение физического и психического здоровья подрастающего поколения.</w:t>
      </w:r>
    </w:p>
    <w:p w:rsidR="00CE2FEF" w:rsidRPr="00446ECE" w:rsidRDefault="00CE2FEF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lastRenderedPageBreak/>
        <w:t>         Иван Михайлович Сеченов доказал, что отдых - это не обязательно полный покой. Сон и просто отдых не одно и то же, сон обязателен, прочие же часы отводятся для деятельности и отдыха. Деятельность отдыха отлична от деятельности работы. Теория активного отдыха (по Сеченову) лежит в основе требований к составлению режима дня, в том числе и ребенка дошкольного возраста.  Привычка к физической культуре, потребность в движении легче всего формируются и должны быть сформированы в дошкольном возрасте. Двигательная активность, как правило, вызывает у ребенка "мышечную радость". Это фундаментальные факторы гармоничного развития личности, ее психического и физического совершенства. Особенность детского организма заключается в том, что в ходе роста и развития строения и функции всех органов и систем непрерывно совершенствуются. </w:t>
      </w:r>
    </w:p>
    <w:p w:rsidR="004D6A5D" w:rsidRPr="00446ECE" w:rsidRDefault="004D6A5D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t>   Почему одни дети устают быстрее? Каждый ребенок по-своему реагирует на усталость. Некоторым детям свойственно зажаться в уголок, опустив голову, другие же отнюдь проявляют яркие эмоциональные реакции. Нужно внимательно наблюдать за ребенком, чтобы понять истинную причину его поведения.</w:t>
      </w:r>
    </w:p>
    <w:p w:rsidR="00AD2AB2" w:rsidRDefault="00AD2AB2" w:rsidP="0044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Необходимо</w:t>
      </w:r>
      <w:r w:rsidR="004532A1" w:rsidRPr="00446ECE">
        <w:rPr>
          <w:rFonts w:ascii="Times New Roman" w:hAnsi="Times New Roman" w:cs="Times New Roman"/>
          <w:sz w:val="28"/>
          <w:szCs w:val="28"/>
        </w:rPr>
        <w:t xml:space="preserve"> научить ребенка прислушиваться к ощущениям своего организма и при возникновении утомления, уменьшить напряжение, дозировку и выполнить восстановительное упражнение, релаксационное, «минутки здоровья», динамические паузы, пальчиковая гимнастика, игровой самомассаж.   </w:t>
      </w:r>
      <w:r w:rsidR="0011330A">
        <w:rPr>
          <w:rFonts w:ascii="Times New Roman" w:hAnsi="Times New Roman" w:cs="Times New Roman"/>
          <w:sz w:val="28"/>
          <w:szCs w:val="28"/>
        </w:rPr>
        <w:t xml:space="preserve">Физическая рекреация позволяет осуществить преобладание неорганизованной совместной деятельности детей и педагогов над организованной деятельностью. Для достижения этого </w:t>
      </w:r>
      <w:r w:rsidR="00BA4E1F">
        <w:rPr>
          <w:rFonts w:ascii="Times New Roman" w:hAnsi="Times New Roman" w:cs="Times New Roman"/>
          <w:sz w:val="28"/>
          <w:szCs w:val="28"/>
        </w:rPr>
        <w:t>мы разработали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3C4" w:rsidRDefault="00BA4E1F" w:rsidP="0044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AB2">
        <w:rPr>
          <w:rFonts w:ascii="Times New Roman" w:hAnsi="Times New Roman" w:cs="Times New Roman"/>
          <w:b/>
          <w:sz w:val="28"/>
          <w:szCs w:val="28"/>
        </w:rPr>
        <w:t>Ц</w:t>
      </w:r>
      <w:r w:rsidRPr="00BA4E1F">
        <w:rPr>
          <w:rFonts w:ascii="Times New Roman" w:hAnsi="Times New Roman" w:cs="Times New Roman"/>
          <w:b/>
          <w:sz w:val="28"/>
          <w:szCs w:val="28"/>
        </w:rPr>
        <w:t>елью</w:t>
      </w:r>
      <w:r>
        <w:rPr>
          <w:rFonts w:ascii="Times New Roman" w:hAnsi="Times New Roman" w:cs="Times New Roman"/>
          <w:sz w:val="28"/>
          <w:szCs w:val="28"/>
        </w:rPr>
        <w:t xml:space="preserve">, которого </w:t>
      </w:r>
      <w:r w:rsidRPr="00BA4E1F">
        <w:rPr>
          <w:rFonts w:ascii="Times New Roman" w:hAnsi="Times New Roman" w:cs="Times New Roman"/>
          <w:b/>
          <w:sz w:val="28"/>
          <w:szCs w:val="28"/>
        </w:rPr>
        <w:t>является формирование здоровьесберегающего поведения в процессе физической рекреации в детском саду и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3C4" w:rsidRPr="00C22D2E" w:rsidRDefault="00D023C4" w:rsidP="00446ECE">
      <w:pPr>
        <w:rPr>
          <w:rFonts w:ascii="Times New Roman" w:hAnsi="Times New Roman" w:cs="Times New Roman"/>
          <w:b/>
          <w:sz w:val="28"/>
          <w:szCs w:val="28"/>
        </w:rPr>
      </w:pPr>
      <w:r w:rsidRPr="00C22D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32A1" w:rsidRDefault="00D023C4" w:rsidP="00D023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своем здоровье, средствах его укрепления и их трансформация в здоровьесберегающее поведение;</w:t>
      </w:r>
    </w:p>
    <w:p w:rsidR="00D023C4" w:rsidRDefault="00D023C4" w:rsidP="00D023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двигательной деятельности и потребности в ней;</w:t>
      </w:r>
    </w:p>
    <w:p w:rsidR="00D023C4" w:rsidRDefault="00D023C4" w:rsidP="00D023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Оптимизировать двигательный режим в ДОО и дома за счет реализации различных форм двигательной рекреации;</w:t>
      </w:r>
    </w:p>
    <w:p w:rsidR="00D023C4" w:rsidRDefault="00D023C4" w:rsidP="00D023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семью</w:t>
      </w:r>
      <w:r w:rsidR="00C22D2E">
        <w:rPr>
          <w:rFonts w:ascii="Times New Roman" w:hAnsi="Times New Roman" w:cs="Times New Roman"/>
          <w:sz w:val="28"/>
          <w:szCs w:val="28"/>
        </w:rPr>
        <w:t xml:space="preserve"> на воспи</w:t>
      </w:r>
      <w:r>
        <w:rPr>
          <w:rFonts w:ascii="Times New Roman" w:hAnsi="Times New Roman" w:cs="Times New Roman"/>
          <w:sz w:val="28"/>
          <w:szCs w:val="28"/>
        </w:rPr>
        <w:t xml:space="preserve">тание </w:t>
      </w:r>
      <w:r w:rsidR="00C22D2E">
        <w:rPr>
          <w:rFonts w:ascii="Times New Roman" w:hAnsi="Times New Roman" w:cs="Times New Roman"/>
          <w:sz w:val="28"/>
          <w:szCs w:val="28"/>
        </w:rPr>
        <w:t>здорового ребенка;</w:t>
      </w:r>
    </w:p>
    <w:p w:rsidR="00C22D2E" w:rsidRDefault="00C22D2E" w:rsidP="00D023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у родителей теоретические знания, закреплять навыки и вырабатывать потребность следовать здоровому образу жизни и быть примером для ребенка;</w:t>
      </w:r>
    </w:p>
    <w:p w:rsidR="00C22D2E" w:rsidRDefault="00C22D2E" w:rsidP="00D023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родителей конкретным упражнениям и играм для использования в условиях семейной двигательной рекреации.</w:t>
      </w:r>
    </w:p>
    <w:p w:rsidR="00D44D68" w:rsidRPr="004365C0" w:rsidRDefault="00D44D68" w:rsidP="00D44D68">
      <w:pPr>
        <w:rPr>
          <w:rFonts w:ascii="Times New Roman" w:hAnsi="Times New Roman" w:cs="Times New Roman"/>
          <w:b/>
          <w:sz w:val="28"/>
          <w:szCs w:val="28"/>
        </w:rPr>
      </w:pPr>
      <w:r w:rsidRPr="004365C0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AD2AB2">
        <w:rPr>
          <w:rFonts w:ascii="Times New Roman" w:hAnsi="Times New Roman" w:cs="Times New Roman"/>
          <w:sz w:val="28"/>
          <w:szCs w:val="28"/>
        </w:rPr>
        <w:t xml:space="preserve">: </w:t>
      </w:r>
      <w:r w:rsidR="00AD2AB2" w:rsidRPr="00AD2AB2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D44D68" w:rsidRDefault="004365C0" w:rsidP="00D44D68">
      <w:pPr>
        <w:rPr>
          <w:rFonts w:ascii="Times New Roman" w:hAnsi="Times New Roman" w:cs="Times New Roman"/>
          <w:sz w:val="28"/>
          <w:szCs w:val="28"/>
        </w:rPr>
      </w:pPr>
      <w:r w:rsidRPr="004365C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44D6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группы «Подснежник»</w:t>
      </w:r>
      <w:r w:rsidR="00D44D68">
        <w:rPr>
          <w:rFonts w:ascii="Times New Roman" w:hAnsi="Times New Roman" w:cs="Times New Roman"/>
          <w:sz w:val="28"/>
          <w:szCs w:val="28"/>
        </w:rPr>
        <w:t>, воспитатели</w:t>
      </w:r>
      <w:r>
        <w:rPr>
          <w:rFonts w:ascii="Times New Roman" w:hAnsi="Times New Roman" w:cs="Times New Roman"/>
          <w:sz w:val="28"/>
          <w:szCs w:val="28"/>
        </w:rPr>
        <w:t>, инструктор по физической культуре, музыкальный руководитель, родители.</w:t>
      </w:r>
    </w:p>
    <w:p w:rsidR="004365C0" w:rsidRDefault="00A34A84" w:rsidP="00D44D68">
      <w:pPr>
        <w:rPr>
          <w:rFonts w:ascii="Times New Roman" w:hAnsi="Times New Roman" w:cs="Times New Roman"/>
          <w:sz w:val="28"/>
          <w:szCs w:val="28"/>
        </w:rPr>
      </w:pPr>
      <w:r w:rsidRPr="00A8046C">
        <w:rPr>
          <w:rFonts w:ascii="Times New Roman" w:hAnsi="Times New Roman" w:cs="Times New Roman"/>
          <w:b/>
          <w:sz w:val="28"/>
          <w:szCs w:val="28"/>
        </w:rPr>
        <w:t>Гипотеза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проекта позволяет обеспечить:</w:t>
      </w:r>
    </w:p>
    <w:p w:rsidR="00A34A84" w:rsidRDefault="00A34A84" w:rsidP="00A34A8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Компенсацию у детей дефицита двигательной активности как генетической потребности живого организма;</w:t>
      </w:r>
    </w:p>
    <w:p w:rsidR="00A34A84" w:rsidRDefault="00302139" w:rsidP="00A34A8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и восстановление сил, активизацию деятельности физиологических систем</w:t>
      </w:r>
      <w:r w:rsidR="00A8046C">
        <w:rPr>
          <w:rFonts w:ascii="Times New Roman" w:hAnsi="Times New Roman" w:cs="Times New Roman"/>
          <w:sz w:val="28"/>
          <w:szCs w:val="28"/>
        </w:rPr>
        <w:t xml:space="preserve"> организма и повышение его работоспособности у всех участников образовательного процесса;</w:t>
      </w:r>
    </w:p>
    <w:p w:rsidR="00A8046C" w:rsidRDefault="00A8046C" w:rsidP="00A34A8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взаимоотношениями и свободой выбора;</w:t>
      </w:r>
    </w:p>
    <w:p w:rsidR="00A8046C" w:rsidRDefault="00A8046C" w:rsidP="00A34A8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индивидуальности в физическом, психическом и социальном аспектах;</w:t>
      </w:r>
    </w:p>
    <w:p w:rsidR="007A7001" w:rsidRDefault="00A8046C" w:rsidP="007A700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Преобразования в биологической, психологической и духовной сущности</w:t>
      </w:r>
      <w:r w:rsidR="007A7001">
        <w:rPr>
          <w:rFonts w:ascii="Times New Roman" w:hAnsi="Times New Roman" w:cs="Times New Roman"/>
          <w:sz w:val="28"/>
          <w:szCs w:val="28"/>
        </w:rPr>
        <w:t>, связанные с гармонизацией и единством физического, психического и психологического, социального здоровья дошкольников.</w:t>
      </w:r>
    </w:p>
    <w:p w:rsidR="007A7001" w:rsidRPr="00B048CF" w:rsidRDefault="007A7001" w:rsidP="007A70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048C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A7001" w:rsidRDefault="00B048CF" w:rsidP="007A700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в соответствии с возрастом, имеют</w:t>
      </w:r>
      <w:r w:rsidR="007A7001">
        <w:rPr>
          <w:rFonts w:ascii="Times New Roman" w:hAnsi="Times New Roman" w:cs="Times New Roman"/>
          <w:sz w:val="28"/>
          <w:szCs w:val="28"/>
        </w:rPr>
        <w:t xml:space="preserve"> представления о своем здоровь</w:t>
      </w:r>
      <w:r>
        <w:rPr>
          <w:rFonts w:ascii="Times New Roman" w:hAnsi="Times New Roman" w:cs="Times New Roman"/>
          <w:sz w:val="28"/>
          <w:szCs w:val="28"/>
        </w:rPr>
        <w:t xml:space="preserve">е, средствах его укрепления </w:t>
      </w:r>
      <w:r w:rsidR="00991254">
        <w:rPr>
          <w:rFonts w:ascii="Times New Roman" w:hAnsi="Times New Roman" w:cs="Times New Roman"/>
          <w:sz w:val="28"/>
          <w:szCs w:val="28"/>
        </w:rPr>
        <w:t>и трансформируют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7A7001">
        <w:rPr>
          <w:rFonts w:ascii="Times New Roman" w:hAnsi="Times New Roman" w:cs="Times New Roman"/>
          <w:sz w:val="28"/>
          <w:szCs w:val="28"/>
        </w:rPr>
        <w:t xml:space="preserve"> в здоровьесберегающее поведение;</w:t>
      </w:r>
    </w:p>
    <w:p w:rsidR="007A7001" w:rsidRDefault="00B048CF" w:rsidP="007A700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постоянно проявляют</w:t>
      </w:r>
      <w:r w:rsidR="007A7001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991254">
        <w:rPr>
          <w:rFonts w:ascii="Times New Roman" w:hAnsi="Times New Roman" w:cs="Times New Roman"/>
          <w:sz w:val="28"/>
          <w:szCs w:val="28"/>
        </w:rPr>
        <w:t>ес к двигательной деятельности и реализовывают её потребность</w:t>
      </w:r>
      <w:r w:rsidR="007A7001">
        <w:rPr>
          <w:rFonts w:ascii="Times New Roman" w:hAnsi="Times New Roman" w:cs="Times New Roman"/>
          <w:sz w:val="28"/>
          <w:szCs w:val="28"/>
        </w:rPr>
        <w:t>;</w:t>
      </w:r>
    </w:p>
    <w:p w:rsidR="007A7001" w:rsidRDefault="00B048CF" w:rsidP="007A700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7001">
        <w:rPr>
          <w:rFonts w:ascii="Times New Roman" w:hAnsi="Times New Roman" w:cs="Times New Roman"/>
          <w:sz w:val="28"/>
          <w:szCs w:val="28"/>
        </w:rPr>
        <w:t xml:space="preserve">вигательный режим в ДОО и дома </w:t>
      </w:r>
      <w:r>
        <w:rPr>
          <w:rFonts w:ascii="Times New Roman" w:hAnsi="Times New Roman" w:cs="Times New Roman"/>
          <w:sz w:val="28"/>
          <w:szCs w:val="28"/>
        </w:rPr>
        <w:t xml:space="preserve">оптимизирован </w:t>
      </w:r>
      <w:r w:rsidR="007A7001">
        <w:rPr>
          <w:rFonts w:ascii="Times New Roman" w:hAnsi="Times New Roman" w:cs="Times New Roman"/>
          <w:sz w:val="28"/>
          <w:szCs w:val="28"/>
        </w:rPr>
        <w:t>за счет реализации различных форм двигательной рекреации;</w:t>
      </w:r>
    </w:p>
    <w:p w:rsidR="007A7001" w:rsidRDefault="00B048CF" w:rsidP="007A700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семья заинтересована в</w:t>
      </w:r>
      <w:r w:rsidR="007A7001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тании</w:t>
      </w:r>
      <w:r w:rsidR="007A7001">
        <w:rPr>
          <w:rFonts w:ascii="Times New Roman" w:hAnsi="Times New Roman" w:cs="Times New Roman"/>
          <w:sz w:val="28"/>
          <w:szCs w:val="28"/>
        </w:rPr>
        <w:t xml:space="preserve"> здорового ребенка;</w:t>
      </w:r>
    </w:p>
    <w:p w:rsidR="007A7001" w:rsidRDefault="00B048CF" w:rsidP="007A700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имеют</w:t>
      </w:r>
      <w:r w:rsidR="007A7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теоретические знания, навыки и потребности</w:t>
      </w:r>
      <w:r w:rsidR="007A7001">
        <w:rPr>
          <w:rFonts w:ascii="Times New Roman" w:hAnsi="Times New Roman" w:cs="Times New Roman"/>
          <w:sz w:val="28"/>
          <w:szCs w:val="28"/>
        </w:rPr>
        <w:t xml:space="preserve"> следовать здоровому образу жизни и быть примером для ребенка;</w:t>
      </w:r>
    </w:p>
    <w:p w:rsidR="007A7001" w:rsidRDefault="007A7001" w:rsidP="007A700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8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B048CF">
        <w:rPr>
          <w:rFonts w:ascii="Times New Roman" w:hAnsi="Times New Roman" w:cs="Times New Roman"/>
          <w:sz w:val="28"/>
          <w:szCs w:val="28"/>
        </w:rPr>
        <w:t>ители обучены</w:t>
      </w:r>
      <w:r>
        <w:rPr>
          <w:rFonts w:ascii="Times New Roman" w:hAnsi="Times New Roman" w:cs="Times New Roman"/>
          <w:sz w:val="28"/>
          <w:szCs w:val="28"/>
        </w:rPr>
        <w:t xml:space="preserve"> конкретным упражнениям и играм для использования в условиях семейной двигательной рекреации.</w:t>
      </w:r>
    </w:p>
    <w:p w:rsidR="00991254" w:rsidRDefault="00991254" w:rsidP="00991254">
      <w:pPr>
        <w:rPr>
          <w:rFonts w:ascii="Times New Roman" w:hAnsi="Times New Roman" w:cs="Times New Roman"/>
          <w:b/>
          <w:sz w:val="28"/>
          <w:szCs w:val="28"/>
        </w:rPr>
      </w:pPr>
      <w:r w:rsidRPr="009912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99125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Подготовительный:</w:t>
      </w:r>
    </w:p>
    <w:p w:rsidR="00B87C33" w:rsidRPr="00983009" w:rsidRDefault="00B87C33" w:rsidP="00B87C33">
      <w:pPr>
        <w:pStyle w:val="Standard"/>
        <w:numPr>
          <w:ilvl w:val="0"/>
          <w:numId w:val="6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Поместить объявление о начале проекта;</w:t>
      </w:r>
    </w:p>
    <w:p w:rsidR="00B87C33" w:rsidRDefault="00B87C33" w:rsidP="00B87C33">
      <w:pPr>
        <w:pStyle w:val="Standard"/>
        <w:numPr>
          <w:ilvl w:val="0"/>
          <w:numId w:val="6"/>
        </w:numPr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Провести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анкетирование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для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родителей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B87C33" w:rsidRPr="00B87C33" w:rsidRDefault="00D22643" w:rsidP="00B87C33">
      <w:pPr>
        <w:pStyle w:val="Standard"/>
        <w:numPr>
          <w:ilvl w:val="0"/>
          <w:numId w:val="6"/>
        </w:numPr>
        <w:ind w:left="-360" w:firstLine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Объявление конкурсов: </w:t>
      </w:r>
      <w:r w:rsidR="00B87C33"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Фото - коллажей «Как моя семья отдыхает и здоровье укрепляет»;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«Физкультурное оборудование своими руками для физ</w:t>
      </w:r>
      <w:r w:rsidR="002974AA">
        <w:rPr>
          <w:rFonts w:ascii="Times New Roman" w:eastAsia="Times New Roman" w:hAnsi="Times New Roman" w:cs="Times New Roman"/>
          <w:color w:val="auto"/>
          <w:sz w:val="28"/>
          <w:lang w:val="ru-RU"/>
        </w:rPr>
        <w:t>культурного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уголка дома»</w:t>
      </w:r>
      <w:r w:rsidR="002974AA"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:rsidR="00B87C33" w:rsidRPr="00983009" w:rsidRDefault="002974AA" w:rsidP="00B87C33">
      <w:pPr>
        <w:pStyle w:val="Standard"/>
        <w:ind w:left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«Книжек самоделок»</w:t>
      </w:r>
    </w:p>
    <w:p w:rsidR="00B87C33" w:rsidRPr="00983009" w:rsidRDefault="00077A85" w:rsidP="00B87C33">
      <w:pPr>
        <w:pStyle w:val="Standard"/>
        <w:ind w:left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(«мудрые мысли</w:t>
      </w:r>
      <w:r w:rsidR="00B87C33"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», пословицы и поговорки о здоровье, физической </w:t>
      </w:r>
      <w:r w:rsidR="00D22643">
        <w:rPr>
          <w:rFonts w:ascii="Times New Roman" w:eastAsia="Times New Roman" w:hAnsi="Times New Roman" w:cs="Times New Roman"/>
          <w:color w:val="auto"/>
          <w:sz w:val="28"/>
          <w:lang w:val="ru-RU"/>
        </w:rPr>
        <w:t>культуре и спорте, наши любимые подвижные игры.</w:t>
      </w:r>
      <w:r w:rsidR="00B87C33"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);</w:t>
      </w:r>
    </w:p>
    <w:p w:rsidR="00B87C33" w:rsidRPr="00983009" w:rsidRDefault="002974AA" w:rsidP="00B87C33">
      <w:pPr>
        <w:pStyle w:val="Standard"/>
        <w:ind w:left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«Рукописная книга» («Активный отдых</w:t>
      </w:r>
      <w:r w:rsidR="00B87C33"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»).</w:t>
      </w:r>
    </w:p>
    <w:p w:rsidR="00B87C33" w:rsidRPr="00B87C33" w:rsidRDefault="00B87C33" w:rsidP="00B87C33">
      <w:pPr>
        <w:pStyle w:val="Standard"/>
        <w:numPr>
          <w:ilvl w:val="0"/>
          <w:numId w:val="7"/>
        </w:numPr>
        <w:ind w:left="-360" w:firstLine="360"/>
        <w:jc w:val="both"/>
        <w:rPr>
          <w:lang w:val="ru-RU"/>
        </w:rPr>
      </w:pPr>
      <w:r w:rsidRPr="00B87C33">
        <w:rPr>
          <w:rFonts w:ascii="Times New Roman" w:eastAsia="Times New Roman" w:hAnsi="Times New Roman" w:cs="Times New Roman"/>
          <w:color w:val="auto"/>
          <w:sz w:val="28"/>
          <w:lang w:val="ru-RU"/>
        </w:rPr>
        <w:t>Привлечь родителей 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изготовлению «Волшебного колпачка</w:t>
      </w:r>
      <w:r w:rsidRPr="00B87C33">
        <w:rPr>
          <w:rFonts w:ascii="Times New Roman" w:eastAsia="Times New Roman" w:hAnsi="Times New Roman" w:cs="Times New Roman"/>
          <w:color w:val="auto"/>
          <w:sz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 «Волшебного куба», мешочков для игры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Сокс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»</w:t>
      </w:r>
      <w:r w:rsidRPr="00B87C33"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B87C33" w:rsidRDefault="00B87C33" w:rsidP="00B87C33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Разместить в «Родительском уголке»:</w:t>
      </w:r>
    </w:p>
    <w:p w:rsidR="00B87C33" w:rsidRPr="00983009" w:rsidRDefault="00B87C33" w:rsidP="00B87C33">
      <w:pPr>
        <w:pStyle w:val="Standard"/>
        <w:ind w:left="72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«Экран оздоровительных мероприятий в группе»;</w:t>
      </w:r>
    </w:p>
    <w:p w:rsidR="00B87C33" w:rsidRPr="00983009" w:rsidRDefault="002974AA" w:rsidP="00B87C33">
      <w:pPr>
        <w:pStyle w:val="Standard"/>
        <w:ind w:left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Ширму «Движенья – это жизнь</w:t>
      </w:r>
      <w:r w:rsidR="00B87C33"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»</w:t>
      </w:r>
      <w:r w:rsidR="007A7F8C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«Подвижные игры всей семьёй летом и зимой»;</w:t>
      </w:r>
    </w:p>
    <w:p w:rsidR="00B87C33" w:rsidRPr="00983009" w:rsidRDefault="00B87C33" w:rsidP="00B87C33">
      <w:pPr>
        <w:pStyle w:val="Standard"/>
        <w:ind w:left="72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«Книгу отзывов»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6. </w:t>
      </w:r>
      <w:proofErr w:type="gramStart"/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Подготовка  консультаций</w:t>
      </w:r>
      <w:proofErr w:type="gramEnd"/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для родителей:</w:t>
      </w:r>
    </w:p>
    <w:p w:rsidR="00B87C33" w:rsidRPr="00983009" w:rsidRDefault="00B87C33" w:rsidP="00B87C33">
      <w:pPr>
        <w:pStyle w:val="Standard"/>
        <w:ind w:left="72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- «Организация здорового образа жизни в семье»;</w:t>
      </w:r>
    </w:p>
    <w:p w:rsidR="00B87C33" w:rsidRPr="00983009" w:rsidRDefault="00B87C33" w:rsidP="00B87C33">
      <w:pPr>
        <w:pStyle w:val="Standard"/>
        <w:ind w:left="72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- «Спортивная семья — здоровый ребенок»</w:t>
      </w:r>
    </w:p>
    <w:p w:rsidR="00B87C33" w:rsidRDefault="00B87C33" w:rsidP="00B87C33">
      <w:pPr>
        <w:pStyle w:val="Standard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- «Спортивная семья — здоровая семья»</w:t>
      </w:r>
      <w:r w:rsidR="007A7F8C"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:rsidR="007A7F8C" w:rsidRDefault="007A7F8C" w:rsidP="00B87C33">
      <w:pPr>
        <w:pStyle w:val="Standard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«Игры</w:t>
      </w:r>
      <w:r w:rsidR="00D22643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малой подвижности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автомобиле, поезде, самолете.»</w:t>
      </w:r>
    </w:p>
    <w:p w:rsidR="007A7F8C" w:rsidRPr="00983009" w:rsidRDefault="007A7F8C" w:rsidP="00B87C33">
      <w:pPr>
        <w:pStyle w:val="Standard"/>
        <w:ind w:left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«Музыкально – подвижные игры»</w:t>
      </w:r>
    </w:p>
    <w:p w:rsidR="00B87C33" w:rsidRPr="00983009" w:rsidRDefault="00B87C33" w:rsidP="00B87C33">
      <w:pPr>
        <w:pStyle w:val="Standard"/>
        <w:ind w:left="360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- «Режим дня».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7. Изготовление буклетов: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- Как сформировать правильную осанку»;</w:t>
      </w:r>
    </w:p>
    <w:p w:rsidR="00B87C33" w:rsidRPr="00983009" w:rsidRDefault="00B87C33" w:rsidP="00B87C33">
      <w:pPr>
        <w:pStyle w:val="Standard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- «Движение – это жизнь</w:t>
      </w:r>
      <w:proofErr w:type="gramStart"/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»;   </w:t>
      </w:r>
      <w:proofErr w:type="gramEnd"/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        -   «Наш веселый звонкий мяч».</w:t>
      </w:r>
    </w:p>
    <w:p w:rsidR="00B87C33" w:rsidRDefault="00B87C33" w:rsidP="00B87C33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</w:rPr>
        <w:t>этап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</w:rPr>
        <w:t>Реализация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</w:rPr>
        <w:t>проекта</w:t>
      </w:r>
      <w:proofErr w:type="spellEnd"/>
    </w:p>
    <w:p w:rsidR="00B87C33" w:rsidRDefault="00B87C33" w:rsidP="00B87C33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B87C33" w:rsidRDefault="00B87C33" w:rsidP="00B87C33">
      <w:pPr>
        <w:pStyle w:val="Standard"/>
        <w:numPr>
          <w:ilvl w:val="0"/>
          <w:numId w:val="8"/>
        </w:numPr>
        <w:ind w:left="-360"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</w:rPr>
        <w:t>Проведение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 НОД:</w:t>
      </w:r>
    </w:p>
    <w:p w:rsidR="00B87C33" w:rsidRDefault="00B87C33" w:rsidP="00B87C33">
      <w:pPr>
        <w:pStyle w:val="Standard"/>
        <w:ind w:left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По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физическому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развитию</w:t>
      </w:r>
      <w:proofErr w:type="spellEnd"/>
    </w:p>
    <w:p w:rsidR="00B87C33" w:rsidRPr="00983009" w:rsidRDefault="00B87C33" w:rsidP="00B87C33">
      <w:pPr>
        <w:pStyle w:val="Standard"/>
        <w:ind w:left="72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(игровые, сюжетные, тематические, комплексные, диагностические);</w:t>
      </w:r>
    </w:p>
    <w:p w:rsidR="00B87C33" w:rsidRPr="00983009" w:rsidRDefault="00B87C33" w:rsidP="00B87C33">
      <w:pPr>
        <w:pStyle w:val="Standard"/>
        <w:ind w:left="72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-Познавательное развитие</w:t>
      </w:r>
    </w:p>
    <w:p w:rsidR="00B87C33" w:rsidRPr="00983009" w:rsidRDefault="00B87C33" w:rsidP="00B87C33">
      <w:pPr>
        <w:pStyle w:val="Standard"/>
        <w:ind w:left="72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(«Части тела»;</w:t>
      </w:r>
    </w:p>
    <w:p w:rsidR="00B87C33" w:rsidRPr="00983009" w:rsidRDefault="00B87C33" w:rsidP="00B87C33">
      <w:pPr>
        <w:pStyle w:val="Standard"/>
        <w:ind w:left="72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«Оденем куклу на улицу»;</w:t>
      </w:r>
    </w:p>
    <w:p w:rsidR="00B87C33" w:rsidRDefault="00B87C33" w:rsidP="00B87C33">
      <w:pPr>
        <w:pStyle w:val="Standard"/>
        <w:ind w:left="720"/>
        <w:jc w:val="both"/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Кукла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обедает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>».)</w:t>
      </w:r>
    </w:p>
    <w:p w:rsidR="00B87C33" w:rsidRDefault="00B87C33" w:rsidP="00B87C33">
      <w:pPr>
        <w:pStyle w:val="Standard"/>
        <w:numPr>
          <w:ilvl w:val="0"/>
          <w:numId w:val="9"/>
        </w:numPr>
        <w:ind w:left="-360"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</w:rPr>
        <w:t>Дидактические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</w:rPr>
        <w:t>игры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</w:rPr>
        <w:t>:</w:t>
      </w:r>
    </w:p>
    <w:p w:rsidR="00B87C33" w:rsidRDefault="00B87C33" w:rsidP="00B87C33">
      <w:pPr>
        <w:pStyle w:val="Standard"/>
        <w:ind w:left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-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Девочка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чумазая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>»;</w:t>
      </w:r>
    </w:p>
    <w:p w:rsidR="00B87C33" w:rsidRDefault="00B87C33" w:rsidP="00B87C33">
      <w:pPr>
        <w:pStyle w:val="Standard"/>
        <w:ind w:left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-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Купание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кукол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>»;</w:t>
      </w:r>
    </w:p>
    <w:p w:rsidR="00B87C33" w:rsidRPr="00983009" w:rsidRDefault="00B87C33" w:rsidP="00B87C33">
      <w:pPr>
        <w:pStyle w:val="Standard"/>
        <w:ind w:left="72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- «Водичка, водичка, умой Танино личико».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3. Беседы с детьми о здоровье в игровых ситуациях и режимных моментах.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</w:t>
      </w:r>
      <w:r w:rsidRPr="0098300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 4. Физкультурно</w:t>
      </w:r>
      <w:r w:rsidR="00C071C2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- </w:t>
      </w:r>
      <w:r w:rsidRPr="0098300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оздоровительные мероприятия в режиме дня</w:t>
      </w:r>
      <w:r w:rsidR="00C071C2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:</w:t>
      </w:r>
      <w:r w:rsidR="00C071C2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утренняя гимнастика, зарядка после сна, ходьба по трапе здоровья, </w:t>
      </w:r>
      <w:proofErr w:type="spellStart"/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физминутки</w:t>
      </w:r>
      <w:proofErr w:type="spellEnd"/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динамическая пауза, закаливание (обширное умывание), </w:t>
      </w: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оздоровительный бег, самостоя</w:t>
      </w:r>
      <w:r w:rsidR="00C071C2">
        <w:rPr>
          <w:rFonts w:ascii="Times New Roman" w:eastAsia="Times New Roman" w:hAnsi="Times New Roman" w:cs="Times New Roman"/>
          <w:color w:val="auto"/>
          <w:sz w:val="28"/>
          <w:lang w:val="ru-RU"/>
        </w:rPr>
        <w:t>тельная двигательная активность, подвижные игры</w:t>
      </w:r>
      <w:r w:rsidR="001556D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«</w:t>
      </w:r>
      <w:r w:rsidR="00C071C2">
        <w:rPr>
          <w:rFonts w:ascii="Times New Roman" w:eastAsia="Times New Roman" w:hAnsi="Times New Roman" w:cs="Times New Roman"/>
          <w:color w:val="auto"/>
          <w:sz w:val="28"/>
          <w:lang w:val="ru-RU"/>
        </w:rPr>
        <w:t>Море волнуется</w:t>
      </w:r>
      <w:r w:rsidR="001556D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раз …», «Фигура», «Карлики и великаны», «Моргалки», «Луноход», «Возьми булаву», «Удочка»</w:t>
      </w:r>
      <w:r w:rsidR="009D7CBC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 т.д. </w:t>
      </w:r>
      <w:r w:rsidR="001556DF">
        <w:rPr>
          <w:rFonts w:ascii="Times New Roman" w:eastAsia="Times New Roman" w:hAnsi="Times New Roman" w:cs="Times New Roman"/>
          <w:color w:val="auto"/>
          <w:sz w:val="28"/>
          <w:lang w:val="ru-RU"/>
        </w:rPr>
        <w:t>Игры со словами</w:t>
      </w:r>
      <w:r w:rsidR="009D7CBC">
        <w:rPr>
          <w:rFonts w:ascii="Times New Roman" w:eastAsia="Times New Roman" w:hAnsi="Times New Roman" w:cs="Times New Roman"/>
          <w:color w:val="auto"/>
          <w:sz w:val="28"/>
          <w:lang w:val="ru-RU"/>
        </w:rPr>
        <w:t>:</w:t>
      </w:r>
      <w:r w:rsidR="001556D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«</w:t>
      </w:r>
      <w:proofErr w:type="spellStart"/>
      <w:r w:rsidR="001556DF">
        <w:rPr>
          <w:rFonts w:ascii="Times New Roman" w:eastAsia="Times New Roman" w:hAnsi="Times New Roman" w:cs="Times New Roman"/>
          <w:color w:val="auto"/>
          <w:sz w:val="28"/>
          <w:lang w:val="ru-RU"/>
        </w:rPr>
        <w:t>Огуречик</w:t>
      </w:r>
      <w:proofErr w:type="spellEnd"/>
      <w:r w:rsidR="001556D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="001556DF">
        <w:rPr>
          <w:rFonts w:ascii="Times New Roman" w:eastAsia="Times New Roman" w:hAnsi="Times New Roman" w:cs="Times New Roman"/>
          <w:color w:val="auto"/>
          <w:sz w:val="28"/>
          <w:lang w:val="ru-RU"/>
        </w:rPr>
        <w:t>огуречик</w:t>
      </w:r>
      <w:proofErr w:type="spellEnd"/>
      <w:r w:rsidR="001556DF">
        <w:rPr>
          <w:rFonts w:ascii="Times New Roman" w:eastAsia="Times New Roman" w:hAnsi="Times New Roman" w:cs="Times New Roman"/>
          <w:color w:val="auto"/>
          <w:sz w:val="28"/>
          <w:lang w:val="ru-RU"/>
        </w:rPr>
        <w:t>», «Вот сидит лохматый пес», «У медведя во бору»</w:t>
      </w:r>
      <w:r w:rsidR="009D7CBC"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  <w:r w:rsidR="00C071C2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игры малой подвижности</w:t>
      </w:r>
      <w:r w:rsidR="009D7CBC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: </w:t>
      </w:r>
      <w:r w:rsidR="00C071C2">
        <w:rPr>
          <w:rFonts w:ascii="Times New Roman" w:eastAsia="Times New Roman" w:hAnsi="Times New Roman" w:cs="Times New Roman"/>
          <w:color w:val="auto"/>
          <w:sz w:val="28"/>
          <w:lang w:val="ru-RU"/>
        </w:rPr>
        <w:t>«Найдем воробушка», «Найдем зайчика» и т.д. (прячем любую игрушку), «Где постучали?»; «Угадай кто позвал?»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</w:t>
      </w:r>
      <w:r w:rsidRPr="0098300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5. Художественные средства: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- художественная        литература;</w:t>
      </w:r>
    </w:p>
    <w:p w:rsidR="00B87C33" w:rsidRDefault="00B87C33" w:rsidP="00B87C3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- фольклор;</w:t>
      </w:r>
    </w:p>
    <w:p w:rsidR="00937679" w:rsidRPr="00937679" w:rsidRDefault="00937679" w:rsidP="00937679">
      <w:pPr>
        <w:pStyle w:val="Standard"/>
        <w:rPr>
          <w:rFonts w:ascii="Times New Roman" w:hAnsi="Times New Roman" w:cs="Times New Roman"/>
          <w:lang w:val="ru-RU"/>
        </w:rPr>
      </w:pPr>
      <w:r w:rsidRPr="00937679">
        <w:rPr>
          <w:rFonts w:ascii="Times New Roman" w:hAnsi="Times New Roman" w:cs="Times New Roman"/>
          <w:sz w:val="28"/>
          <w:szCs w:val="28"/>
          <w:lang w:val="ru-RU"/>
        </w:rPr>
        <w:t>Примерный список рекомендуемых произведений по темам: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7679">
        <w:rPr>
          <w:rStyle w:val="a6"/>
          <w:rFonts w:ascii="Times New Roman" w:hAnsi="Times New Roman" w:cs="Times New Roman"/>
          <w:sz w:val="28"/>
          <w:szCs w:val="28"/>
          <w:lang w:val="ru-RU"/>
        </w:rPr>
        <w:t>Гигиена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Потешка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«Теплою водою»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И. Демьянов «Замарашка»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А. Кондратьев «Зеркало»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Р.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Сеф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«Мыло»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Э.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Мошковская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«Уши»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Г.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Лагздынь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«Солнце рано утречком»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И.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Токмакова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«Гном»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Р. Куликова «Мыло»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7679">
        <w:rPr>
          <w:rFonts w:ascii="Times New Roman" w:hAnsi="Times New Roman" w:cs="Times New Roman"/>
          <w:b/>
          <w:sz w:val="28"/>
          <w:szCs w:val="28"/>
          <w:lang w:val="ru-RU"/>
        </w:rPr>
        <w:t>Прием пищи: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Г.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Лагздынь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«Куклу кормили?»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О.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Дриз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«Ну и каша!»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Э.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Мошковская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«Маша и каша»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С.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Капутикян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«Кто скорее допьет?»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Потешка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«Ножками потопали»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7679">
        <w:rPr>
          <w:rFonts w:ascii="Times New Roman" w:hAnsi="Times New Roman" w:cs="Times New Roman"/>
          <w:sz w:val="28"/>
          <w:szCs w:val="28"/>
        </w:rPr>
        <w:t>A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t>. Прокофьев «Вечером»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Г.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Лагздынь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«Просто объеденье!»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И.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Токмакова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«Ай да суп!»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7679">
        <w:rPr>
          <w:rStyle w:val="a6"/>
          <w:rFonts w:ascii="Times New Roman" w:hAnsi="Times New Roman" w:cs="Times New Roman"/>
          <w:sz w:val="28"/>
          <w:szCs w:val="28"/>
          <w:lang w:val="ru-RU"/>
        </w:rPr>
        <w:t>Опрятность: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Потешка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«Уж я косу заплету»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Потешка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«Где мой пальчик?» «Мне уже четыре года» (фольклор)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Потешка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«Завяжу потуже шарф» </w:t>
      </w:r>
      <w:proofErr w:type="gramStart"/>
      <w:r w:rsidRPr="00937679">
        <w:rPr>
          <w:rFonts w:ascii="Times New Roman" w:hAnsi="Times New Roman" w:cs="Times New Roman"/>
          <w:sz w:val="28"/>
          <w:szCs w:val="28"/>
        </w:rPr>
        <w:t>B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Бардадым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«Вот как Г а л ю </w:t>
      </w:r>
      <w:proofErr w:type="gram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одевали»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Г.</w:t>
      </w:r>
      <w:proofErr w:type="gram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Лагздынь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«Одевали малыша» С.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Капутикян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«Пожалейте нас!» Э. Успенский «Мальчик стричься не </w:t>
      </w:r>
      <w:proofErr w:type="gram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желает»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Э.</w:t>
      </w:r>
      <w:proofErr w:type="gram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Мошковская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«Митя и рубашка» Е. Благинина «Как у нашей Ирки» Э.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Мошковская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«Митя и рубашка»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7679">
        <w:rPr>
          <w:rFonts w:ascii="Times New Roman" w:hAnsi="Times New Roman" w:cs="Times New Roman"/>
          <w:b/>
          <w:sz w:val="28"/>
          <w:szCs w:val="28"/>
          <w:lang w:val="ru-RU"/>
        </w:rPr>
        <w:t>Бережное отношение к вещам и игрушкам: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К.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Жанэ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«Братишки»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А. Шибаев «Подружки»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И. Муравейка «Я сама!»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М. Александрова «Что взяла — клади на место!»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А.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Барто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«Лошадка»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Е. Благинина «Приходите, поглядите»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Н. Глазкова «Танечка-хоз</w:t>
      </w:r>
      <w:r>
        <w:rPr>
          <w:rFonts w:ascii="Times New Roman" w:hAnsi="Times New Roman" w:cs="Times New Roman"/>
          <w:sz w:val="28"/>
          <w:szCs w:val="28"/>
          <w:lang w:val="ru-RU"/>
        </w:rPr>
        <w:t>яйка»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Н. Глазова «Мальчик Петя»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      - мультфильмы: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- произведения музыкального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Изобразительного искусства.</w:t>
      </w:r>
    </w:p>
    <w:p w:rsidR="00B87C33" w:rsidRDefault="00B87C33" w:rsidP="00B87C33">
      <w:pPr>
        <w:pStyle w:val="Standard"/>
        <w:numPr>
          <w:ilvl w:val="0"/>
          <w:numId w:val="10"/>
        </w:numPr>
        <w:ind w:left="-360"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</w:rPr>
        <w:t>Сюжетно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</w:rPr>
        <w:t>ролевые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</w:rPr>
        <w:t>игры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</w:rPr>
        <w:t>.</w:t>
      </w:r>
    </w:p>
    <w:p w:rsidR="00D22643" w:rsidRPr="00937679" w:rsidRDefault="00D22643" w:rsidP="00B87C33">
      <w:pPr>
        <w:pStyle w:val="Standard"/>
        <w:numPr>
          <w:ilvl w:val="0"/>
          <w:numId w:val="10"/>
        </w:numPr>
        <w:ind w:left="-360"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Ситуативные </w:t>
      </w:r>
      <w:proofErr w:type="spellStart"/>
      <w:r w:rsidR="0093767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бесседы</w:t>
      </w:r>
      <w:proofErr w:type="spellEnd"/>
    </w:p>
    <w:p w:rsidR="00937679" w:rsidRPr="00937679" w:rsidRDefault="00937679" w:rsidP="00937679">
      <w:pPr>
        <w:pStyle w:val="Standard"/>
        <w:numPr>
          <w:ilvl w:val="0"/>
          <w:numId w:val="10"/>
        </w:numPr>
        <w:ind w:left="-360" w:firstLine="360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Игры</w:t>
      </w:r>
      <w:r w:rsidRPr="00937679">
        <w:rPr>
          <w:rFonts w:ascii="Times New Roman" w:hAnsi="Times New Roman" w:cs="Times New Roman"/>
          <w:b/>
          <w:bCs/>
          <w:sz w:val="28"/>
          <w:szCs w:val="28"/>
          <w:lang w:val="ru-RU"/>
        </w:rPr>
        <w:t>-этюд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9376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937679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gramEnd"/>
      <w:r w:rsidRPr="00937679">
        <w:rPr>
          <w:rFonts w:ascii="Times New Roman" w:hAnsi="Times New Roman" w:cs="Times New Roman"/>
          <w:b/>
          <w:bCs/>
          <w:sz w:val="28"/>
          <w:szCs w:val="28"/>
          <w:lang w:val="ru-RU"/>
        </w:rPr>
        <w:t>Я сама!»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 читает детям стихотворение и предлагает движениями изобразить то, о чем в нем говорится. Затем педагог и ребенок читают стихотворение по ролям.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Педагог, Давай будем одеваться.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Ребенок. 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ама! Я сама! (Ребенок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одевается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</w:t>
      </w:r>
      <w:proofErr w:type="gramEnd"/>
      <w:r w:rsidRPr="00937679">
        <w:rPr>
          <w:rFonts w:ascii="Times New Roman" w:hAnsi="Times New Roman" w:cs="Times New Roman"/>
          <w:sz w:val="28"/>
          <w:szCs w:val="28"/>
          <w:lang w:val="ru-RU"/>
        </w:rPr>
        <w:t>. Пойдем, будем умываться...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Ребен</w:t>
      </w:r>
      <w:r>
        <w:rPr>
          <w:rFonts w:ascii="Times New Roman" w:hAnsi="Times New Roman" w:cs="Times New Roman"/>
          <w:sz w:val="28"/>
          <w:szCs w:val="28"/>
          <w:lang w:val="ru-RU"/>
        </w:rPr>
        <w:t>ок. Я сама! Я сама! {Умывается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Педагог. Ну идем, хоть причешу я.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Ребенок.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сама! Я сама! (Причесывается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Педагог. Ну давай хоть накормлю я.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Ребенок. Я сама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! Я сама! (Делает вид, что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жует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Вопросы</w:t>
      </w:r>
      <w:proofErr w:type="gram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к детям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Правильно ли поступает девочка? Почему вы так решили? А как вы поступа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ете, когда вам предлагают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помощь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7679">
        <w:rPr>
          <w:rStyle w:val="a6"/>
          <w:rFonts w:ascii="Times New Roman" w:hAnsi="Times New Roman" w:cs="Times New Roman"/>
          <w:sz w:val="28"/>
          <w:szCs w:val="28"/>
          <w:lang w:val="ru-RU"/>
        </w:rPr>
        <w:t>•</w:t>
      </w:r>
      <w:proofErr w:type="gramEnd"/>
      <w:r w:rsidRPr="00937679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 Игра-этюд «Купание»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 вносит игрушку-поросенка, маленькое корыто, большой таз, мочалку, детское ведерко, ковшик. Читает стихотворение и предлагает детям с помощью мимики, жестов изобразить эмоциональное состояние героев. Педагог и дети вместе инсценируют стихотворение, используя мимику и жесты.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Педагог. Визжит поросенок...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Поросенок (ребенок с куклой). Спасите! (Глаза широко </w:t>
      </w:r>
      <w:proofErr w:type="gramStart"/>
      <w:r w:rsidRPr="00937679">
        <w:rPr>
          <w:rFonts w:ascii="Times New Roman" w:hAnsi="Times New Roman" w:cs="Times New Roman"/>
          <w:sz w:val="28"/>
          <w:szCs w:val="28"/>
          <w:lang w:val="ru-RU"/>
        </w:rPr>
        <w:t>раскрыты.,</w:t>
      </w:r>
      <w:proofErr w:type="gram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рот полуоткрыт, резко машет руками.)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Купают его в корыте.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Он в луже не прочь помыться,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А мыльной воды боится.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А в кухне купают Олю.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Воды ей нагрели вволю.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Но Оля кричит...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Оля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Уйдите!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Мочалкой меня не трите!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Я голову мыть не стану!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Не буду садиться в ванну! (Лоб сморщен, нижняя губа оттопырена, голова опущена, сердитый взгляд</w:t>
      </w:r>
      <w:proofErr w:type="gramStart"/>
      <w:r w:rsidRPr="00937679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</w:t>
      </w:r>
      <w:proofErr w:type="gramEnd"/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Вот оба они помыты, Надуты, слегка сердиты, С коленок отмыты пятна. Купаться было приятно...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Ребенок. Чего же ты, Оля, </w:t>
      </w:r>
      <w:proofErr w:type="gram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кричала?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</w:t>
      </w:r>
      <w:proofErr w:type="gramEnd"/>
      <w:r w:rsidRPr="00937679">
        <w:rPr>
          <w:rFonts w:ascii="Times New Roman" w:hAnsi="Times New Roman" w:cs="Times New Roman"/>
          <w:sz w:val="28"/>
          <w:szCs w:val="28"/>
          <w:lang w:val="ru-RU"/>
        </w:rPr>
        <w:t>. И Оленька отвечала...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Оля.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Кричал поросенок </w:t>
      </w:r>
      <w:proofErr w:type="spellStart"/>
      <w:r w:rsidRPr="00937679">
        <w:rPr>
          <w:rFonts w:ascii="Times New Roman" w:hAnsi="Times New Roman" w:cs="Times New Roman"/>
          <w:sz w:val="28"/>
          <w:szCs w:val="28"/>
          <w:lang w:val="ru-RU"/>
        </w:rPr>
        <w:t>Тошка</w:t>
      </w:r>
      <w:proofErr w:type="spell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, А я помогала </w:t>
      </w:r>
      <w:proofErr w:type="gram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немножко!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Вопросы</w:t>
      </w:r>
      <w:proofErr w:type="gram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к детям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Почему кричала Оля? Правильно она поступила? А как надо было9 Кто покажет, как надо было </w:t>
      </w:r>
      <w:proofErr w:type="gram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поступить?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7679">
        <w:rPr>
          <w:rStyle w:val="a6"/>
          <w:rFonts w:ascii="Times New Roman" w:hAnsi="Times New Roman" w:cs="Times New Roman"/>
          <w:sz w:val="28"/>
          <w:szCs w:val="28"/>
          <w:lang w:val="ru-RU"/>
        </w:rPr>
        <w:t>•</w:t>
      </w:r>
      <w:proofErr w:type="gramEnd"/>
      <w:r w:rsidRPr="00937679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 Игра-этюд «Вкусная каша»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 вносит шапочки густ, цыплят, синиц, собачки и кошки. Читает стихотворение «Вкусная каша» 3. Александровой. "Затем педагог и дети вместе инсценируют его.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Педагог.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 xml:space="preserve">Каша из гречки! где варилась? В печке. Сварилась, упрела, Чтоб Оленька ела, Кашу хвалила, на всех разделила. (Добрая улыбка, ласковый </w:t>
      </w:r>
      <w:proofErr w:type="gramStart"/>
      <w:r w:rsidRPr="00937679">
        <w:rPr>
          <w:rFonts w:ascii="Times New Roman" w:hAnsi="Times New Roman" w:cs="Times New Roman"/>
          <w:sz w:val="28"/>
          <w:szCs w:val="28"/>
          <w:lang w:val="ru-RU"/>
        </w:rPr>
        <w:t>взгляд)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Оля.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Досталось</w:t>
      </w:r>
      <w:proofErr w:type="gramEnd"/>
      <w:r w:rsidRPr="00937679">
        <w:rPr>
          <w:rFonts w:ascii="Times New Roman" w:hAnsi="Times New Roman" w:cs="Times New Roman"/>
          <w:sz w:val="28"/>
          <w:szCs w:val="28"/>
          <w:lang w:val="ru-RU"/>
        </w:rPr>
        <w:t xml:space="preserve"> по ложке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Гусям на дорожке,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Цыплятам в лукошке,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Синицам в окошке.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Хватило по ложке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  <w:t>Собаке и кошке. (Неторопливыми движениями раздает из воображаемого чугунка кашу гусям, цыплятам, синицам, собаке и кошке, ест сама</w:t>
      </w:r>
      <w:proofErr w:type="gramStart"/>
      <w:r w:rsidRPr="00937679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93767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937679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proofErr w:type="gramEnd"/>
      <w:r w:rsidRPr="00937679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937679">
        <w:rPr>
          <w:rFonts w:ascii="Times New Roman" w:hAnsi="Times New Roman" w:cs="Times New Roman"/>
          <w:sz w:val="28"/>
          <w:szCs w:val="28"/>
        </w:rPr>
        <w:t>Оля</w:t>
      </w:r>
      <w:proofErr w:type="spellEnd"/>
      <w:r w:rsidRPr="0093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679">
        <w:rPr>
          <w:rFonts w:ascii="Times New Roman" w:hAnsi="Times New Roman" w:cs="Times New Roman"/>
          <w:sz w:val="28"/>
          <w:szCs w:val="28"/>
        </w:rPr>
        <w:t>доела</w:t>
      </w:r>
      <w:proofErr w:type="spellEnd"/>
      <w:r w:rsidRPr="0093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679">
        <w:rPr>
          <w:rFonts w:ascii="Times New Roman" w:hAnsi="Times New Roman" w:cs="Times New Roman"/>
          <w:sz w:val="28"/>
          <w:szCs w:val="28"/>
        </w:rPr>
        <w:t>Последние</w:t>
      </w:r>
      <w:proofErr w:type="spellEnd"/>
      <w:r w:rsidRPr="0093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679">
        <w:rPr>
          <w:rFonts w:ascii="Times New Roman" w:hAnsi="Times New Roman" w:cs="Times New Roman"/>
          <w:sz w:val="28"/>
          <w:szCs w:val="28"/>
        </w:rPr>
        <w:t>крошки</w:t>
      </w:r>
      <w:proofErr w:type="spellEnd"/>
      <w:r w:rsidRPr="00937679">
        <w:rPr>
          <w:rFonts w:ascii="Times New Roman" w:hAnsi="Times New Roman" w:cs="Times New Roman"/>
          <w:sz w:val="28"/>
          <w:szCs w:val="28"/>
        </w:rPr>
        <w:t>!</w:t>
      </w:r>
      <w:r w:rsidRPr="00937679">
        <w:rPr>
          <w:rFonts w:ascii="Times New Roman" w:hAnsi="Times New Roman" w:cs="Times New Roman"/>
          <w:sz w:val="28"/>
          <w:szCs w:val="28"/>
        </w:rPr>
        <w:br/>
      </w:r>
    </w:p>
    <w:p w:rsidR="00B87C33" w:rsidRPr="00983009" w:rsidRDefault="00B87C33" w:rsidP="00B87C33">
      <w:pPr>
        <w:pStyle w:val="Standard"/>
        <w:numPr>
          <w:ilvl w:val="0"/>
          <w:numId w:val="10"/>
        </w:numPr>
        <w:ind w:left="-360" w:firstLine="36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Спортивный праздник</w:t>
      </w: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для д</w:t>
      </w:r>
      <w:r w:rsidR="009D7CBC">
        <w:rPr>
          <w:rFonts w:ascii="Times New Roman" w:eastAsia="Times New Roman" w:hAnsi="Times New Roman" w:cs="Times New Roman"/>
          <w:color w:val="auto"/>
          <w:sz w:val="28"/>
          <w:lang w:val="ru-RU"/>
        </w:rPr>
        <w:t>етей и родителей «Путешествие по Волге»</w:t>
      </w: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».</w:t>
      </w:r>
    </w:p>
    <w:p w:rsidR="00B87C33" w:rsidRPr="00983009" w:rsidRDefault="00B87C33" w:rsidP="00B87C33">
      <w:pPr>
        <w:pStyle w:val="Standard"/>
        <w:numPr>
          <w:ilvl w:val="0"/>
          <w:numId w:val="10"/>
        </w:numPr>
        <w:ind w:left="-360" w:firstLine="36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Спортивный вечер</w:t>
      </w: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развлечений с ро</w:t>
      </w:r>
      <w:r w:rsidR="009D7CBC">
        <w:rPr>
          <w:rFonts w:ascii="Times New Roman" w:eastAsia="Times New Roman" w:hAnsi="Times New Roman" w:cs="Times New Roman"/>
          <w:color w:val="auto"/>
          <w:sz w:val="28"/>
          <w:lang w:val="ru-RU"/>
        </w:rPr>
        <w:t>дителями «Красный, синий, голубой</w:t>
      </w: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»;</w:t>
      </w:r>
    </w:p>
    <w:p w:rsidR="00B87C33" w:rsidRPr="00983009" w:rsidRDefault="00B87C33" w:rsidP="00B87C33">
      <w:pPr>
        <w:pStyle w:val="Standard"/>
        <w:numPr>
          <w:ilvl w:val="0"/>
          <w:numId w:val="10"/>
        </w:numPr>
        <w:ind w:left="-360" w:firstLine="36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День — здоровья для всей семьи. </w:t>
      </w:r>
      <w:r w:rsidRPr="009830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«Раскрасим зимний день» (сооружение снежных построек на участке группы, спортивные соревнования на лыжах (для родителей) и санках (для родителей с детьми), чаепитие)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</w:t>
      </w:r>
      <w:r w:rsidRPr="0098300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8. Организация выставок:</w:t>
      </w:r>
    </w:p>
    <w:p w:rsidR="00B87C33" w:rsidRPr="00983009" w:rsidRDefault="00B87C33" w:rsidP="00B87C33">
      <w:pPr>
        <w:pStyle w:val="Standard"/>
        <w:ind w:left="720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фото -коллажей «Спортивная семья — здоровая семья»; фотовыставку «Как мы в группе занимаемся физкультурой»; книжек самоделок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III</w:t>
      </w:r>
      <w:r w:rsidRPr="0098300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— Итоговый</w:t>
      </w:r>
    </w:p>
    <w:p w:rsidR="00B87C33" w:rsidRPr="00983009" w:rsidRDefault="00B87C33" w:rsidP="00B87C33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1.Родительская конференция </w:t>
      </w:r>
      <w:r w:rsidR="00937679">
        <w:rPr>
          <w:rFonts w:ascii="Times New Roman" w:eastAsia="Times New Roman" w:hAnsi="Times New Roman" w:cs="Times New Roman"/>
          <w:color w:val="auto"/>
          <w:sz w:val="28"/>
          <w:lang w:val="ru-RU"/>
        </w:rPr>
        <w:t>«</w:t>
      </w:r>
      <w:r w:rsidR="00937679" w:rsidRPr="00937679">
        <w:rPr>
          <w:rFonts w:ascii="Times New Roman" w:hAnsi="Times New Roman" w:cs="Times New Roman"/>
          <w:sz w:val="28"/>
          <w:szCs w:val="28"/>
          <w:lang w:val="ru-RU"/>
        </w:rPr>
        <w:t>Укрепление здоровья дошкольников средствами физической рекреации</w:t>
      </w: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»</w:t>
      </w:r>
    </w:p>
    <w:p w:rsidR="00B87C33" w:rsidRPr="00983009" w:rsidRDefault="00B87C33" w:rsidP="00B87C3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>Цель конференции: подведение итогов взаимодействия детского сада с семьями за время проекта, определение мнения родителей о проделанной работе, отметить наиболее активных участников.</w:t>
      </w:r>
    </w:p>
    <w:p w:rsidR="00B87C33" w:rsidRPr="00983009" w:rsidRDefault="00B87C33" w:rsidP="00B87C33">
      <w:pPr>
        <w:pStyle w:val="Standard"/>
        <w:jc w:val="both"/>
        <w:rPr>
          <w:lang w:val="ru-RU"/>
        </w:rPr>
      </w:pPr>
      <w:r w:rsidRPr="0098300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2. Презентация</w:t>
      </w:r>
      <w:r w:rsidRPr="0098300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проекта на методическом объединении.</w:t>
      </w:r>
    </w:p>
    <w:p w:rsidR="00B87C33" w:rsidRPr="00983009" w:rsidRDefault="00B87C33" w:rsidP="00B87C33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B87C33" w:rsidRPr="00983009" w:rsidRDefault="00B87C33" w:rsidP="00B87C33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B87C33" w:rsidRPr="00983009" w:rsidRDefault="00B87C33" w:rsidP="00B87C33">
      <w:pPr>
        <w:pStyle w:val="Standard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lang w:val="ru-RU"/>
        </w:rPr>
      </w:pPr>
    </w:p>
    <w:p w:rsidR="00991254" w:rsidRPr="00937679" w:rsidRDefault="00991254" w:rsidP="00937679">
      <w:pPr>
        <w:rPr>
          <w:rFonts w:ascii="Times New Roman" w:hAnsi="Times New Roman" w:cs="Times New Roman"/>
          <w:b/>
          <w:sz w:val="28"/>
          <w:szCs w:val="28"/>
        </w:rPr>
      </w:pPr>
    </w:p>
    <w:p w:rsidR="007A7001" w:rsidRPr="007A7001" w:rsidRDefault="007A7001" w:rsidP="007A700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532A1" w:rsidRPr="00446ECE" w:rsidRDefault="00937679" w:rsidP="00BD1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</w:p>
    <w:p w:rsidR="001A00E1" w:rsidRDefault="001A00E1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37679" w:rsidRPr="00446ECE" w:rsidRDefault="00937679" w:rsidP="0044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 ред.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«Физическое развитие дошкольников»; ТЦ Сфера 2015 (Конструктор образовательной программы)</w:t>
      </w:r>
    </w:p>
    <w:p w:rsidR="001A00E1" w:rsidRPr="00446ECE" w:rsidRDefault="001A00E1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t>1. Вавилова Е.Н. Учите бегать, прыгать, лазать, летать: Пособие для воспитателя дет. сада. – М.: Просвещение, 1983. – 144 с.</w:t>
      </w:r>
    </w:p>
    <w:p w:rsidR="001A00E1" w:rsidRPr="00446ECE" w:rsidRDefault="001A00E1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46ECE">
        <w:rPr>
          <w:rFonts w:ascii="Times New Roman" w:hAnsi="Times New Roman" w:cs="Times New Roman"/>
          <w:sz w:val="28"/>
          <w:szCs w:val="28"/>
        </w:rPr>
        <w:t>Воротилкина</w:t>
      </w:r>
      <w:proofErr w:type="spellEnd"/>
      <w:r w:rsidRPr="00446ECE">
        <w:rPr>
          <w:rFonts w:ascii="Times New Roman" w:hAnsi="Times New Roman" w:cs="Times New Roman"/>
          <w:sz w:val="28"/>
          <w:szCs w:val="28"/>
        </w:rPr>
        <w:t> И.М. Физкультурно-оздоровительная работа в дошкольном образовательном учреждении: Метод пособие. – М.: Изд-во НЦЭНАС, 2004. – 144 с.</w:t>
      </w:r>
    </w:p>
    <w:p w:rsidR="001A00E1" w:rsidRPr="00446ECE" w:rsidRDefault="001A00E1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46ECE">
        <w:rPr>
          <w:rFonts w:ascii="Times New Roman" w:hAnsi="Times New Roman" w:cs="Times New Roman"/>
          <w:sz w:val="28"/>
          <w:szCs w:val="28"/>
        </w:rPr>
        <w:t>Дернштейн</w:t>
      </w:r>
      <w:proofErr w:type="spellEnd"/>
      <w:r w:rsidRPr="00446ECE">
        <w:rPr>
          <w:rFonts w:ascii="Times New Roman" w:hAnsi="Times New Roman" w:cs="Times New Roman"/>
          <w:sz w:val="28"/>
          <w:szCs w:val="28"/>
        </w:rPr>
        <w:t xml:space="preserve"> Н.А. Физиология движений и активность / Н.А. </w:t>
      </w:r>
      <w:proofErr w:type="gramStart"/>
      <w:r w:rsidRPr="00446ECE">
        <w:rPr>
          <w:rFonts w:ascii="Times New Roman" w:hAnsi="Times New Roman" w:cs="Times New Roman"/>
          <w:sz w:val="28"/>
          <w:szCs w:val="28"/>
        </w:rPr>
        <w:t>Бернштейн.,</w:t>
      </w:r>
      <w:proofErr w:type="gramEnd"/>
      <w:r w:rsidRPr="00446ECE">
        <w:rPr>
          <w:rFonts w:ascii="Times New Roman" w:hAnsi="Times New Roman" w:cs="Times New Roman"/>
          <w:sz w:val="28"/>
          <w:szCs w:val="28"/>
        </w:rPr>
        <w:t xml:space="preserve"> под ред. О.Г. Газенко. – М., 1990.</w:t>
      </w:r>
    </w:p>
    <w:p w:rsidR="001A00E1" w:rsidRPr="00446ECE" w:rsidRDefault="001A00E1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46ECE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446ECE">
        <w:rPr>
          <w:rFonts w:ascii="Times New Roman" w:hAnsi="Times New Roman" w:cs="Times New Roman"/>
          <w:sz w:val="28"/>
          <w:szCs w:val="28"/>
        </w:rPr>
        <w:t xml:space="preserve"> М.А. Двигательная активность ребенка в детском саду. – М.: </w:t>
      </w:r>
      <w:proofErr w:type="spellStart"/>
      <w:r w:rsidRPr="00446ECE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446ECE">
        <w:rPr>
          <w:rFonts w:ascii="Times New Roman" w:hAnsi="Times New Roman" w:cs="Times New Roman"/>
          <w:sz w:val="28"/>
          <w:szCs w:val="28"/>
        </w:rPr>
        <w:t>-Синтез, 2000. – 256 с.</w:t>
      </w:r>
    </w:p>
    <w:p w:rsidR="001A00E1" w:rsidRPr="00446ECE" w:rsidRDefault="001A00E1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46ECE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446ECE">
        <w:rPr>
          <w:rFonts w:ascii="Times New Roman" w:hAnsi="Times New Roman" w:cs="Times New Roman"/>
          <w:sz w:val="28"/>
          <w:szCs w:val="28"/>
        </w:rPr>
        <w:t xml:space="preserve"> Э.Я. Теория и методика физического воспитания и развития ребенка: Учеб. пособие для студ. </w:t>
      </w:r>
      <w:proofErr w:type="spellStart"/>
      <w:r w:rsidRPr="00446EC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46ECE">
        <w:rPr>
          <w:rFonts w:ascii="Times New Roman" w:hAnsi="Times New Roman" w:cs="Times New Roman"/>
          <w:sz w:val="28"/>
          <w:szCs w:val="28"/>
        </w:rPr>
        <w:t>. учеб. заведений / Э.Я. </w:t>
      </w:r>
      <w:proofErr w:type="spellStart"/>
      <w:r w:rsidRPr="00446ECE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446ECE">
        <w:rPr>
          <w:rFonts w:ascii="Times New Roman" w:hAnsi="Times New Roman" w:cs="Times New Roman"/>
          <w:sz w:val="28"/>
          <w:szCs w:val="28"/>
        </w:rPr>
        <w:t xml:space="preserve">. – 2-е изд., </w:t>
      </w:r>
      <w:proofErr w:type="spellStart"/>
      <w:r w:rsidRPr="00446EC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46ECE">
        <w:rPr>
          <w:rFonts w:ascii="Times New Roman" w:hAnsi="Times New Roman" w:cs="Times New Roman"/>
          <w:sz w:val="28"/>
          <w:szCs w:val="28"/>
        </w:rPr>
        <w:t>. – М.: Академия, 2006. – 368 с.</w:t>
      </w:r>
    </w:p>
    <w:p w:rsidR="001A00E1" w:rsidRPr="00446ECE" w:rsidRDefault="001A00E1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46ECE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446ECE">
        <w:rPr>
          <w:rFonts w:ascii="Times New Roman" w:hAnsi="Times New Roman" w:cs="Times New Roman"/>
          <w:sz w:val="28"/>
          <w:szCs w:val="28"/>
        </w:rPr>
        <w:t xml:space="preserve"> Э.Я. Физическое воспитание в детском саду: Программа и методические рекомендации. – М.: </w:t>
      </w:r>
      <w:proofErr w:type="spellStart"/>
      <w:r w:rsidRPr="00446ECE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446ECE">
        <w:rPr>
          <w:rFonts w:ascii="Times New Roman" w:hAnsi="Times New Roman" w:cs="Times New Roman"/>
          <w:sz w:val="28"/>
          <w:szCs w:val="28"/>
        </w:rPr>
        <w:t>-Синтез, 2005. – 96 с.</w:t>
      </w:r>
    </w:p>
    <w:p w:rsidR="001A00E1" w:rsidRDefault="001A00E1" w:rsidP="00446ECE">
      <w:pPr>
        <w:rPr>
          <w:rFonts w:ascii="Times New Roman" w:hAnsi="Times New Roman" w:cs="Times New Roman"/>
          <w:sz w:val="28"/>
          <w:szCs w:val="28"/>
        </w:rPr>
      </w:pPr>
      <w:r w:rsidRPr="00446ECE">
        <w:rPr>
          <w:rFonts w:ascii="Times New Roman" w:hAnsi="Times New Roman" w:cs="Times New Roman"/>
          <w:sz w:val="28"/>
          <w:szCs w:val="28"/>
        </w:rPr>
        <w:t xml:space="preserve">7. Двигательная рекреация в ДОУ и семье [Электронный ресурс]. – Режим доступа: </w:t>
      </w:r>
      <w:hyperlink r:id="rId5" w:history="1">
        <w:r w:rsidR="00FB3E10" w:rsidRPr="00CF7C38">
          <w:rPr>
            <w:rStyle w:val="a4"/>
            <w:rFonts w:ascii="Times New Roman" w:hAnsi="Times New Roman" w:cs="Times New Roman"/>
            <w:sz w:val="28"/>
            <w:szCs w:val="28"/>
          </w:rPr>
          <w:t>http://politden.ru/?disId=5&amp;subId=111&amp;workId=65996</w:t>
        </w:r>
      </w:hyperlink>
      <w:r w:rsidRPr="00446ECE">
        <w:rPr>
          <w:rFonts w:ascii="Times New Roman" w:hAnsi="Times New Roman" w:cs="Times New Roman"/>
          <w:sz w:val="28"/>
          <w:szCs w:val="28"/>
        </w:rPr>
        <w:t> </w:t>
      </w:r>
    </w:p>
    <w:p w:rsidR="00AF4327" w:rsidRPr="00446ECE" w:rsidRDefault="00AF4327" w:rsidP="00446ECE">
      <w:pPr>
        <w:rPr>
          <w:rFonts w:ascii="Times New Roman" w:hAnsi="Times New Roman" w:cs="Times New Roman"/>
          <w:sz w:val="28"/>
          <w:szCs w:val="28"/>
        </w:rPr>
      </w:pPr>
    </w:p>
    <w:sectPr w:rsidR="00AF4327" w:rsidRPr="0044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80A"/>
    <w:multiLevelType w:val="multilevel"/>
    <w:tmpl w:val="CD5484AA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380F51"/>
    <w:multiLevelType w:val="multilevel"/>
    <w:tmpl w:val="91E20EB0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5E5795"/>
    <w:multiLevelType w:val="multilevel"/>
    <w:tmpl w:val="8BFA839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6F422DE"/>
    <w:multiLevelType w:val="multilevel"/>
    <w:tmpl w:val="91C8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F11B5"/>
    <w:multiLevelType w:val="multilevel"/>
    <w:tmpl w:val="CF3003E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AF32411"/>
    <w:multiLevelType w:val="hybridMultilevel"/>
    <w:tmpl w:val="B284EBFA"/>
    <w:lvl w:ilvl="0" w:tplc="0419000F">
      <w:start w:val="1"/>
      <w:numFmt w:val="decimal"/>
      <w:lvlText w:val="%1."/>
      <w:lvlJc w:val="left"/>
      <w:pPr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66587A47"/>
    <w:multiLevelType w:val="multilevel"/>
    <w:tmpl w:val="B880817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6B969E5"/>
    <w:multiLevelType w:val="hybridMultilevel"/>
    <w:tmpl w:val="6CCEA434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8" w15:restartNumberingAfterBreak="0">
    <w:nsid w:val="771075A7"/>
    <w:multiLevelType w:val="hybridMultilevel"/>
    <w:tmpl w:val="5F90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21EF1"/>
    <w:multiLevelType w:val="hybridMultilevel"/>
    <w:tmpl w:val="8C1C8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27"/>
    <w:rsid w:val="00077A85"/>
    <w:rsid w:val="0011330A"/>
    <w:rsid w:val="001556DF"/>
    <w:rsid w:val="001A00E1"/>
    <w:rsid w:val="001C1BD0"/>
    <w:rsid w:val="001E368A"/>
    <w:rsid w:val="002974AA"/>
    <w:rsid w:val="00302139"/>
    <w:rsid w:val="00306712"/>
    <w:rsid w:val="004365C0"/>
    <w:rsid w:val="00446ECE"/>
    <w:rsid w:val="004532A1"/>
    <w:rsid w:val="004D6A5D"/>
    <w:rsid w:val="007A7001"/>
    <w:rsid w:val="007A7F8C"/>
    <w:rsid w:val="00937679"/>
    <w:rsid w:val="00991254"/>
    <w:rsid w:val="009D7CBC"/>
    <w:rsid w:val="009F2AEA"/>
    <w:rsid w:val="00A34A84"/>
    <w:rsid w:val="00A8046C"/>
    <w:rsid w:val="00AD2AB2"/>
    <w:rsid w:val="00AF4327"/>
    <w:rsid w:val="00B048CF"/>
    <w:rsid w:val="00B87C33"/>
    <w:rsid w:val="00BA4E1F"/>
    <w:rsid w:val="00BD13C9"/>
    <w:rsid w:val="00C071C2"/>
    <w:rsid w:val="00C22D2E"/>
    <w:rsid w:val="00C45A5E"/>
    <w:rsid w:val="00CC59BD"/>
    <w:rsid w:val="00CE2FEF"/>
    <w:rsid w:val="00D023C4"/>
    <w:rsid w:val="00D22643"/>
    <w:rsid w:val="00D44D68"/>
    <w:rsid w:val="00FB3E10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9554E-637C-459B-88A1-0CD549A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9F2AE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4">
    <w:name w:val="Hyperlink"/>
    <w:basedOn w:val="a0"/>
    <w:uiPriority w:val="99"/>
    <w:unhideWhenUsed/>
    <w:rsid w:val="00FB3E1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023C4"/>
    <w:pPr>
      <w:ind w:left="720"/>
      <w:contextualSpacing/>
    </w:pPr>
  </w:style>
  <w:style w:type="paragraph" w:customStyle="1" w:styleId="Standard">
    <w:name w:val="Standard"/>
    <w:rsid w:val="00B87C3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styleId="a6">
    <w:name w:val="Strong"/>
    <w:basedOn w:val="a0"/>
    <w:qFormat/>
    <w:rsid w:val="00937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litden.ru/?disId=5&amp;subId=111&amp;workId=65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8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2019-01-10T17:25:00Z</dcterms:created>
  <dcterms:modified xsi:type="dcterms:W3CDTF">2019-01-13T13:50:00Z</dcterms:modified>
</cp:coreProperties>
</file>