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C98" w:rsidRDefault="004F7C98" w:rsidP="004F7C98">
      <w:pPr>
        <w:pStyle w:val="c1"/>
        <w:shd w:val="clear" w:color="auto" w:fill="FFFFFF"/>
        <w:spacing w:before="0" w:beforeAutospacing="0" w:after="0" w:afterAutospacing="0" w:line="240" w:lineRule="atLeast"/>
        <w:ind w:firstLine="709"/>
        <w:jc w:val="center"/>
        <w:rPr>
          <w:rStyle w:val="c5"/>
          <w:bCs/>
          <w:color w:val="000000"/>
          <w:sz w:val="32"/>
          <w:szCs w:val="48"/>
        </w:rPr>
      </w:pPr>
      <w:bookmarkStart w:id="0" w:name="_GoBack"/>
      <w:r>
        <w:rPr>
          <w:rStyle w:val="c5"/>
          <w:bCs/>
          <w:color w:val="000000"/>
          <w:sz w:val="32"/>
          <w:szCs w:val="48"/>
        </w:rPr>
        <w:t xml:space="preserve">Доклад: </w:t>
      </w:r>
      <w:r w:rsidRPr="004F7C98">
        <w:rPr>
          <w:rStyle w:val="c5"/>
          <w:bCs/>
          <w:color w:val="000000"/>
          <w:sz w:val="32"/>
          <w:szCs w:val="48"/>
        </w:rPr>
        <w:t>"Дидактические игры детей дошкольного возраста"</w:t>
      </w:r>
    </w:p>
    <w:bookmarkEnd w:id="0"/>
    <w:p w:rsidR="004F7C98" w:rsidRDefault="004F7C98" w:rsidP="004F7C98">
      <w:pPr>
        <w:pStyle w:val="c1"/>
        <w:shd w:val="clear" w:color="auto" w:fill="FFFFFF"/>
        <w:spacing w:before="0" w:beforeAutospacing="0" w:after="0" w:afterAutospacing="0" w:line="240" w:lineRule="atLeast"/>
        <w:ind w:firstLine="709"/>
        <w:jc w:val="center"/>
        <w:rPr>
          <w:rFonts w:ascii="Arial" w:hAnsi="Arial" w:cs="Arial"/>
          <w:color w:val="000000"/>
          <w:sz w:val="14"/>
          <w:szCs w:val="22"/>
        </w:rPr>
      </w:pPr>
    </w:p>
    <w:p w:rsidR="004F7C98" w:rsidRDefault="004F7C98" w:rsidP="004F7C98">
      <w:pPr>
        <w:pStyle w:val="c1"/>
        <w:shd w:val="clear" w:color="auto" w:fill="FFFFFF"/>
        <w:spacing w:before="0" w:beforeAutospacing="0" w:after="0" w:afterAutospacing="0" w:line="240" w:lineRule="atLeast"/>
        <w:ind w:firstLine="709"/>
        <w:jc w:val="right"/>
        <w:rPr>
          <w:color w:val="000000"/>
          <w:szCs w:val="22"/>
        </w:rPr>
      </w:pPr>
      <w:r>
        <w:rPr>
          <w:color w:val="000000"/>
          <w:szCs w:val="22"/>
        </w:rPr>
        <w:t xml:space="preserve">Подготовила воспитатель: Т.М. </w:t>
      </w:r>
      <w:proofErr w:type="spellStart"/>
      <w:r>
        <w:rPr>
          <w:color w:val="000000"/>
          <w:szCs w:val="22"/>
        </w:rPr>
        <w:t>Ермаченкова</w:t>
      </w:r>
      <w:proofErr w:type="spellEnd"/>
    </w:p>
    <w:p w:rsidR="004F7C98" w:rsidRDefault="004F7C98" w:rsidP="004F7C98">
      <w:pPr>
        <w:pStyle w:val="c1"/>
        <w:shd w:val="clear" w:color="auto" w:fill="FFFFFF"/>
        <w:spacing w:before="0" w:beforeAutospacing="0" w:after="0" w:afterAutospacing="0" w:line="240" w:lineRule="atLeast"/>
        <w:ind w:firstLine="709"/>
        <w:jc w:val="right"/>
        <w:rPr>
          <w:color w:val="000000"/>
          <w:szCs w:val="22"/>
        </w:rPr>
      </w:pPr>
      <w:r>
        <w:rPr>
          <w:color w:val="000000"/>
          <w:szCs w:val="22"/>
        </w:rPr>
        <w:t>МДОУ «Кораблик»</w:t>
      </w:r>
    </w:p>
    <w:p w:rsidR="004F7C98" w:rsidRDefault="004F7C98" w:rsidP="004F7C98">
      <w:pPr>
        <w:pStyle w:val="c1"/>
        <w:shd w:val="clear" w:color="auto" w:fill="FFFFFF"/>
        <w:spacing w:before="0" w:beforeAutospacing="0" w:after="0" w:afterAutospacing="0" w:line="240" w:lineRule="atLeast"/>
        <w:ind w:firstLine="709"/>
        <w:jc w:val="right"/>
        <w:rPr>
          <w:color w:val="000000"/>
          <w:szCs w:val="22"/>
        </w:rPr>
      </w:pPr>
      <w:r>
        <w:rPr>
          <w:color w:val="000000"/>
          <w:szCs w:val="22"/>
        </w:rPr>
        <w:t xml:space="preserve">Московская обл., </w:t>
      </w:r>
      <w:proofErr w:type="spellStart"/>
      <w:r>
        <w:rPr>
          <w:color w:val="000000"/>
          <w:szCs w:val="22"/>
        </w:rPr>
        <w:t>Серпуховский</w:t>
      </w:r>
      <w:proofErr w:type="spellEnd"/>
      <w:r>
        <w:rPr>
          <w:color w:val="000000"/>
          <w:szCs w:val="22"/>
        </w:rPr>
        <w:t xml:space="preserve"> округ, с. Турово </w:t>
      </w:r>
    </w:p>
    <w:p w:rsidR="004F7C98" w:rsidRPr="004F7C98" w:rsidRDefault="004F7C98" w:rsidP="004F7C98">
      <w:pPr>
        <w:pStyle w:val="c1"/>
        <w:shd w:val="clear" w:color="auto" w:fill="FFFFFF"/>
        <w:spacing w:before="0" w:beforeAutospacing="0" w:after="0" w:afterAutospacing="0" w:line="240" w:lineRule="atLeast"/>
        <w:ind w:firstLine="709"/>
        <w:jc w:val="right"/>
        <w:rPr>
          <w:color w:val="000000"/>
          <w:szCs w:val="22"/>
        </w:rPr>
      </w:pP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Дидактическая игра как игровой метод обучения рассматривается в двух видах: игры – занятия и дидактические или </w:t>
      </w:r>
      <w:proofErr w:type="spellStart"/>
      <w:r w:rsidRPr="004F7C98">
        <w:rPr>
          <w:rStyle w:val="c3"/>
          <w:color w:val="000000"/>
        </w:rPr>
        <w:t>автодидактические</w:t>
      </w:r>
      <w:proofErr w:type="spellEnd"/>
      <w:r w:rsidRPr="004F7C98">
        <w:rPr>
          <w:rStyle w:val="c3"/>
          <w:color w:val="000000"/>
        </w:rP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играющих. Сколько здесь интересных для детей игровых действий! Поэтому дети всегда играют в такие игры.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равноправным участником игры. Самостоятельно дети могут играть в дидактические игры как на занятиях, так и вне их.</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w:t>
      </w:r>
      <w:r w:rsidRPr="004F7C98">
        <w:rPr>
          <w:rStyle w:val="c3"/>
          <w:color w:val="000000"/>
        </w:rPr>
        <w:lastRenderedPageBreak/>
        <w:t>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Дидактическая игра выступает и как средство всестороннего воспитания личности ребёнка.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Нравственное воспитание.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 гигиенических навыков.</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Использование дидактических игр в работе с детьми более старшего возраста решает несколько иные задачи – воспитание нравственных чувств и отношений.</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Трудовое воспитание. Многие дидактические игры формируют у детей уважение к трудящемуся человеку, вызывают интерес к труду взрослых, желание самим трудиться. </w:t>
      </w:r>
      <w:r w:rsidRPr="004F7C98">
        <w:rPr>
          <w:rStyle w:val="c3"/>
          <w:color w:val="000000"/>
        </w:rPr>
        <w:lastRenderedPageBreak/>
        <w:t xml:space="preserve">Например, в игре "Кто построил этот дом" дети узнают о том, </w:t>
      </w:r>
      <w:proofErr w:type="gramStart"/>
      <w:r w:rsidRPr="004F7C98">
        <w:rPr>
          <w:rStyle w:val="c3"/>
          <w:color w:val="000000"/>
        </w:rPr>
        <w:t>что прежде чем</w:t>
      </w:r>
      <w:proofErr w:type="gramEnd"/>
      <w:r w:rsidRPr="004F7C98">
        <w:rPr>
          <w:rStyle w:val="c3"/>
          <w:color w:val="000000"/>
        </w:rPr>
        <w:t xml:space="preserve"> построить дом архитекторы работают над чертежом и </w:t>
      </w:r>
      <w:proofErr w:type="spellStart"/>
      <w:r w:rsidRPr="004F7C98">
        <w:rPr>
          <w:rStyle w:val="c3"/>
          <w:color w:val="000000"/>
        </w:rPr>
        <w:t>тд</w:t>
      </w:r>
      <w:proofErr w:type="spellEnd"/>
      <w:r w:rsidRPr="004F7C98">
        <w:rPr>
          <w:rStyle w:val="c3"/>
          <w:color w:val="000000"/>
        </w:rPr>
        <w:t>.</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Некоторые навыки труда дети приобретают при изготовлении материала для дидактических игр.</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Физическое воспитание.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Основные виды игр.</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Игры с предметами.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К играм с предметами относятся сюжетно-дидактические игры и игры-инсценировки. В сюжетно-дидактической игре дети выполняют определенные роли, </w:t>
      </w:r>
      <w:r w:rsidRPr="004F7C98">
        <w:rPr>
          <w:rStyle w:val="c3"/>
          <w:color w:val="000000"/>
        </w:rPr>
        <w:lastRenderedPageBreak/>
        <w:t>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Настольно-печатные игры.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Подбор картинок по общему признаку. 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Запоминание состава, количества и расположения картинок. Например, в игре "Отгадай какую картинку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В младших группах картинки разрезают на 2 -4 части, то в средней и старших группах целое делят на 8 – 10 частей. При этом для игры в младшей группе на картинке изображается один предмет: игрушка, растение, предметы одежды и др. Для более старших на картинке изображается сюжет из знакомых сказок, художественных произведений, знакомых детям.</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Для любознательных. Родина </w:t>
      </w:r>
      <w:proofErr w:type="spellStart"/>
      <w:r w:rsidRPr="004F7C98">
        <w:rPr>
          <w:rStyle w:val="c3"/>
          <w:color w:val="000000"/>
        </w:rPr>
        <w:t>пазлов</w:t>
      </w:r>
      <w:proofErr w:type="spellEnd"/>
      <w:r w:rsidRPr="004F7C98">
        <w:rPr>
          <w:rStyle w:val="c3"/>
          <w:color w:val="000000"/>
        </w:rPr>
        <w:t xml:space="preserve"> – Англия, год рождения 1763 г. Автор – английский гравер Д. </w:t>
      </w:r>
      <w:proofErr w:type="spellStart"/>
      <w:r w:rsidRPr="004F7C98">
        <w:rPr>
          <w:rStyle w:val="c3"/>
          <w:color w:val="000000"/>
        </w:rPr>
        <w:t>Спилсбари</w:t>
      </w:r>
      <w:proofErr w:type="spellEnd"/>
      <w:r w:rsidRPr="004F7C98">
        <w:rPr>
          <w:rStyle w:val="c3"/>
          <w:color w:val="000000"/>
        </w:rPr>
        <w:t xml:space="preserve">, который изготовил из красного дерева географическую карту, разрезанную по границам стран. Карта использовалась в качестве дидактического пособия в школе. Во второй половине 19 века </w:t>
      </w:r>
      <w:proofErr w:type="spellStart"/>
      <w:r w:rsidRPr="004F7C98">
        <w:rPr>
          <w:rStyle w:val="c3"/>
          <w:color w:val="000000"/>
        </w:rPr>
        <w:t>пазлы</w:t>
      </w:r>
      <w:proofErr w:type="spellEnd"/>
      <w:r w:rsidRPr="004F7C98">
        <w:rPr>
          <w:rStyle w:val="c3"/>
          <w:color w:val="000000"/>
        </w:rPr>
        <w:t xml:space="preserve"> появились в Европе и Америке. Их начинают делать из картона. Революционным открытием стало изобретение особой техники </w:t>
      </w:r>
      <w:proofErr w:type="spellStart"/>
      <w:r w:rsidRPr="004F7C98">
        <w:rPr>
          <w:rStyle w:val="c3"/>
          <w:color w:val="000000"/>
        </w:rPr>
        <w:t>пазлов</w:t>
      </w:r>
      <w:proofErr w:type="spellEnd"/>
      <w:r w:rsidRPr="004F7C98">
        <w:rPr>
          <w:rStyle w:val="c3"/>
          <w:color w:val="000000"/>
        </w:rPr>
        <w:t xml:space="preserve">, а именно отдельные элементы скреплялись друг с другом и составляли компактный рисунок, чем </w:t>
      </w:r>
      <w:proofErr w:type="spellStart"/>
      <w:r w:rsidRPr="004F7C98">
        <w:rPr>
          <w:rStyle w:val="c3"/>
          <w:color w:val="000000"/>
        </w:rPr>
        <w:t>пазлы</w:t>
      </w:r>
      <w:proofErr w:type="spellEnd"/>
      <w:r w:rsidRPr="004F7C98">
        <w:rPr>
          <w:rStyle w:val="c3"/>
          <w:color w:val="000000"/>
        </w:rPr>
        <w:t xml:space="preserve"> отличаются от мозаики.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Описание, рассказ о картине с показом действий, движений. В таких играх воспитатель ставит обучающую задачу: развивать не только речь детей, но и воображение и творчество. Часто ребенок, для того чтобы играющие отгадали, что нарисовано на картине, прибегает к имитации движений, или подражанию движениям животного, его голосу. Например, в </w:t>
      </w:r>
      <w:proofErr w:type="gramStart"/>
      <w:r w:rsidRPr="004F7C98">
        <w:rPr>
          <w:rStyle w:val="c3"/>
          <w:color w:val="000000"/>
        </w:rPr>
        <w:t>игре.(</w:t>
      </w:r>
      <w:proofErr w:type="gramEnd"/>
      <w:r w:rsidRPr="004F7C98">
        <w:rPr>
          <w:rStyle w:val="c3"/>
          <w:color w:val="000000"/>
        </w:rPr>
        <w:t xml:space="preserve"> "Отгадай кто это?" ребенок, взявший у водящего карточку, внимательно ее рассматривает, затем изображает звук и движения (кошки, петуха, и др.) Такое задание дается детям в младшей группе.</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например пожарники тушат пожар, моряки плывут по морю, строители строят дом и др.</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lastRenderedPageBreak/>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Словесные игры.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Словесные игры построены на словах и действиях </w:t>
      </w:r>
      <w:proofErr w:type="spellStart"/>
      <w:proofErr w:type="gramStart"/>
      <w:r w:rsidRPr="004F7C98">
        <w:rPr>
          <w:rStyle w:val="c3"/>
          <w:color w:val="000000"/>
        </w:rPr>
        <w:t>играющих.В</w:t>
      </w:r>
      <w:proofErr w:type="spellEnd"/>
      <w:proofErr w:type="gramEnd"/>
      <w:r w:rsidRPr="004F7C98">
        <w:rPr>
          <w:rStyle w:val="c3"/>
          <w:color w:val="000000"/>
        </w:rPr>
        <w:t xml:space="preserve">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Для удобства использования словесных игр в педагогическом процессе их условно можно объединить в четыре группы.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Структура дидактической игры.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Обязательными структурными элементами дидактической игры являются: обучающая и воспитывающая задача, игровые действия и правила.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Дидактическая задача.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w:t>
      </w:r>
      <w:proofErr w:type="gramStart"/>
      <w:r w:rsidRPr="004F7C98">
        <w:rPr>
          <w:rStyle w:val="c3"/>
          <w:color w:val="000000"/>
        </w:rPr>
        <w:t>в третьих</w:t>
      </w:r>
      <w:proofErr w:type="gramEnd"/>
      <w:r w:rsidRPr="004F7C98">
        <w:rPr>
          <w:rStyle w:val="c3"/>
          <w:color w:val="000000"/>
        </w:rPr>
        <w:t xml:space="preserve"> - внимания. Воспитатель заранее должен знать и соответственно определять дидактическую задачу. Так игру "Что </w:t>
      </w:r>
      <w:r w:rsidRPr="004F7C98">
        <w:rPr>
          <w:rStyle w:val="c3"/>
          <w:color w:val="000000"/>
        </w:rPr>
        <w:lastRenderedPageBreak/>
        <w:t>изменилось?" использовать для упражнений в запоминании, "Магазин игрушек" - для развития мышления, "Отгадай что задумали" - наблюдательности, внимания.</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Игровые правила.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Используя дидактическую игру в </w:t>
      </w:r>
      <w:proofErr w:type="spellStart"/>
      <w:r w:rsidRPr="004F7C98">
        <w:rPr>
          <w:rStyle w:val="c3"/>
          <w:color w:val="000000"/>
        </w:rPr>
        <w:t>воспитательно</w:t>
      </w:r>
      <w:proofErr w:type="spellEnd"/>
      <w:r w:rsidRPr="004F7C98">
        <w:rPr>
          <w:rStyle w:val="c3"/>
          <w:color w:val="000000"/>
        </w:rPr>
        <w:t>-образовательном процессе, через ее правила и действия у детей формируется корректность, доброжелательность, выдержку.</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Игровые действия.</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Например, в игре "Так бывает или нет?" правилами игры требуется: заметить в стихотворении "Это правда или нет?" </w:t>
      </w:r>
      <w:proofErr w:type="spellStart"/>
      <w:r w:rsidRPr="004F7C98">
        <w:rPr>
          <w:rStyle w:val="c3"/>
          <w:color w:val="000000"/>
        </w:rPr>
        <w:t>Л.Станчева</w:t>
      </w:r>
      <w:proofErr w:type="spellEnd"/>
      <w:r w:rsidRPr="004F7C98">
        <w:rPr>
          <w:rStyle w:val="c3"/>
          <w:color w:val="000000"/>
        </w:rPr>
        <w:t xml:space="preserve"> все небылицы: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Теплая весна сейчас,</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Виноград созрел у нас.</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Конь рогатый на лугу</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Летом прыгает в снегу.</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Поздней осенью медведь</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Любит в речке посидеть.</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А замой среди ветвей</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w:t>
      </w:r>
      <w:proofErr w:type="gramStart"/>
      <w:r w:rsidRPr="004F7C98">
        <w:rPr>
          <w:rStyle w:val="c3"/>
          <w:color w:val="000000"/>
        </w:rPr>
        <w:t>Га-га</w:t>
      </w:r>
      <w:proofErr w:type="gramEnd"/>
      <w:r w:rsidRPr="004F7C98">
        <w:rPr>
          <w:rStyle w:val="c3"/>
          <w:color w:val="000000"/>
        </w:rPr>
        <w:t>-га пел соловей.</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Быстро дайте мне ответ –</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Это правда или нет?</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Игра проводится так часто, что дети по очереди, подняв руку, называют все замеченные небылицы. Но чтобы игра была </w:t>
      </w:r>
      <w:proofErr w:type="gramStart"/>
      <w:r w:rsidRPr="004F7C98">
        <w:rPr>
          <w:rStyle w:val="c3"/>
          <w:color w:val="000000"/>
        </w:rPr>
        <w:t>интереснее</w:t>
      </w:r>
      <w:proofErr w:type="gramEnd"/>
      <w:r w:rsidRPr="004F7C98">
        <w:rPr>
          <w:rStyle w:val="c3"/>
          <w:color w:val="000000"/>
        </w:rPr>
        <w:t xml:space="preserve">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"Узнай элементы узора".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Дидактическая задача. Уточнить и закрепить представления об основных элементах какой-либо росписи, учить вычленять отдельные элементы узора, развивать наблюдательность, внимание, память и быстроту реакции, вызвать интерес к росписи.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Материал. Большие карты, украшенные какой-либо росписью, в нижней части которых три-четыре свободных окошка. Маленькие карточки с отдельными элементами узора, среди которых </w:t>
      </w:r>
      <w:proofErr w:type="spellStart"/>
      <w:r w:rsidRPr="004F7C98">
        <w:rPr>
          <w:rStyle w:val="c3"/>
          <w:color w:val="000000"/>
        </w:rPr>
        <w:t>вырианы</w:t>
      </w:r>
      <w:proofErr w:type="spellEnd"/>
      <w:r w:rsidRPr="004F7C98">
        <w:rPr>
          <w:rStyle w:val="c3"/>
          <w:color w:val="000000"/>
        </w:rPr>
        <w:t xml:space="preserve"> росписи, отличающиеся цветом, деталями.</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Игровые правила. Определить какие из предложенных карточек с изображением элементов росписи подходят к элементам узора основной карты.</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Ход игры. Получив большую карту и несколько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Варианты. Игрокам выдают большие карты, у ведущего – маленькие. Он показывает карточки по одной. У кого из </w:t>
      </w:r>
      <w:proofErr w:type="spellStart"/>
      <w:r w:rsidRPr="004F7C98">
        <w:rPr>
          <w:rStyle w:val="c3"/>
          <w:color w:val="000000"/>
        </w:rPr>
        <w:t>играков</w:t>
      </w:r>
      <w:proofErr w:type="spellEnd"/>
      <w:r w:rsidRPr="004F7C98">
        <w:rPr>
          <w:rStyle w:val="c3"/>
          <w:color w:val="000000"/>
        </w:rPr>
        <w:t xml:space="preserve"> найдется такой элемент в узоре на большой карте, забирает его себе. Выигрывает тот, кто быстрее соберет все элементы своего узора.</w:t>
      </w:r>
    </w:p>
    <w:p w:rsidR="004F7C98"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lastRenderedPageBreak/>
        <w:t>Игрокам выдают большие карты, маленькие – у ведущего. Чтобы получить нужную карточку игрок должен описать ее, например: "Мне нужна карточка на красном фоне, на которой есть черная смородинка". Если задание он выполнил точно и правильно, ведущий выдает ему карточку. Если в описании допустил ошибки пропускает ход.</w:t>
      </w:r>
    </w:p>
    <w:p w:rsidR="00AF7E6D" w:rsidRPr="004F7C98" w:rsidRDefault="004F7C98" w:rsidP="004F7C98">
      <w:pPr>
        <w:pStyle w:val="c1"/>
        <w:shd w:val="clear" w:color="auto" w:fill="FFFFFF"/>
        <w:spacing w:before="0" w:beforeAutospacing="0" w:after="0" w:afterAutospacing="0" w:line="240" w:lineRule="atLeast"/>
        <w:ind w:firstLine="709"/>
        <w:rPr>
          <w:color w:val="000000"/>
        </w:rPr>
      </w:pPr>
      <w:r w:rsidRPr="004F7C98">
        <w:rPr>
          <w:rStyle w:val="c3"/>
          <w:color w:val="000000"/>
        </w:rPr>
        <w:t xml:space="preserve">До начала игры воспитатель составляет комплект из трех – четырех карточек., элементы которого соответствуют узору одного из изделий. Большие карты перемешиваются. Игроки получают по одному двум приборам. Их задача: к имеющемуся набору элементу подобрать карту с изделием. Выигрывает </w:t>
      </w:r>
      <w:proofErr w:type="gramStart"/>
      <w:r w:rsidRPr="004F7C98">
        <w:rPr>
          <w:rStyle w:val="c3"/>
          <w:color w:val="000000"/>
        </w:rPr>
        <w:t>тот</w:t>
      </w:r>
      <w:proofErr w:type="gramEnd"/>
      <w:r w:rsidRPr="004F7C98">
        <w:rPr>
          <w:rStyle w:val="c3"/>
          <w:color w:val="000000"/>
        </w:rPr>
        <w:t xml:space="preserve"> кто выполнил задание.</w:t>
      </w:r>
    </w:p>
    <w:sectPr w:rsidR="00AF7E6D" w:rsidRPr="004F7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98"/>
    <w:rsid w:val="004F7C98"/>
    <w:rsid w:val="00AF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6A92"/>
  <w15:chartTrackingRefBased/>
  <w15:docId w15:val="{FAF95120-D309-4339-8BE1-5269FFCD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F7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F7C98"/>
  </w:style>
  <w:style w:type="character" w:customStyle="1" w:styleId="c3">
    <w:name w:val="c3"/>
    <w:basedOn w:val="a0"/>
    <w:rsid w:val="004F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9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3272</Words>
  <Characters>18654</Characters>
  <Application>Microsoft Office Word</Application>
  <DocSecurity>0</DocSecurity>
  <Lines>155</Lines>
  <Paragraphs>43</Paragraphs>
  <ScaleCrop>false</ScaleCrop>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Ermachenkov</dc:creator>
  <cp:keywords/>
  <dc:description/>
  <cp:lastModifiedBy>Alexander Ermachenkov</cp:lastModifiedBy>
  <cp:revision>2</cp:revision>
  <dcterms:created xsi:type="dcterms:W3CDTF">2019-01-16T14:14:00Z</dcterms:created>
  <dcterms:modified xsi:type="dcterms:W3CDTF">2019-01-16T14:19:00Z</dcterms:modified>
</cp:coreProperties>
</file>