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C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СССР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«Русские н</w:t>
      </w:r>
      <w:r w:rsidR="00CE7F11">
        <w:rPr>
          <w:rFonts w:ascii="Times New Roman" w:hAnsi="Times New Roman" w:cs="Times New Roman"/>
          <w:b/>
          <w:sz w:val="28"/>
          <w:szCs w:val="28"/>
        </w:rPr>
        <w:t>ародные подвижные игры как средство всестороннего развития дошко</w:t>
      </w:r>
      <w:r w:rsidR="00BB4A63">
        <w:rPr>
          <w:rFonts w:ascii="Times New Roman" w:hAnsi="Times New Roman" w:cs="Times New Roman"/>
          <w:b/>
          <w:sz w:val="28"/>
          <w:szCs w:val="28"/>
        </w:rPr>
        <w:t>льников</w:t>
      </w:r>
      <w:r w:rsidR="0048569D">
        <w:rPr>
          <w:rFonts w:ascii="Times New Roman" w:hAnsi="Times New Roman" w:cs="Times New Roman"/>
          <w:b/>
          <w:sz w:val="28"/>
          <w:szCs w:val="28"/>
        </w:rPr>
        <w:t>»</w:t>
      </w:r>
    </w:p>
    <w:p w:rsidR="0048569D" w:rsidRDefault="002037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(доклад</w:t>
      </w:r>
      <w:r w:rsidR="0048569D">
        <w:rPr>
          <w:rFonts w:ascii="Times New Roman" w:hAnsi="Times New Roman" w:cs="Times New Roman"/>
          <w:b/>
          <w:sz w:val="28"/>
          <w:szCs w:val="28"/>
        </w:rPr>
        <w:t>)</w:t>
      </w: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Сеземина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2037D3" w:rsidP="0048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Строрйкерамика</w:t>
      </w:r>
      <w:proofErr w:type="spellEnd"/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Русские народные подвижные игры как с</w:t>
      </w:r>
      <w:r w:rsidR="00CE7F11">
        <w:rPr>
          <w:rFonts w:ascii="Times New Roman" w:hAnsi="Times New Roman" w:cs="Times New Roman"/>
          <w:b/>
          <w:sz w:val="36"/>
          <w:szCs w:val="36"/>
        </w:rPr>
        <w:t>редство вс</w:t>
      </w:r>
      <w:r w:rsidR="00BB4A63">
        <w:rPr>
          <w:rFonts w:ascii="Times New Roman" w:hAnsi="Times New Roman" w:cs="Times New Roman"/>
          <w:b/>
          <w:sz w:val="36"/>
          <w:szCs w:val="36"/>
        </w:rPr>
        <w:t>естороннего развития дошкольников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8569D" w:rsidRDefault="003D4C64" w:rsidP="0043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69D">
        <w:rPr>
          <w:rFonts w:ascii="Times New Roman" w:hAnsi="Times New Roman" w:cs="Times New Roman"/>
          <w:sz w:val="28"/>
          <w:szCs w:val="28"/>
        </w:rPr>
        <w:t xml:space="preserve">Сегодня наблюдается ухудшение здоровья дошкольников. Среди множества причин одной из них является снижение двигательной активности. К сожалению, современные дети много времени уделяют </w:t>
      </w:r>
      <w:proofErr w:type="gramStart"/>
      <w:r w:rsidR="0048569D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="0048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69D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="0048569D">
        <w:rPr>
          <w:rFonts w:ascii="Times New Roman" w:hAnsi="Times New Roman" w:cs="Times New Roman"/>
          <w:sz w:val="28"/>
          <w:szCs w:val="28"/>
        </w:rPr>
        <w:t>.  А именно это  ухудшает осанку, снижает зрение, расстр</w:t>
      </w:r>
      <w:r w:rsidR="0068472F">
        <w:rPr>
          <w:rFonts w:ascii="Times New Roman" w:hAnsi="Times New Roman" w:cs="Times New Roman"/>
          <w:sz w:val="28"/>
          <w:szCs w:val="28"/>
        </w:rPr>
        <w:t>аивает нервную систему детей.  Н</w:t>
      </w:r>
      <w:r w:rsidR="0048569D">
        <w:rPr>
          <w:rFonts w:ascii="Times New Roman" w:hAnsi="Times New Roman" w:cs="Times New Roman"/>
          <w:sz w:val="28"/>
          <w:szCs w:val="28"/>
        </w:rPr>
        <w:t xml:space="preserve">едостаток </w:t>
      </w:r>
      <w:r w:rsidR="0068472F">
        <w:rPr>
          <w:rFonts w:ascii="Times New Roman" w:hAnsi="Times New Roman" w:cs="Times New Roman"/>
          <w:sz w:val="28"/>
          <w:szCs w:val="28"/>
        </w:rPr>
        <w:t xml:space="preserve"> движения приводит к потере здоровья у дошкольников.</w:t>
      </w:r>
    </w:p>
    <w:p w:rsidR="0068472F" w:rsidRDefault="003D4C64" w:rsidP="003D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72F">
        <w:rPr>
          <w:rFonts w:ascii="Times New Roman" w:hAnsi="Times New Roman" w:cs="Times New Roman"/>
          <w:sz w:val="28"/>
          <w:szCs w:val="28"/>
        </w:rPr>
        <w:t>Здоровье всегда считалось одной из высших ценностей человека, основой активной творческой жизни.  Крепкое здоровье необходимо педагогу, потому что от него зависит  в огромной степени здоровье подрастающего поколения.</w:t>
      </w:r>
    </w:p>
    <w:p w:rsidR="000340E6" w:rsidRDefault="003D4C64" w:rsidP="0043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0E6">
        <w:rPr>
          <w:rFonts w:ascii="Times New Roman" w:hAnsi="Times New Roman" w:cs="Times New Roman"/>
          <w:sz w:val="28"/>
          <w:szCs w:val="28"/>
        </w:rPr>
        <w:t>Поэтому русская народная подвижная игра – незаменимое средство для всестороннего развития личности ребенка, средство для его физического и духовного развития, именно этим актуальна данная тема.</w:t>
      </w:r>
    </w:p>
    <w:p w:rsidR="000340E6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0E6">
        <w:rPr>
          <w:rFonts w:ascii="Times New Roman" w:hAnsi="Times New Roman" w:cs="Times New Roman"/>
          <w:sz w:val="28"/>
          <w:szCs w:val="28"/>
        </w:rPr>
        <w:t>Задачи русских народных подвижных игр: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к традициям русского народа, его истории;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любознательность, стремление изучить разнообразные народные игры;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четкую выразительность речи, мимику, движения;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играть в народные подвижные игры в коллективе;</w:t>
      </w:r>
    </w:p>
    <w:p w:rsidR="000340E6" w:rsidRDefault="000340E6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пространстве, соблюдать правила игры,  развивать различные физические качества.</w:t>
      </w:r>
    </w:p>
    <w:p w:rsidR="0068472F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72F">
        <w:rPr>
          <w:rFonts w:ascii="Times New Roman" w:hAnsi="Times New Roman" w:cs="Times New Roman"/>
          <w:sz w:val="28"/>
          <w:szCs w:val="28"/>
        </w:rPr>
        <w:t>Подвижные игры просто необходимы детям дошкольного возраста – они развивают координацию, благотворно влияя на вестибулярный аппарат, стимулируют кровообращение, укрепляют сердечно – сосудистую систему, способствуют формированию правильной осанки и повышению иммунитета.</w:t>
      </w:r>
    </w:p>
    <w:p w:rsidR="0068472F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72F">
        <w:rPr>
          <w:rFonts w:ascii="Times New Roman" w:hAnsi="Times New Roman" w:cs="Times New Roman"/>
          <w:sz w:val="28"/>
          <w:szCs w:val="28"/>
        </w:rPr>
        <w:t xml:space="preserve">Подвижным играм присущи образовательные задачи. 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 </w:t>
      </w:r>
      <w:proofErr w:type="gramStart"/>
      <w:r w:rsidR="003A2236">
        <w:rPr>
          <w:rFonts w:ascii="Times New Roman" w:hAnsi="Times New Roman" w:cs="Times New Roman"/>
          <w:sz w:val="28"/>
          <w:szCs w:val="28"/>
        </w:rPr>
        <w:t>Правила и двигательные действия подвижной игры  создают у играющих  верные представления  о безопасном поведении в реальной жизни, закрепляют в их сознании  представления о существующих отношениях между людьми.</w:t>
      </w:r>
      <w:proofErr w:type="gramEnd"/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Кроме того, подвижные игры расширяют общий кругозор детей, стимулируют использование знаний  об окружающем мире, человеческих поступках, поведении животных, пополняют словарный запас, совершенствуют психические процессы.</w:t>
      </w:r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Таким образом, в подвижной игре реализуются все образовательные области.</w:t>
      </w:r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В жизни русского народа игры и игрища  с глубокой древности  занимали ведущее место, также были посвящены языческим праздникам. Действиями игры люди  пытались обеспечить себе будущий успех в предстоящих делах.  Древняя игра есть магический ритуал, в котором желаемое и</w:t>
      </w:r>
      <w:r w:rsidR="00C569C3">
        <w:rPr>
          <w:rFonts w:ascii="Times New Roman" w:hAnsi="Times New Roman" w:cs="Times New Roman"/>
          <w:sz w:val="28"/>
          <w:szCs w:val="28"/>
        </w:rPr>
        <w:t xml:space="preserve">зображается  за действительное, настоящее проецируется на будущее. </w:t>
      </w:r>
    </w:p>
    <w:p w:rsidR="00C569C3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9C3">
        <w:rPr>
          <w:rFonts w:ascii="Times New Roman" w:hAnsi="Times New Roman" w:cs="Times New Roman"/>
          <w:sz w:val="28"/>
          <w:szCs w:val="28"/>
        </w:rPr>
        <w:t>Народные подвижные игры являются традиционным средством педагогики.</w:t>
      </w:r>
      <w:r w:rsidR="0013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Испокон веков 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волю и стремление к победе.</w:t>
      </w:r>
      <w:proofErr w:type="gramEnd"/>
    </w:p>
    <w:p w:rsidR="00137B21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B21">
        <w:rPr>
          <w:rFonts w:ascii="Times New Roman" w:hAnsi="Times New Roman" w:cs="Times New Roman"/>
          <w:sz w:val="28"/>
          <w:szCs w:val="28"/>
        </w:rPr>
        <w:t>Русские народные подвижные игры можно разделить на группы: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отражающие отношение человека к природе (такие игры воспитывают доброе отношение  к окружающему миру);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отражающие быт русского народа (в таких играх нужно проявить смекалку и находчивость);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где можно применить силу и ловкость.</w:t>
      </w:r>
    </w:p>
    <w:p w:rsidR="00137B21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21">
        <w:rPr>
          <w:rFonts w:ascii="Times New Roman" w:hAnsi="Times New Roman" w:cs="Times New Roman"/>
          <w:sz w:val="28"/>
          <w:szCs w:val="28"/>
        </w:rPr>
        <w:t>Несомненна роль народной игры  в умственном развитии детей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B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7B21">
        <w:rPr>
          <w:rFonts w:ascii="Times New Roman" w:hAnsi="Times New Roman" w:cs="Times New Roman"/>
          <w:sz w:val="28"/>
          <w:szCs w:val="28"/>
        </w:rPr>
        <w:t xml:space="preserve"> ее помощью они познают окружающий мир, осваивают пространственную терминологию.  Учатся осознанно действовать </w:t>
      </w:r>
      <w:r w:rsidR="00476020">
        <w:rPr>
          <w:rFonts w:ascii="Times New Roman" w:hAnsi="Times New Roman" w:cs="Times New Roman"/>
          <w:sz w:val="28"/>
          <w:szCs w:val="28"/>
        </w:rPr>
        <w:t xml:space="preserve"> в изменившейся игровой ситуации,  соблюдать правила игры, развиваются внимание, мышление, память, речь.  В играх совершенствуется эстетическое восприятие мира. Дети познают красоту движений, их образность,  у них развивается чувство ритма. Они несут в себе социальную направленность. Приобщаются к национальной культуре.  Во время подвижных игр  у детей совершенствуются  движения, развиваются инициатива, самостоятельность, уверенность и настойчивость.</w:t>
      </w:r>
    </w:p>
    <w:p w:rsidR="00476020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020">
        <w:rPr>
          <w:rFonts w:ascii="Times New Roman" w:hAnsi="Times New Roman" w:cs="Times New Roman"/>
          <w:sz w:val="28"/>
          <w:szCs w:val="28"/>
        </w:rPr>
        <w:t xml:space="preserve">Для младшего дошкольного возраста подходят такие игры, как: «Зайка беленький сидит», «По ровненькой дорожке», «У медведя </w:t>
      </w:r>
      <w:proofErr w:type="gramStart"/>
      <w:r w:rsidR="004760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76020">
        <w:rPr>
          <w:rFonts w:ascii="Times New Roman" w:hAnsi="Times New Roman" w:cs="Times New Roman"/>
          <w:sz w:val="28"/>
          <w:szCs w:val="28"/>
        </w:rPr>
        <w:t xml:space="preserve"> бору»,  «Пчелки и ласточка» и др. </w:t>
      </w:r>
    </w:p>
    <w:p w:rsidR="00476020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020">
        <w:rPr>
          <w:rFonts w:ascii="Times New Roman" w:hAnsi="Times New Roman" w:cs="Times New Roman"/>
          <w:sz w:val="28"/>
          <w:szCs w:val="28"/>
        </w:rPr>
        <w:t xml:space="preserve">Важно учитывать не только возрастные особенности детей, но также и физическую подготовленность, количество детей и условия проведения. </w:t>
      </w:r>
    </w:p>
    <w:p w:rsidR="00476020" w:rsidRDefault="00476020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 начинается с выбора водящего.  Чаще всего это делается с помощью считалки. Считалка – это как  древнее заклинание, которое позволяет распределить  трудную и опасную работу между людьми</w:t>
      </w:r>
      <w:r w:rsidR="004B6AF2">
        <w:rPr>
          <w:rFonts w:ascii="Times New Roman" w:hAnsi="Times New Roman" w:cs="Times New Roman"/>
          <w:sz w:val="28"/>
          <w:szCs w:val="28"/>
        </w:rPr>
        <w:t>. Именно считалка помогает выбрать ведущего, распределить роли весело без обмана и обид.</w:t>
      </w:r>
    </w:p>
    <w:p w:rsidR="003C716B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C716B">
        <w:rPr>
          <w:rFonts w:ascii="Times New Roman" w:hAnsi="Times New Roman" w:cs="Times New Roman"/>
          <w:sz w:val="28"/>
          <w:szCs w:val="28"/>
        </w:rPr>
        <w:t xml:space="preserve">В своей работе я использую русские народные подвижные игры. У детей возникает активный интерес к таким подвижным играм. Это сплачивает детей, они становятся более выносливыми, ловкими, гибкими и сильными. Развиваются не только физические качества, но чисто человеческие, нравственные,  формируется всесторонне развитая личность. </w:t>
      </w:r>
    </w:p>
    <w:p w:rsidR="003C716B" w:rsidRDefault="003C716B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огромное удовольствие от участия в русских народных подвижных играх. У них развивается образное мышление, самостоятельность, укрепляется здоровье.</w:t>
      </w:r>
    </w:p>
    <w:p w:rsidR="003C716B" w:rsidRDefault="003D4C64" w:rsidP="003D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16B">
        <w:rPr>
          <w:rFonts w:ascii="Times New Roman" w:hAnsi="Times New Roman" w:cs="Times New Roman"/>
          <w:sz w:val="28"/>
          <w:szCs w:val="28"/>
        </w:rPr>
        <w:t>Я также рекомендую родителям дома с детьми для организации досуга проводить такие подвижные игры.</w:t>
      </w:r>
    </w:p>
    <w:p w:rsidR="003C716B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16B">
        <w:rPr>
          <w:rFonts w:ascii="Times New Roman" w:hAnsi="Times New Roman" w:cs="Times New Roman"/>
          <w:sz w:val="28"/>
          <w:szCs w:val="28"/>
        </w:rPr>
        <w:t>Как показывает практика, именно такие семейные игры способствуют сохранению и укреплению  семейных традиций, что ведет в свою очередь к прочной связи между поколениями.</w:t>
      </w:r>
    </w:p>
    <w:p w:rsidR="004B6AF2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AF2">
        <w:rPr>
          <w:rFonts w:ascii="Times New Roman" w:hAnsi="Times New Roman" w:cs="Times New Roman"/>
          <w:sz w:val="28"/>
          <w:szCs w:val="28"/>
        </w:rPr>
        <w:t xml:space="preserve">Русские народные подвижные игры проводят на прогулке, в помещении, нужно включать в непосредственно образовательную деятельность по физической культуре, в развлечения, в </w:t>
      </w:r>
      <w:proofErr w:type="spellStart"/>
      <w:r w:rsidR="004B6AF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B6AF2">
        <w:rPr>
          <w:rFonts w:ascii="Times New Roman" w:hAnsi="Times New Roman" w:cs="Times New Roman"/>
          <w:sz w:val="28"/>
          <w:szCs w:val="28"/>
        </w:rPr>
        <w:t>. 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</w:t>
      </w:r>
    </w:p>
    <w:p w:rsidR="004B6AF2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AF2">
        <w:rPr>
          <w:rFonts w:ascii="Times New Roman" w:hAnsi="Times New Roman" w:cs="Times New Roman"/>
          <w:sz w:val="28"/>
          <w:szCs w:val="28"/>
        </w:rPr>
        <w:t>Благодаря знакомству с русскими народными подвижными играми в детском саду, мы сохраняем свои традиции, передаем их  будущему поколению</w:t>
      </w:r>
      <w:proofErr w:type="gramStart"/>
      <w:r w:rsidR="004B6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AF2">
        <w:rPr>
          <w:rFonts w:ascii="Times New Roman" w:hAnsi="Times New Roman" w:cs="Times New Roman"/>
          <w:sz w:val="28"/>
          <w:szCs w:val="28"/>
        </w:rPr>
        <w:t xml:space="preserve"> тем самым обеспечивая духовное здоровье наших детей.</w:t>
      </w:r>
    </w:p>
    <w:p w:rsidR="004B6AF2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AF2">
        <w:rPr>
          <w:rFonts w:ascii="Times New Roman" w:hAnsi="Times New Roman" w:cs="Times New Roman"/>
          <w:sz w:val="28"/>
          <w:szCs w:val="28"/>
        </w:rPr>
        <w:t>Примеры народных подвижных игр:</w:t>
      </w:r>
    </w:p>
    <w:p w:rsidR="004B6AF2" w:rsidRDefault="004B6AF2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Новый год, Колядки: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«Жмурки», </w:t>
      </w:r>
      <w:r w:rsidR="00430AB4">
        <w:rPr>
          <w:rFonts w:ascii="Times New Roman" w:hAnsi="Times New Roman" w:cs="Times New Roman"/>
          <w:sz w:val="28"/>
          <w:szCs w:val="28"/>
        </w:rPr>
        <w:t>«Слепой козел», «Звонарь»;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Масленица: «Горелки», «Гори, гори ясно», «Лапти», «Пятнашки с мячом», «Колечко», «Салки»;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Пасха: «Солнышко», «Береза», «Катание яиц с горки», «Цепи кованые», «Вышибала».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3D4C64" w:rsidRDefault="003D4C64" w:rsidP="003D4C64">
      <w:pPr>
        <w:rPr>
          <w:rFonts w:ascii="Times New Roman" w:hAnsi="Times New Roman" w:cs="Times New Roman"/>
          <w:sz w:val="28"/>
          <w:szCs w:val="28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2037D3" w:rsidRDefault="002037D3" w:rsidP="003D4C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0AB4" w:rsidRDefault="00430AB4" w:rsidP="003D4C6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Список использованной литературы.</w:t>
      </w: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A80375" w:rsidRPr="00A80375" w:rsidRDefault="003D05F5" w:rsidP="00A8037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программа.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Н.Е, Комаровой Т.С., Васильевой М.А. – М.: МОЗАИКА_СИНТЕЗ, 2014.</w:t>
      </w:r>
    </w:p>
    <w:p w:rsidR="00430AB4" w:rsidRDefault="00430AB4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0AB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430AB4">
        <w:rPr>
          <w:rFonts w:ascii="Times New Roman" w:hAnsi="Times New Roman" w:cs="Times New Roman"/>
          <w:sz w:val="28"/>
          <w:szCs w:val="28"/>
        </w:rPr>
        <w:t xml:space="preserve"> Ю.А. , </w:t>
      </w:r>
      <w:proofErr w:type="spellStart"/>
      <w:r w:rsidRPr="00430AB4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3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 Знакомим детей  с окружающим миром. – М.: Просвещение</w:t>
      </w:r>
      <w:r w:rsidR="00A80375">
        <w:rPr>
          <w:rFonts w:ascii="Times New Roman" w:hAnsi="Times New Roman" w:cs="Times New Roman"/>
          <w:sz w:val="28"/>
          <w:szCs w:val="28"/>
        </w:rPr>
        <w:t>; Учебная литература, 1997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Детские подвижные игры народов мира. – М.: Просвещение, 1988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А.В. Развитие звуковой культуры речи у детей 4-5 лет. – М.: Тандем, 1998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М.Ф. Народные подвижные игры. – М.; Просвещение, 1986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Е.А.  Подвижные игры с детьми дошкольного возраста. – М.: Просвещение, 2000</w:t>
      </w:r>
    </w:p>
    <w:p w:rsidR="00A80375" w:rsidRPr="00430AB4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детей.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Елисеевой Л.Н. – М.: Просвещение, 1989.</w:t>
      </w:r>
    </w:p>
    <w:p w:rsidR="00476020" w:rsidRPr="0048569D" w:rsidRDefault="00476020" w:rsidP="0048569D">
      <w:pPr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P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8569D" w:rsidRPr="0048569D" w:rsidSect="000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94D"/>
    <w:multiLevelType w:val="hybridMultilevel"/>
    <w:tmpl w:val="0D1A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121D"/>
    <w:multiLevelType w:val="hybridMultilevel"/>
    <w:tmpl w:val="3FDA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4FD3"/>
    <w:rsid w:val="000340E6"/>
    <w:rsid w:val="000C4B2C"/>
    <w:rsid w:val="00137B21"/>
    <w:rsid w:val="002037D3"/>
    <w:rsid w:val="003A2236"/>
    <w:rsid w:val="003B4FD3"/>
    <w:rsid w:val="003C716B"/>
    <w:rsid w:val="003D05F5"/>
    <w:rsid w:val="003D4C64"/>
    <w:rsid w:val="00430378"/>
    <w:rsid w:val="00430AB4"/>
    <w:rsid w:val="00476020"/>
    <w:rsid w:val="0048569D"/>
    <w:rsid w:val="004B6AF2"/>
    <w:rsid w:val="00552C19"/>
    <w:rsid w:val="0068472F"/>
    <w:rsid w:val="0070494C"/>
    <w:rsid w:val="007D534C"/>
    <w:rsid w:val="007E7E38"/>
    <w:rsid w:val="008E4283"/>
    <w:rsid w:val="009F217D"/>
    <w:rsid w:val="00A80375"/>
    <w:rsid w:val="00BA5B5B"/>
    <w:rsid w:val="00BB4A63"/>
    <w:rsid w:val="00C569C3"/>
    <w:rsid w:val="00CE7F11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2019-02-11T13:52:00Z</dcterms:created>
  <dcterms:modified xsi:type="dcterms:W3CDTF">2019-03-04T13:31:00Z</dcterms:modified>
</cp:coreProperties>
</file>