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F5" w:rsidRDefault="00F72DF5" w:rsidP="00F72DF5">
      <w:pPr>
        <w:spacing w:after="0" w:line="360" w:lineRule="auto"/>
        <w:ind w:firstLine="708"/>
        <w:jc w:val="both"/>
        <w:rPr>
          <w:rFonts w:ascii="Times New Roman" w:hAnsi="Times New Roman" w:cs="Times New Roman"/>
          <w:sz w:val="28"/>
          <w:szCs w:val="28"/>
        </w:rPr>
      </w:pPr>
    </w:p>
    <w:p w:rsidR="00F72DF5" w:rsidRPr="00F72DF5" w:rsidRDefault="00F72DF5" w:rsidP="00F72DF5">
      <w:pPr>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bookmarkStart w:id="0" w:name="_GoBack"/>
      <w:bookmarkEnd w:id="0"/>
    </w:p>
    <w:p w:rsidR="00F72DF5" w:rsidRDefault="00F72DF5" w:rsidP="00F72DF5">
      <w:pPr>
        <w:tabs>
          <w:tab w:val="left" w:pos="2461"/>
          <w:tab w:val="left" w:pos="2847"/>
        </w:tabs>
        <w:spacing w:after="0" w:line="360" w:lineRule="auto"/>
        <w:ind w:firstLine="708"/>
        <w:jc w:val="center"/>
        <w:rPr>
          <w:rFonts w:ascii="Times New Roman" w:hAnsi="Times New Roman" w:cs="Times New Roman"/>
          <w:b/>
          <w:sz w:val="32"/>
          <w:szCs w:val="32"/>
        </w:rPr>
      </w:pPr>
      <w:r>
        <w:rPr>
          <w:rFonts w:ascii="Times New Roman" w:hAnsi="Times New Roman" w:cs="Times New Roman"/>
          <w:b/>
          <w:sz w:val="32"/>
          <w:szCs w:val="32"/>
        </w:rPr>
        <w:t>РЕФЕРАТ</w:t>
      </w: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r>
        <w:rPr>
          <w:rFonts w:ascii="Times New Roman" w:hAnsi="Times New Roman" w:cs="Times New Roman"/>
          <w:b/>
          <w:sz w:val="32"/>
          <w:szCs w:val="32"/>
        </w:rPr>
        <w:tab/>
      </w:r>
    </w:p>
    <w:p w:rsidR="00F72DF5" w:rsidRPr="00F72DF5" w:rsidRDefault="00F72DF5" w:rsidP="00F72DF5">
      <w:pPr>
        <w:tabs>
          <w:tab w:val="left" w:pos="2847"/>
        </w:tabs>
        <w:spacing w:after="0" w:line="360" w:lineRule="auto"/>
        <w:ind w:firstLine="708"/>
        <w:jc w:val="center"/>
        <w:rPr>
          <w:rFonts w:ascii="Times New Roman" w:hAnsi="Times New Roman" w:cs="Times New Roman"/>
          <w:b/>
          <w:sz w:val="32"/>
          <w:szCs w:val="32"/>
        </w:rPr>
      </w:pPr>
      <w:r w:rsidRPr="00F72DF5">
        <w:rPr>
          <w:rFonts w:ascii="Times New Roman" w:hAnsi="Times New Roman" w:cs="Times New Roman"/>
          <w:b/>
          <w:sz w:val="32"/>
          <w:szCs w:val="32"/>
        </w:rPr>
        <w:t>Развитие детей дошкольного возраста.</w:t>
      </w:r>
    </w:p>
    <w:p w:rsidR="00F72DF5" w:rsidRDefault="00F72DF5" w:rsidP="00F72DF5">
      <w:pPr>
        <w:tabs>
          <w:tab w:val="left" w:pos="2512"/>
          <w:tab w:val="left" w:pos="2847"/>
        </w:tabs>
        <w:spacing w:after="0" w:line="360" w:lineRule="auto"/>
        <w:ind w:firstLine="708"/>
        <w:rPr>
          <w:rFonts w:ascii="Times New Roman" w:hAnsi="Times New Roman" w:cs="Times New Roman"/>
          <w:b/>
          <w:sz w:val="32"/>
          <w:szCs w:val="32"/>
        </w:rPr>
      </w:pPr>
      <w:r>
        <w:rPr>
          <w:rFonts w:ascii="Times New Roman" w:hAnsi="Times New Roman" w:cs="Times New Roman"/>
          <w:b/>
          <w:sz w:val="32"/>
          <w:szCs w:val="32"/>
        </w:rPr>
        <w:tab/>
      </w: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r>
        <w:rPr>
          <w:rFonts w:ascii="Times New Roman" w:hAnsi="Times New Roman" w:cs="Times New Roman"/>
          <w:b/>
          <w:sz w:val="32"/>
          <w:szCs w:val="32"/>
        </w:rPr>
        <w:t>Выполнила: Гиниятуллина Лилия Минулловна</w:t>
      </w: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r>
        <w:rPr>
          <w:rFonts w:ascii="Times New Roman" w:hAnsi="Times New Roman" w:cs="Times New Roman"/>
          <w:b/>
          <w:sz w:val="32"/>
          <w:szCs w:val="32"/>
        </w:rPr>
        <w:t>Преподаватель ДМШ№20</w:t>
      </w: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ind w:firstLine="708"/>
        <w:jc w:val="center"/>
        <w:rPr>
          <w:rFonts w:ascii="Times New Roman" w:hAnsi="Times New Roman" w:cs="Times New Roman"/>
          <w:b/>
          <w:sz w:val="32"/>
          <w:szCs w:val="32"/>
        </w:rPr>
      </w:pPr>
    </w:p>
    <w:p w:rsidR="00F72DF5" w:rsidRDefault="00F72DF5" w:rsidP="00F72DF5">
      <w:pPr>
        <w:tabs>
          <w:tab w:val="left" w:pos="2847"/>
        </w:tabs>
        <w:spacing w:after="0" w:line="360" w:lineRule="auto"/>
        <w:rPr>
          <w:rFonts w:ascii="Times New Roman" w:hAnsi="Times New Roman" w:cs="Times New Roman"/>
          <w:b/>
          <w:sz w:val="32"/>
          <w:szCs w:val="32"/>
        </w:rPr>
      </w:pPr>
    </w:p>
    <w:p w:rsidR="00F72DF5" w:rsidRPr="00F72DF5" w:rsidRDefault="00F72DF5" w:rsidP="00F72DF5">
      <w:pPr>
        <w:tabs>
          <w:tab w:val="left" w:pos="2847"/>
        </w:tabs>
        <w:spacing w:after="0" w:line="360" w:lineRule="auto"/>
        <w:ind w:firstLine="708"/>
        <w:jc w:val="center"/>
        <w:rPr>
          <w:rFonts w:ascii="Times New Roman" w:hAnsi="Times New Roman" w:cs="Times New Roman"/>
          <w:b/>
          <w:sz w:val="32"/>
          <w:szCs w:val="32"/>
        </w:rPr>
      </w:pPr>
      <w:r w:rsidRPr="00F72DF5">
        <w:rPr>
          <w:rFonts w:ascii="Times New Roman" w:hAnsi="Times New Roman" w:cs="Times New Roman"/>
          <w:b/>
          <w:sz w:val="32"/>
          <w:szCs w:val="32"/>
        </w:rPr>
        <w:t>Развитие детей дошкольного возраста.</w:t>
      </w:r>
    </w:p>
    <w:p w:rsidR="00F72DF5" w:rsidRDefault="00F72DF5" w:rsidP="00F72DF5">
      <w:pPr>
        <w:tabs>
          <w:tab w:val="left" w:pos="2847"/>
        </w:tabs>
        <w:spacing w:after="0" w:line="360" w:lineRule="auto"/>
        <w:ind w:firstLine="708"/>
        <w:jc w:val="both"/>
        <w:rPr>
          <w:rFonts w:ascii="Times New Roman" w:hAnsi="Times New Roman" w:cs="Times New Roman"/>
          <w:sz w:val="28"/>
          <w:szCs w:val="28"/>
        </w:rPr>
      </w:pPr>
    </w:p>
    <w:p w:rsidR="00F72DF5" w:rsidRPr="00F72DF5" w:rsidRDefault="00F72DF5" w:rsidP="00F72DF5">
      <w:pPr>
        <w:spacing w:after="0" w:line="360" w:lineRule="auto"/>
        <w:ind w:firstLine="708"/>
        <w:jc w:val="both"/>
        <w:rPr>
          <w:rFonts w:ascii="Times New Roman" w:hAnsi="Times New Roman" w:cs="Times New Roman"/>
          <w:sz w:val="28"/>
          <w:szCs w:val="28"/>
        </w:rPr>
      </w:pPr>
      <w:r w:rsidRPr="00F72DF5">
        <w:rPr>
          <w:rFonts w:ascii="Times New Roman" w:hAnsi="Times New Roman" w:cs="Times New Roman"/>
          <w:sz w:val="28"/>
          <w:szCs w:val="28"/>
        </w:rPr>
        <w:t>Дошкольный возраст в возрастной психологии определяется как период с 3 до 7 лет. В это время темп развития ребенка уже не является таким интенсивным, как в раннем детстве. Однако этот период также имеет важное значение для физического и психического развития ребенка. В большинстве своем дошкольники посещают различные образовательные учреждения, однако нередки случаи, когда малыши обучаются на дому.</w:t>
      </w:r>
    </w:p>
    <w:p w:rsidR="00F72DF5" w:rsidRPr="00F72DF5" w:rsidRDefault="00F72DF5" w:rsidP="00F72DF5">
      <w:pPr>
        <w:spacing w:after="0" w:line="360" w:lineRule="auto"/>
        <w:ind w:firstLine="708"/>
        <w:jc w:val="both"/>
        <w:rPr>
          <w:rFonts w:ascii="Times New Roman" w:hAnsi="Times New Roman" w:cs="Times New Roman"/>
          <w:sz w:val="28"/>
          <w:szCs w:val="28"/>
        </w:rPr>
      </w:pPr>
      <w:r w:rsidRPr="00F72DF5">
        <w:rPr>
          <w:rFonts w:ascii="Times New Roman" w:hAnsi="Times New Roman" w:cs="Times New Roman"/>
          <w:sz w:val="28"/>
          <w:szCs w:val="28"/>
          <w:shd w:val="clear" w:color="auto" w:fill="FFFFFF"/>
        </w:rPr>
        <w:t xml:space="preserve"> Развитие ребенка дошкольного возраста очень значимо в психологии, потому что именно в этот период жизни закладывается фундамент всей дальнейшей жизни. Ребенок формируется как личность, закладывается нервная система. Малыш учится различать, где добро, а где зло, все это формируется во взаимоотношении с родителями, сверстниками и учителями.</w:t>
      </w:r>
    </w:p>
    <w:p w:rsidR="00F72DF5" w:rsidRPr="00F72DF5" w:rsidRDefault="00F72DF5" w:rsidP="00F72DF5">
      <w:pPr>
        <w:pStyle w:val="a3"/>
        <w:shd w:val="clear" w:color="auto" w:fill="FFFFFF"/>
        <w:spacing w:before="0" w:beforeAutospacing="0" w:after="0" w:afterAutospacing="0" w:line="360" w:lineRule="auto"/>
        <w:ind w:firstLine="225"/>
        <w:jc w:val="both"/>
        <w:rPr>
          <w:sz w:val="28"/>
          <w:szCs w:val="28"/>
        </w:rPr>
      </w:pPr>
      <w:r w:rsidRPr="00F72DF5">
        <w:rPr>
          <w:sz w:val="28"/>
          <w:szCs w:val="28"/>
        </w:rPr>
        <w:t>Происходит развитие самосознания, оно формируется благодаря интенсивному интеллектуальному и личностному развитию. Возникает критическое отношение к оценке взрослого и сверстника. Оценивание сверстника помогает оценить себя. Во второй половине периода на основе первоначальной чисто эмоциональной самооценки и рациональной оценки чужого поведения появляется</w:t>
      </w:r>
      <w:r w:rsidRPr="00F72DF5">
        <w:rPr>
          <w:rStyle w:val="apple-converted-space"/>
          <w:sz w:val="28"/>
          <w:szCs w:val="28"/>
        </w:rPr>
        <w:t> </w:t>
      </w:r>
      <w:r w:rsidRPr="00F72DF5">
        <w:rPr>
          <w:rStyle w:val="a4"/>
          <w:sz w:val="28"/>
          <w:szCs w:val="28"/>
        </w:rPr>
        <w:t>самооценка.</w:t>
      </w:r>
      <w:r w:rsidRPr="00F72DF5">
        <w:rPr>
          <w:rStyle w:val="apple-converted-space"/>
          <w:i/>
          <w:iCs/>
          <w:sz w:val="28"/>
          <w:szCs w:val="28"/>
        </w:rPr>
        <w:t> </w:t>
      </w:r>
      <w:r w:rsidRPr="00F72DF5">
        <w:rPr>
          <w:sz w:val="28"/>
          <w:szCs w:val="28"/>
        </w:rPr>
        <w:t>К концу дошкольного возраста складывается правильная дифференцированная самооценка, самокритичность. В 3 года ребенок отделяет себя от взрослого; о себе, о своих качествах еще не знает. В 4-5 лет слушает мнения других людей, оценивает себя на основе оценок старших и своего отношения к оценкам; стремится действовать в соответствии со своим полом. В 5-6 лет оценка становится меркой норм поведения, оценивает на основе принятых норм поведения, лучше оценивает других, чем себя. В 7 лет ребенок старается оценивать себя более правильно.</w:t>
      </w:r>
    </w:p>
    <w:p w:rsidR="00F72DF5" w:rsidRPr="00F72DF5" w:rsidRDefault="00F72DF5" w:rsidP="00F72DF5">
      <w:pPr>
        <w:spacing w:after="0" w:line="360" w:lineRule="auto"/>
        <w:ind w:firstLine="709"/>
        <w:jc w:val="both"/>
        <w:rPr>
          <w:rFonts w:ascii="Times New Roman" w:hAnsi="Times New Roman" w:cs="Times New Roman"/>
          <w:sz w:val="28"/>
          <w:szCs w:val="28"/>
        </w:rPr>
      </w:pPr>
      <w:r w:rsidRPr="00F72DF5">
        <w:rPr>
          <w:rFonts w:ascii="Times New Roman" w:hAnsi="Times New Roman" w:cs="Times New Roman"/>
          <w:b/>
          <w:sz w:val="28"/>
          <w:szCs w:val="28"/>
        </w:rPr>
        <w:lastRenderedPageBreak/>
        <w:t xml:space="preserve">Младший дошкольный возраст </w:t>
      </w:r>
      <w:r w:rsidRPr="00F72DF5">
        <w:rPr>
          <w:rFonts w:ascii="Times New Roman" w:hAnsi="Times New Roman" w:cs="Times New Roman"/>
          <w:sz w:val="28"/>
          <w:szCs w:val="28"/>
        </w:rPr>
        <w:t xml:space="preserve">– это период от 3 до 4 лет жизни малыша. В это время ребенок переходит от совместной позиции с родителями к отдельному «Я», однако во многих ситуациях он все еще не может обойтись без помощи взрослого человека. В свою очередь родители все еще видят в своем ребенке беспомощного малыша, которого нужно максимально оградить от опасностей окружающего мира. Но таким лишением самостоятельности они могут дополнительно спровоцировать конфликты с ним как раз из-за ограничения свободы. Направленность интересов ребенка младшего дошкольного возраста меняется заметно. Если раньше его интересовали окружающие предметы, то теперь он хочет, как можно больше узнать о взаимодействии людей. Он наблюдает за взрослыми и сверстниками, принимая некоторые их действия в качестве образца для собственной деятельности. В конечном итоге это проецируется на появление ролевой игры как отражения человеческих взаимоотношений и социальных контактов. Очень важным моментом в развитии детей младшего дошкольного возраста является появление способности устанавливать сложные причинно-следственные связи. Теперь ребенок не просто овладевает новыми способами действия – он знает не только, что и как делать, но и к чему приведет выполненное им действие. </w:t>
      </w:r>
    </w:p>
    <w:p w:rsidR="00F72DF5" w:rsidRPr="00F72DF5" w:rsidRDefault="00F72DF5" w:rsidP="00F72DF5">
      <w:pPr>
        <w:spacing w:after="0" w:line="360" w:lineRule="auto"/>
        <w:ind w:firstLine="709"/>
        <w:jc w:val="both"/>
        <w:rPr>
          <w:rFonts w:ascii="Times New Roman" w:hAnsi="Times New Roman" w:cs="Times New Roman"/>
          <w:sz w:val="28"/>
          <w:szCs w:val="28"/>
        </w:rPr>
      </w:pPr>
      <w:r w:rsidRPr="00F72DF5">
        <w:rPr>
          <w:rFonts w:ascii="Times New Roman" w:hAnsi="Times New Roman" w:cs="Times New Roman"/>
          <w:b/>
          <w:sz w:val="28"/>
          <w:szCs w:val="28"/>
        </w:rPr>
        <w:t>Средний дошкольный возраст</w:t>
      </w:r>
      <w:r>
        <w:rPr>
          <w:rFonts w:ascii="Times New Roman" w:hAnsi="Times New Roman" w:cs="Times New Roman"/>
          <w:sz w:val="28"/>
          <w:szCs w:val="28"/>
        </w:rPr>
        <w:t>.</w:t>
      </w:r>
      <w:r w:rsidRPr="00F72DF5">
        <w:rPr>
          <w:rFonts w:ascii="Times New Roman" w:hAnsi="Times New Roman" w:cs="Times New Roman"/>
          <w:sz w:val="28"/>
          <w:szCs w:val="28"/>
        </w:rPr>
        <w:t xml:space="preserve"> Средний дошкольный возраст – период с 4 до 5 лет. Продолжают совершенствоваться физические навыки ребенка, и именно поэтому в средней группе детского сада крайне важно обеспечить малышей разумной двигательной активностью. Активно идет и психическое развитие, в том числе умение устанавливать социальные контакты, что можно заметить по тому, как дети во время игры объединяются в небольшие группы и учатся действовать вместе. Происходит активное развитие игровой деятельности, а также других, не менее важных для развития ребенка действий – конструирования, изобразительной деятельности. В этом плане большую роль играет развитие восприятия, которое в норме становится способным выделить в исследуемом предмете </w:t>
      </w:r>
      <w:r w:rsidRPr="00F72DF5">
        <w:rPr>
          <w:rFonts w:ascii="Times New Roman" w:hAnsi="Times New Roman" w:cs="Times New Roman"/>
          <w:sz w:val="28"/>
          <w:szCs w:val="28"/>
        </w:rPr>
        <w:lastRenderedPageBreak/>
        <w:t xml:space="preserve">отдельные части и установить связь между ними. Умение устанавливать такие связи приводит ребенка к пониманию необходимости дополнить картину мира на основании знаний, полученных от взрослого, поэтому к пятому году жизни родителям надо быть готовыми отвечать на многочисленные «почему», «как» и «зачем». Готовность вести диалог с ребенком, обсудить даже простые вещи серьезно и на равных направит познавательную активность ребенка в нужное русло, а также обеспечит более тесный эмоциональный контакт со взрослым. </w:t>
      </w:r>
    </w:p>
    <w:p w:rsidR="00F72DF5" w:rsidRPr="00F72DF5" w:rsidRDefault="00F72DF5" w:rsidP="00F72DF5">
      <w:pPr>
        <w:spacing w:line="360" w:lineRule="auto"/>
        <w:ind w:firstLine="708"/>
        <w:jc w:val="both"/>
        <w:rPr>
          <w:rFonts w:ascii="Times New Roman" w:hAnsi="Times New Roman" w:cs="Times New Roman"/>
          <w:sz w:val="28"/>
          <w:szCs w:val="28"/>
        </w:rPr>
      </w:pPr>
      <w:r w:rsidRPr="00F72DF5">
        <w:rPr>
          <w:rFonts w:ascii="Times New Roman" w:hAnsi="Times New Roman" w:cs="Times New Roman"/>
          <w:b/>
          <w:sz w:val="28"/>
          <w:szCs w:val="28"/>
        </w:rPr>
        <w:t>Старший дошкольный возраст</w:t>
      </w:r>
      <w:r>
        <w:rPr>
          <w:rFonts w:ascii="Times New Roman" w:hAnsi="Times New Roman" w:cs="Times New Roman"/>
          <w:sz w:val="28"/>
          <w:szCs w:val="28"/>
        </w:rPr>
        <w:t>.</w:t>
      </w:r>
      <w:r w:rsidRPr="00F72DF5">
        <w:rPr>
          <w:rFonts w:ascii="Times New Roman" w:hAnsi="Times New Roman" w:cs="Times New Roman"/>
          <w:sz w:val="28"/>
          <w:szCs w:val="28"/>
        </w:rPr>
        <w:t xml:space="preserve"> Старший дошкольный возраст – период развития ребенка с 5 до 7 лет. И родители, и воспитатели могут легко заметить, что ребенок в этом возрасте уже не является таким открытым, как раньше. Он начинает понимать, кто он (на основании знаний и представлений о себе) и какой он (самооценка). Это две стороны самосознания как системы представлений, оценок и образов, которые относятся к человеку, в данном случае – к ребенку старшего дошкольного возраста. К 7 годам ребенок обладает достаточно адекватной самооценкой, однако она может отличаться и быть как завышенной, так и заниженной. Дети дошкольного возраста с неоправданно высокой самооценкой как правило более раскованные, мало восприимчивы к своим неудачам и не осознают их, резко реагируют на отсутствие похвалы и на критику. Напротив, дети с заниженной самооценкой являются крайне неуверенными в себе, не общительны, не любят проявлять инициативу. Развитие детей дошкольного возраста Развитие детей дошкольного возраста затрагивает все системы и функции организма, при этом физическое и психическое развитие не протекают отдельно, а тесно взаимосвязаны между собой. В это время все занятия с ребенком проходят исключительно в игровой форме, при этом эффект может быть достигнуть только при условии, что ребенок является активным участником игрового процессе, а не просто пассивным наблюдателем. Физическое развитие Рост малыша за дошкольный период увеличивается существенно – на 20 или даже 25 сантиметров. К 6-7 годам </w:t>
      </w:r>
      <w:r w:rsidRPr="00F72DF5">
        <w:rPr>
          <w:rFonts w:ascii="Times New Roman" w:hAnsi="Times New Roman" w:cs="Times New Roman"/>
          <w:sz w:val="28"/>
          <w:szCs w:val="28"/>
        </w:rPr>
        <w:lastRenderedPageBreak/>
        <w:t xml:space="preserve">ребенок весит в два раза больше по сравнению с тем, сколько он весил в год. Помимо роста и веса, важным показателем является соотношение между окружностью головы и окружностью груди; с возрастом пропорции ребенка меняются, и разница между данными показателями в норме должна становиться больше. К 7 годам окружность груди должна равняться половине роста ребенка, в том числе по причине того, что происходит увеличение размера легких. Показатели увеличения роста и массы тела во многом зависят от генетики и других факторов, поэтому родителям, которые переживают, что их ребенок плохо растет, нужно обратить внимание, сохраняет ли он свою активность. Если дошкольник активен, о нарушениях речи не идет. В центральной нервной системе преобладают процессы возбуждения, за счет чего дети дошкольники часто неусидчивы и не могут долго заниматься однообразным делом. Развивается и сердечно-сосудистая система; увеличивается масса сердца, в то время, как частота сердечных сокращений становится меньше. Физическое развитие детей дошкольного возраста во многом зависит от его двигательной активности; и при участии в подвижных играх, и во время занятия различными видами спорта у детей совершенствуется способность ориентироваться в пространстве, улучшается равновесие, появляются новые двигательные навыки. Однако важно учитывать, что слишком сложные задания могут легко вызвать утомление у ребенка, поэтому любая нагрузка должна быть строго дозированной. К перегрузкам в дошкольном возрасте не готовы ни центральная нервная система, ни сердце, ни легкие, так как все эти системы еще сформированы не до конца. Кроме того, окостенение хрящевой ткани также не завершено, поэтому силовые виды спорта дошкольникам противопоказаны – они могут привести к травме. Психологические особенности дошкольного возраста В дошкольном возрасте развитие психики ребенка приводит к существенному желанию самостоятельности, включения во взрослую жизнь. Основными новообразованиями дошкольного возраста являются: Начало формирования мировоззрения на основе попытки ребенка устроить в единую систему все </w:t>
      </w:r>
      <w:r w:rsidRPr="00F72DF5">
        <w:rPr>
          <w:rFonts w:ascii="Times New Roman" w:hAnsi="Times New Roman" w:cs="Times New Roman"/>
          <w:sz w:val="28"/>
          <w:szCs w:val="28"/>
        </w:rPr>
        <w:lastRenderedPageBreak/>
        <w:t>наблюдаемые предметы и явления, а также их взаимосвязи. Этические и моральные оценки, которые определяют, как будет относиться ребенок к тому или иному человеку. Мотивация действий, основанная на понимании взаимоотношений между людьми. Произвольность поведения, возникающая на основе образов, первоначально существующих в конкретном виде, а уже затем переходящая в обобщенный. Зарождение самосознания и самооценки, определение собственной позиции в отношении со взрослыми.</w:t>
      </w:r>
      <w:r w:rsidRPr="00F72DF5">
        <w:rPr>
          <w:rFonts w:ascii="Times New Roman" w:hAnsi="Times New Roman" w:cs="Times New Roman"/>
          <w:sz w:val="28"/>
          <w:szCs w:val="28"/>
        </w:rPr>
        <w:br/>
      </w:r>
      <w:r w:rsidRPr="00F72DF5">
        <w:rPr>
          <w:rFonts w:ascii="Times New Roman" w:hAnsi="Times New Roman" w:cs="Times New Roman"/>
          <w:sz w:val="28"/>
          <w:szCs w:val="28"/>
        </w:rPr>
        <w:br/>
      </w:r>
    </w:p>
    <w:p w:rsidR="00534530" w:rsidRPr="00F72DF5" w:rsidRDefault="00534530" w:rsidP="00F72DF5">
      <w:pPr>
        <w:spacing w:line="360" w:lineRule="auto"/>
        <w:jc w:val="both"/>
        <w:rPr>
          <w:rFonts w:ascii="Times New Roman" w:hAnsi="Times New Roman" w:cs="Times New Roman"/>
        </w:rPr>
      </w:pPr>
    </w:p>
    <w:sectPr w:rsidR="00534530" w:rsidRPr="00F72DF5" w:rsidSect="00F72DF5">
      <w:headerReference w:type="default" r:id="rId7"/>
      <w:footerReference w:type="default" r:id="rId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A49" w:rsidRDefault="00A40A49" w:rsidP="00F72DF5">
      <w:pPr>
        <w:spacing w:after="0" w:line="240" w:lineRule="auto"/>
      </w:pPr>
      <w:r>
        <w:separator/>
      </w:r>
    </w:p>
  </w:endnote>
  <w:endnote w:type="continuationSeparator" w:id="0">
    <w:p w:rsidR="00A40A49" w:rsidRDefault="00A40A49" w:rsidP="00F7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4728"/>
      <w:docPartObj>
        <w:docPartGallery w:val="Page Numbers (Bottom of Page)"/>
        <w:docPartUnique/>
      </w:docPartObj>
    </w:sdtPr>
    <w:sdtContent>
      <w:p w:rsidR="00F72DF5" w:rsidRDefault="00F72DF5">
        <w:pPr>
          <w:pStyle w:val="a7"/>
          <w:jc w:val="right"/>
        </w:pPr>
        <w:r>
          <w:fldChar w:fldCharType="begin"/>
        </w:r>
        <w:r>
          <w:instrText>PAGE   \* MERGEFORMAT</w:instrText>
        </w:r>
        <w:r>
          <w:fldChar w:fldCharType="separate"/>
        </w:r>
        <w:r>
          <w:rPr>
            <w:noProof/>
          </w:rPr>
          <w:t>2</w:t>
        </w:r>
        <w:r>
          <w:fldChar w:fldCharType="end"/>
        </w:r>
      </w:p>
    </w:sdtContent>
  </w:sdt>
  <w:p w:rsidR="00F72DF5" w:rsidRDefault="00F72D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A49" w:rsidRDefault="00A40A49" w:rsidP="00F72DF5">
      <w:pPr>
        <w:spacing w:after="0" w:line="240" w:lineRule="auto"/>
      </w:pPr>
      <w:r>
        <w:separator/>
      </w:r>
    </w:p>
  </w:footnote>
  <w:footnote w:type="continuationSeparator" w:id="0">
    <w:p w:rsidR="00A40A49" w:rsidRDefault="00A40A49" w:rsidP="00F72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DF5" w:rsidRDefault="00F72DF5">
    <w:pPr>
      <w:pStyle w:val="a5"/>
      <w:jc w:val="right"/>
    </w:pPr>
  </w:p>
  <w:p w:rsidR="00F72DF5" w:rsidRPr="00F72DF5" w:rsidRDefault="00F72DF5" w:rsidP="00F72DF5">
    <w:pPr>
      <w:pStyle w:val="a5"/>
      <w:jc w:val="right"/>
      <w:rPr>
        <w:rFonts w:ascii="Times New Roman" w:hAnsi="Times New Roman" w:cs="Times New Roman"/>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F5"/>
    <w:rsid w:val="00534530"/>
    <w:rsid w:val="00A40A49"/>
    <w:rsid w:val="00BB710A"/>
    <w:rsid w:val="00C724BF"/>
    <w:rsid w:val="00F72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D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2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2DF5"/>
  </w:style>
  <w:style w:type="character" w:styleId="a4">
    <w:name w:val="Emphasis"/>
    <w:basedOn w:val="a0"/>
    <w:uiPriority w:val="20"/>
    <w:qFormat/>
    <w:rsid w:val="00F72DF5"/>
    <w:rPr>
      <w:i/>
      <w:iCs/>
    </w:rPr>
  </w:style>
  <w:style w:type="paragraph" w:styleId="a5">
    <w:name w:val="header"/>
    <w:basedOn w:val="a"/>
    <w:link w:val="a6"/>
    <w:uiPriority w:val="99"/>
    <w:unhideWhenUsed/>
    <w:rsid w:val="00F72D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2DF5"/>
  </w:style>
  <w:style w:type="paragraph" w:styleId="a7">
    <w:name w:val="footer"/>
    <w:basedOn w:val="a"/>
    <w:link w:val="a8"/>
    <w:uiPriority w:val="99"/>
    <w:unhideWhenUsed/>
    <w:rsid w:val="00F72D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2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D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2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2DF5"/>
  </w:style>
  <w:style w:type="character" w:styleId="a4">
    <w:name w:val="Emphasis"/>
    <w:basedOn w:val="a0"/>
    <w:uiPriority w:val="20"/>
    <w:qFormat/>
    <w:rsid w:val="00F72DF5"/>
    <w:rPr>
      <w:i/>
      <w:iCs/>
    </w:rPr>
  </w:style>
  <w:style w:type="paragraph" w:styleId="a5">
    <w:name w:val="header"/>
    <w:basedOn w:val="a"/>
    <w:link w:val="a6"/>
    <w:uiPriority w:val="99"/>
    <w:unhideWhenUsed/>
    <w:rsid w:val="00F72D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2DF5"/>
  </w:style>
  <w:style w:type="paragraph" w:styleId="a7">
    <w:name w:val="footer"/>
    <w:basedOn w:val="a"/>
    <w:link w:val="a8"/>
    <w:uiPriority w:val="99"/>
    <w:unhideWhenUsed/>
    <w:rsid w:val="00F72D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1250</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cp:revision>
  <dcterms:created xsi:type="dcterms:W3CDTF">2019-07-01T14:51:00Z</dcterms:created>
  <dcterms:modified xsi:type="dcterms:W3CDTF">2019-07-01T15:04:00Z</dcterms:modified>
</cp:coreProperties>
</file>