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25" w:rsidRPr="00413D22" w:rsidRDefault="00D10E25" w:rsidP="00413D2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3D22">
        <w:rPr>
          <w:rFonts w:ascii="Times New Roman" w:hAnsi="Times New Roman"/>
          <w:b/>
          <w:sz w:val="24"/>
          <w:szCs w:val="24"/>
          <w:lang w:eastAsia="ru-RU"/>
        </w:rPr>
        <w:t>Консультация-практикум для родителей</w:t>
      </w:r>
    </w:p>
    <w:p w:rsidR="00AD4B8A" w:rsidRDefault="00D10E25" w:rsidP="00413D2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3D22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AD4B8A" w:rsidRPr="00413D22">
        <w:rPr>
          <w:rFonts w:ascii="Times New Roman" w:hAnsi="Times New Roman"/>
          <w:b/>
          <w:sz w:val="24"/>
          <w:szCs w:val="24"/>
          <w:lang w:eastAsia="ru-RU"/>
        </w:rPr>
        <w:t>Развитие памяти младшего школьника в семье</w:t>
      </w:r>
      <w:r w:rsidRPr="00413D2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413D22" w:rsidRPr="00413D22" w:rsidRDefault="00413D22" w:rsidP="00413D2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262D" w:rsidRPr="00413D22" w:rsidRDefault="00D10E25" w:rsidP="00413D22">
      <w:pPr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Очень часто можно слышать, как родители говорят: У моего ребенка плохая память». Действительно, б</w:t>
      </w:r>
      <w:r w:rsidR="00024ABB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ез развития таких психических процессов, как восп</w:t>
      </w:r>
      <w:r w:rsidR="00024ABB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рияти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е</w:t>
      </w:r>
      <w:r w:rsidR="00024ABB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, внимани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е</w:t>
      </w:r>
      <w:r w:rsidR="00024ABB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, памят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ь</w:t>
      </w:r>
      <w:r w:rsidR="00024ABB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не</w:t>
      </w:r>
      <w:r w:rsidR="00024ABB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возможно успешное обучение ребенка в школе.</w:t>
      </w:r>
      <w:r w:rsidR="00A15D85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Сегодня мы поговорим о роли памяти</w:t>
      </w:r>
      <w:r w:rsidR="008F3BEA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и поиграем в игры, способствующие развитию слуховой и зрительной памяти.</w:t>
      </w:r>
      <w:r w:rsidR="00A15D85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</w:t>
      </w:r>
    </w:p>
    <w:p w:rsidR="003F262D" w:rsidRPr="00413D22" w:rsidRDefault="003F262D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У младших школьников более развита память </w:t>
      </w:r>
      <w:r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наглядно-образная,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 чем смысловая. Лучше они за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поминают конкретные предметы, лица, факты, цве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та, события. Это связано с преобладанием первой сигнальной системы. Во время обучения в началь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ных классах дается очень много конкретного, фак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тического материала, что развивает наглядную, об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разную память.</w:t>
      </w:r>
    </w:p>
    <w:p w:rsidR="003F262D" w:rsidRPr="00413D22" w:rsidRDefault="003F262D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К недостаткам памяти младших школьников относится неумение правильно организовать процесс запоминания, неумение разбить материал для запоминания на разделы или подгруппы, выделять опорные пункты для усвоения, пользоваться логи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ческими схемами.</w:t>
      </w:r>
    </w:p>
    <w:p w:rsidR="003F262D" w:rsidRPr="00413D22" w:rsidRDefault="003F262D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У младших школьников имеется потребность в дословном запоминании, что связано с недостаточным развитием речи. </w:t>
      </w:r>
      <w:r w:rsidR="00CB00BD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Р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одители должны поощрять смысловое запоминание и бороться с неосмысленным запоминанием.</w:t>
      </w:r>
    </w:p>
    <w:p w:rsidR="003F262D" w:rsidRPr="00413D22" w:rsidRDefault="003F262D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Следует также отметить не</w:t>
      </w:r>
      <w:r w:rsidR="00D10E25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критичность детской памяти, с которой сочетается неуверенность в зау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чивании материала. Именно неуверенностью часто объясняются случаи, когда младшие школьники пред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почитают дословное запоминание пересказу.</w:t>
      </w:r>
    </w:p>
    <w:p w:rsidR="003F262D" w:rsidRPr="00413D22" w:rsidRDefault="003F262D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От класса к классу в начальном звене память детей становится лучше. Чем больше знаний, тем больше возможностей образовывать новые связи, тем больше навыков заучивания, следовательно, и прочнее память. </w:t>
      </w:r>
      <w:r w:rsidR="00CB00BD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Р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одителям надо много работать над совершенствованием памяти детей, побуждая их к организованности и осмысли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ванию учебного материала.</w:t>
      </w:r>
    </w:p>
    <w:p w:rsidR="003F262D" w:rsidRPr="00413D22" w:rsidRDefault="003F262D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Под влиянием обучения в младшем школьном возрасте память развивается в двух на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правлениях:</w:t>
      </w:r>
    </w:p>
    <w:p w:rsidR="003F262D" w:rsidRPr="00413D22" w:rsidRDefault="003F262D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— усиливается роль и увеличивается удельный вес словесно-логического, смыслового запоминания (по сравнению с </w:t>
      </w:r>
      <w:proofErr w:type="gramStart"/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наглядно-образным</w:t>
      </w:r>
      <w:proofErr w:type="gramEnd"/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);</w:t>
      </w:r>
    </w:p>
    <w:p w:rsidR="003F262D" w:rsidRPr="00413D22" w:rsidRDefault="003F262D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— ребенок овладевает возможностью сознательно уп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равлять своей памятью, регулировать ее проявле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ния (запоминание, воспроизведение, припомина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ние).</w:t>
      </w:r>
    </w:p>
    <w:p w:rsidR="003F262D" w:rsidRPr="00413D22" w:rsidRDefault="003F262D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К переходу в среднее звено у учащихся должна сформироваться способность к запоминанию и вос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произведению смысла, существа материала, доказа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тельств, аргументации, логических схем, рассужде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ний. Очень важно научить учащихся правильно ставить цели для запоминания. Именно от моти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вации зависит продуктивность запоминания. Если ученик запоминает материал с установкой, что этот материал понадобится в скором времени, то материал запомнится быстрее, будет помниться доль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ше, воспроизводиться точнее.</w:t>
      </w:r>
    </w:p>
    <w:p w:rsidR="00024ABB" w:rsidRPr="00413D22" w:rsidRDefault="00CB00BD" w:rsidP="00413D22">
      <w:pPr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Сегодня мы поговорим о том, как могут родители через игровую деятельность помочь ребенку в развитии памяти: слуховой и зрительной.</w:t>
      </w:r>
    </w:p>
    <w:p w:rsidR="00413D22" w:rsidRDefault="00024ABB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Напомина</w:t>
      </w:r>
      <w:r w:rsidR="00413D22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ю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, что продолжительность занятий с учащимися первого класса — 30 минут, второго—четвертого классов — 40 минут.</w:t>
      </w:r>
    </w:p>
    <w:p w:rsidR="00413D22" w:rsidRDefault="00413D22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A15D85" w:rsidRPr="00413D22" w:rsidRDefault="00A15D85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lastRenderedPageBreak/>
        <w:t>Слуховая память.</w:t>
      </w:r>
    </w:p>
    <w:p w:rsidR="003F262D" w:rsidRPr="00413D22" w:rsidRDefault="003F262D" w:rsidP="00413D22">
      <w:pPr>
        <w:pStyle w:val="a6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Игра «</w:t>
      </w:r>
      <w:r w:rsidR="00D70216"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К</w:t>
      </w:r>
      <w:r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то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 </w:t>
      </w: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больше запомнит»</w:t>
      </w:r>
    </w:p>
    <w:p w:rsidR="003F262D" w:rsidRPr="00413D22" w:rsidRDefault="003F262D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Участник</w:t>
      </w:r>
      <w:r w:rsidR="00D70216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ов 2 или 3 человека, можно и больше. Игра заключается в следующем. 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Первый участник</w:t>
      </w:r>
      <w:r w:rsidR="00D70216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, взрослый</w:t>
      </w:r>
      <w:r w:rsidR="008F3BEA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,</w:t>
      </w:r>
      <w:r w:rsidR="00D70216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называет любое слово. Например,</w:t>
      </w:r>
      <w:r w:rsidR="00D70216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</w:t>
      </w:r>
      <w:r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цветок.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 Следующий участник игры повторяет названное слово и произ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носит любое свое. Например,</w:t>
      </w:r>
      <w:r w:rsidR="00D70216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цветок, </w:t>
      </w:r>
      <w:r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лес.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 Третий участник игры повторяет уже два предыдущих слова</w:t>
      </w:r>
      <w:r w:rsidR="00D70216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</w:t>
      </w:r>
      <w:r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(цветок, лес) и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 произносит свое: </w:t>
      </w:r>
      <w:r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школьник.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 И так далее. Победителем становится тот, кто сможет воспроиз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вести большее количество слов, т. е. обладает самой выдающейся памятью. Игру можно начинать не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сколько раз.</w:t>
      </w:r>
    </w:p>
    <w:p w:rsidR="003F262D" w:rsidRPr="00413D22" w:rsidRDefault="003F262D" w:rsidP="00413D22">
      <w:pPr>
        <w:pStyle w:val="a6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Игра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 </w:t>
      </w: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«</w:t>
      </w:r>
      <w:r w:rsidR="00865A17"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Ц</w:t>
      </w: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вета»</w:t>
      </w:r>
    </w:p>
    <w:p w:rsidR="003F262D" w:rsidRPr="00413D22" w:rsidRDefault="003F262D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За 2 минуты ребенок должен назвать 10 предметов какого-либо предложенного взрослым цвета (красного, зеленого, синего, желтого, черного, серого и т. д.).</w:t>
      </w:r>
    </w:p>
    <w:p w:rsidR="00865A17" w:rsidRPr="00413D22" w:rsidRDefault="00865A17" w:rsidP="00413D22">
      <w:pPr>
        <w:pStyle w:val="a6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Игра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 </w:t>
      </w: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 xml:space="preserve">«Пересказ </w:t>
      </w:r>
      <w:r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по</w:t>
      </w: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 кругу»</w:t>
      </w:r>
    </w:p>
    <w:p w:rsidR="00865A17" w:rsidRPr="00413D22" w:rsidRDefault="00865A17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Взрослый читает какой-либо рассказ. Ребенок начинает пересказ. Он говорит одно предложение, следующее предложение говорит взрослый, затем опять ребенок и т. д. Затем ребенку предлагают еще раз послушать рас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сказ, дополнить пересказ.</w:t>
      </w:r>
    </w:p>
    <w:p w:rsidR="00865A17" w:rsidRPr="00413D22" w:rsidRDefault="00865A17" w:rsidP="00413D22">
      <w:pPr>
        <w:pStyle w:val="a6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Игра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 </w:t>
      </w: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«Запоминаем, рисуя»</w:t>
      </w:r>
    </w:p>
    <w:p w:rsidR="00865A17" w:rsidRPr="00413D22" w:rsidRDefault="00865A17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От взрослого, который </w:t>
      </w:r>
      <w:proofErr w:type="gramStart"/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выполняет роль</w:t>
      </w:r>
      <w:proofErr w:type="gramEnd"/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ведущего, потребуется лишь заранее приготовить список из 20 слов, листок бумаги и ручку для ребенка. Взрослый последовательно будет называть эти слова ребенку, а тот должен как-либо зари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совать названное слово. Потом взрослый просит ребенка по порядку назвать слова. Чем больше слов воспроизводит ребенок, тем лучше у него развита память.</w:t>
      </w:r>
    </w:p>
    <w:p w:rsidR="00865A17" w:rsidRPr="00413D22" w:rsidRDefault="00865A17" w:rsidP="00413D22">
      <w:pPr>
        <w:pStyle w:val="a6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Игра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 </w:t>
      </w: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«</w:t>
      </w: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П</w:t>
      </w: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есни»</w:t>
      </w:r>
    </w:p>
    <w:p w:rsidR="00865A17" w:rsidRPr="00413D22" w:rsidRDefault="00865A17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Основная цель этой игры — вспомнить как можно больше песен.</w:t>
      </w:r>
    </w:p>
    <w:p w:rsidR="00865A17" w:rsidRDefault="00865A17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Родитель 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поет куплет любой песни, 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ребенок 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должен вспомнить и спеть куплет другой песни, но в котором обязательно должно быть хотя бы одно слово из предыдущей песни. 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Взрослый 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припоминает и поет куплет из другой песни, который содержит хотя бы одно слово из пред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ыдущей и т. д. Тот из участников, кто в течение одной минуты не может подобрать песни, выбывает из игры.</w:t>
      </w:r>
    </w:p>
    <w:p w:rsidR="00413D22" w:rsidRPr="00413D22" w:rsidRDefault="00413D22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3F262D" w:rsidRPr="00413D22" w:rsidRDefault="003F262D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Диагностика памяти младших школьников</w:t>
      </w:r>
    </w:p>
    <w:p w:rsidR="003F262D" w:rsidRPr="00413D22" w:rsidRDefault="003F262D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Объем слуховой памяти младших школьников можно определить с помощью </w:t>
      </w:r>
      <w:r w:rsidR="00003246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м</w:t>
      </w:r>
      <w:r w:rsidR="00D70216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етодик</w:t>
      </w:r>
      <w:r w:rsidR="00003246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и</w:t>
      </w:r>
      <w:r w:rsidR="00D70216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</w:t>
      </w:r>
      <w:r w:rsidR="00D70216"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«10 слов»</w:t>
      </w:r>
      <w:r w:rsidR="00D70216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.</w:t>
      </w:r>
    </w:p>
    <w:p w:rsidR="00D70216" w:rsidRPr="00413D22" w:rsidRDefault="00D70216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Ребенку </w:t>
      </w:r>
      <w:r w:rsidR="003F262D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предъявляется 10 слов:</w:t>
      </w:r>
    </w:p>
    <w:p w:rsidR="003F262D" w:rsidRPr="00413D22" w:rsidRDefault="003F262D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</w:t>
      </w: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дирижабль, ла</w:t>
      </w: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softHyphen/>
        <w:t>па, яблоко, гроза, утка, обруч, мельница, попугай, листок, карандаш.</w:t>
      </w:r>
    </w:p>
    <w:p w:rsidR="00D70216" w:rsidRPr="00413D22" w:rsidRDefault="00D70216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Воспроизведение 5—6 слов после первого прочтения</w:t>
      </w:r>
    </w:p>
    <w:p w:rsidR="00D70216" w:rsidRDefault="00D70216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свидетельствует о хорошем уровне слуховой механи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кой памяти.</w:t>
      </w:r>
    </w:p>
    <w:p w:rsidR="00413D22" w:rsidRDefault="00413D22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413D22" w:rsidRPr="00413D22" w:rsidRDefault="00413D22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8F3BEA" w:rsidRPr="00413D22" w:rsidRDefault="008F3BEA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003246" w:rsidRPr="00413D22" w:rsidRDefault="00003246" w:rsidP="00413D22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lastRenderedPageBreak/>
        <w:t>Развитие зрительной памяти</w:t>
      </w:r>
    </w:p>
    <w:p w:rsidR="00865A17" w:rsidRPr="00413D22" w:rsidRDefault="007007F9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br/>
      </w:r>
      <w:r w:rsidR="00003246"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 xml:space="preserve">1. </w:t>
      </w:r>
      <w:r w:rsidR="00865A17"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Игра «З</w:t>
      </w:r>
      <w:r w:rsidR="00003246"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рительная память</w:t>
      </w:r>
      <w:r w:rsidR="00865A17"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»</w:t>
      </w:r>
    </w:p>
    <w:p w:rsidR="00865A17" w:rsidRPr="00413D22" w:rsidRDefault="00865A17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Взрослый должен будет изображать свой собст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венный портрет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, принимает определенную позу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. Ребенок внимательно изучает пор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трет, старается запомнить все детали. Затем взрос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>лый просит ребенка отвернуться и вносит в свой портрет как можно больше изменений. Ребенку дается задание исправить все внесенные взрослым изменения.</w:t>
      </w:r>
    </w:p>
    <w:p w:rsidR="00865A17" w:rsidRPr="00413D22" w:rsidRDefault="00865A17" w:rsidP="00413D22">
      <w:pPr>
        <w:pStyle w:val="a6"/>
        <w:numPr>
          <w:ilvl w:val="0"/>
          <w:numId w:val="4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Игра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 </w:t>
      </w: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«</w:t>
      </w: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Р</w:t>
      </w: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исуем по памяти узоры»</w:t>
      </w:r>
    </w:p>
    <w:p w:rsidR="00865A17" w:rsidRPr="00413D22" w:rsidRDefault="00865A17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proofErr w:type="gramStart"/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Направлена</w:t>
      </w:r>
      <w:proofErr w:type="gramEnd"/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на развитие зрительной памяти. На листе бумаги нарисован узор. Попросите ребенка 2 минуты посмотреть на этот узор. После этого узор уберите и предложите ребенку воспроизвести его по памяти.</w:t>
      </w:r>
    </w:p>
    <w:p w:rsidR="00865A17" w:rsidRPr="00413D22" w:rsidRDefault="00865A17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865A17" w:rsidRPr="00413D22" w:rsidRDefault="00865A17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</w:t>
      </w:r>
      <w:r w:rsidR="00D10E25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   </w:t>
      </w:r>
      <w:r w:rsidR="00D10E25" w:rsidRPr="00413D22">
        <w:rPr>
          <w:rFonts w:ascii="Times New Roman" w:eastAsia="Times New Roman" w:hAnsi="Times New Roman"/>
          <w:i/>
          <w:iCs/>
          <w:noProof/>
          <w:color w:val="42424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FCBE0FF" wp14:editId="0B836F95">
            <wp:extent cx="1723292" cy="2338089"/>
            <wp:effectExtent l="0" t="0" r="0" b="5080"/>
            <wp:docPr id="29" name="Рисунок 29" descr="https://konspekta.net/lektsiacom/baza6/395709533456.files/image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onspekta.net/lektsiacom/baza6/395709533456.files/image1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17"/>
                    <a:stretch/>
                  </pic:blipFill>
                  <pic:spPr bwMode="auto">
                    <a:xfrm>
                      <a:off x="0" y="0"/>
                      <a:ext cx="1721754" cy="233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0E25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         </w:t>
      </w:r>
      <w:r w:rsidR="00D10E25" w:rsidRPr="00413D22">
        <w:rPr>
          <w:rFonts w:ascii="Times New Roman" w:eastAsia="Times New Roman" w:hAnsi="Times New Roman"/>
          <w:noProof/>
          <w:color w:val="424242"/>
          <w:sz w:val="24"/>
          <w:szCs w:val="24"/>
          <w:lang w:eastAsia="ru-RU"/>
        </w:rPr>
        <w:drawing>
          <wp:inline distT="0" distB="0" distL="0" distR="0" wp14:anchorId="4C5C4B8B" wp14:editId="0BCAF7FA">
            <wp:extent cx="2477159" cy="2338753"/>
            <wp:effectExtent l="0" t="0" r="0" b="4445"/>
            <wp:docPr id="6" name="Рисунок 6" descr="https://konspekta.net/lektsiacom/baza6/395709533456.files/image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lektsiacom/baza6/395709533456.files/image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593" cy="234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A17" w:rsidRPr="00413D22" w:rsidRDefault="00003246" w:rsidP="00413D22">
      <w:pPr>
        <w:pStyle w:val="a6"/>
        <w:numPr>
          <w:ilvl w:val="0"/>
          <w:numId w:val="4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t>«Воспроизводим плакат»</w:t>
      </w:r>
    </w:p>
    <w:p w:rsidR="00865A17" w:rsidRPr="00413D22" w:rsidRDefault="00865A17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Ребенок в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течение 30 секунд знакомится с плакатом, на котором изображены фигуры и знаки. По команде «Рисуй», необходимо в течение 45 секунд на данных вам бланках нарисовать, что запомнили.</w:t>
      </w:r>
    </w:p>
    <w:p w:rsidR="00865A17" w:rsidRPr="00413D22" w:rsidRDefault="00865A17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noProof/>
          <w:color w:val="424242"/>
          <w:sz w:val="24"/>
          <w:szCs w:val="24"/>
          <w:lang w:eastAsia="ru-RU"/>
        </w:rPr>
        <w:drawing>
          <wp:inline distT="0" distB="0" distL="0" distR="0" wp14:anchorId="0497FB8E" wp14:editId="559A1FDF">
            <wp:extent cx="2664785" cy="2660559"/>
            <wp:effectExtent l="76200" t="76200" r="78740" b="64135"/>
            <wp:docPr id="1" name="Рисунок 1" descr="https://konspekta.net/lektsiacom/baza6/395709533456.files/image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acom/baza6/395709533456.files/image2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9"/>
                    <a:stretch/>
                  </pic:blipFill>
                  <pic:spPr bwMode="auto">
                    <a:xfrm rot="159462">
                      <a:off x="0" y="0"/>
                      <a:ext cx="2684720" cy="268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D22" w:rsidRPr="00413D22" w:rsidRDefault="00413D22" w:rsidP="00413D22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003246" w:rsidRPr="00413D22" w:rsidRDefault="00003246" w:rsidP="00413D22">
      <w:pPr>
        <w:pStyle w:val="a6"/>
        <w:numPr>
          <w:ilvl w:val="0"/>
          <w:numId w:val="4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  <w:lastRenderedPageBreak/>
        <w:t>«Нарисуй, что видел»</w:t>
      </w:r>
    </w:p>
    <w:p w:rsidR="00003246" w:rsidRPr="00413D22" w:rsidRDefault="00003246" w:rsidP="00413D22">
      <w:pPr>
        <w:pStyle w:val="a6"/>
        <w:shd w:val="clear" w:color="auto" w:fill="FFFFFF"/>
        <w:spacing w:before="150" w:after="150" w:line="240" w:lineRule="auto"/>
        <w:ind w:left="51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Во время прогулки на улице нужно обращать внимание ребенка на дорожные знаки, рекламные щиты, можно беседовать с ребенком о том, зачем все это нужно.</w:t>
      </w:r>
    </w:p>
    <w:p w:rsidR="008F3BEA" w:rsidRPr="00413D22" w:rsidRDefault="00003246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По возвращении домой попросите ребенка нари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softHyphen/>
        <w:t xml:space="preserve">совать те знаки, которые </w:t>
      </w:r>
      <w:r w:rsidR="008F3BEA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видел и запомнил.</w:t>
      </w:r>
    </w:p>
    <w:p w:rsidR="00304338" w:rsidRPr="00413D22" w:rsidRDefault="003F262D" w:rsidP="00413D22">
      <w:pPr>
        <w:pStyle w:val="a6"/>
        <w:numPr>
          <w:ilvl w:val="0"/>
          <w:numId w:val="4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Игра «З</w:t>
      </w:r>
      <w:r w:rsidR="00304338" w:rsidRPr="00413D22">
        <w:rPr>
          <w:rFonts w:ascii="Times New Roman" w:eastAsia="Times New Roman" w:hAnsi="Times New Roman"/>
          <w:b/>
          <w:bCs/>
          <w:color w:val="424242"/>
          <w:sz w:val="24"/>
          <w:szCs w:val="24"/>
          <w:lang w:eastAsia="ru-RU"/>
        </w:rPr>
        <w:t>апоминаем, рисуя»</w:t>
      </w:r>
    </w:p>
    <w:p w:rsidR="003F262D" w:rsidRPr="00413D22" w:rsidRDefault="00304338" w:rsidP="00413D22">
      <w:pPr>
        <w:pStyle w:val="a6"/>
        <w:shd w:val="clear" w:color="auto" w:fill="FFFFFF"/>
        <w:spacing w:before="150" w:after="150" w:line="240" w:lineRule="auto"/>
        <w:ind w:left="51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Взрослый</w:t>
      </w:r>
      <w:r w:rsidR="003F262D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зар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анее готовит список из 20 слов, ребенок</w:t>
      </w:r>
      <w:r w:rsidR="003F262D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готовит ручку и листок бумаги.</w:t>
      </w:r>
    </w:p>
    <w:p w:rsidR="003F262D" w:rsidRPr="00413D22" w:rsidRDefault="00304338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Родитель </w:t>
      </w:r>
      <w:r w:rsidR="003F262D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последовательно называет слова, после каждого названного слова считает до трех. За это время 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ребенок </w:t>
      </w:r>
      <w:proofErr w:type="gramStart"/>
      <w:r w:rsidR="003F262D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долж</w:t>
      </w:r>
      <w:r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е</w:t>
      </w:r>
      <w:r w:rsidR="003F262D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н</w:t>
      </w:r>
      <w:proofErr w:type="gramEnd"/>
      <w:r w:rsidR="003F262D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успеть </w:t>
      </w:r>
      <w:proofErr w:type="gramStart"/>
      <w:r w:rsidR="003F262D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каким</w:t>
      </w:r>
      <w:proofErr w:type="gramEnd"/>
      <w:r w:rsidR="003F262D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угодно рисунком зарисовать для запоминания названное слово. Пусть рисунок будет не совсем понятен для других, лишь бы </w:t>
      </w:r>
      <w:r w:rsidR="00D10E25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он сам</w:t>
      </w:r>
      <w:r w:rsidR="003F262D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мог потом по порядку назвать слова. </w:t>
      </w:r>
      <w:r w:rsidR="00D10E25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Чем больше</w:t>
      </w:r>
      <w:r w:rsidR="003F262D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 xml:space="preserve"> запомнил всех слов, </w:t>
      </w:r>
      <w:r w:rsidR="00D10E25" w:rsidRPr="00413D22">
        <w:rPr>
          <w:rFonts w:ascii="Times New Roman" w:eastAsia="Times New Roman" w:hAnsi="Times New Roman"/>
          <w:color w:val="424242"/>
          <w:sz w:val="24"/>
          <w:szCs w:val="24"/>
          <w:lang w:eastAsia="ru-RU"/>
        </w:rPr>
        <w:t>тем лучше.</w:t>
      </w:r>
    </w:p>
    <w:p w:rsidR="008F3BEA" w:rsidRPr="00413D22" w:rsidRDefault="00413D22" w:rsidP="00413D22">
      <w:pPr>
        <w:pStyle w:val="a6"/>
        <w:numPr>
          <w:ilvl w:val="0"/>
          <w:numId w:val="4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/>
          <w:i/>
          <w:iCs/>
          <w:color w:val="424242"/>
          <w:sz w:val="24"/>
          <w:szCs w:val="24"/>
          <w:shd w:val="clear" w:color="auto" w:fill="FFFFFF"/>
          <w:lang w:eastAsia="ru-RU"/>
        </w:rPr>
      </w:pPr>
      <w:r w:rsidRPr="00413D22">
        <w:rPr>
          <w:rFonts w:ascii="Times New Roman" w:eastAsia="Times New Roman" w:hAnsi="Times New Roman"/>
          <w:b/>
          <w:bCs/>
          <w:i/>
          <w:iCs/>
          <w:color w:val="424242"/>
          <w:sz w:val="24"/>
          <w:szCs w:val="24"/>
          <w:shd w:val="clear" w:color="auto" w:fill="FFFFFF"/>
          <w:lang w:eastAsia="ru-RU"/>
        </w:rPr>
        <w:t xml:space="preserve"> </w:t>
      </w:r>
      <w:r w:rsidR="008F3BEA" w:rsidRPr="00413D22">
        <w:rPr>
          <w:rFonts w:ascii="Times New Roman" w:eastAsia="Times New Roman" w:hAnsi="Times New Roman"/>
          <w:b/>
          <w:bCs/>
          <w:i/>
          <w:iCs/>
          <w:color w:val="424242"/>
          <w:sz w:val="24"/>
          <w:szCs w:val="24"/>
          <w:shd w:val="clear" w:color="auto" w:fill="FFFFFF"/>
          <w:lang w:eastAsia="ru-RU"/>
        </w:rPr>
        <w:t>«Образная память».</w:t>
      </w:r>
    </w:p>
    <w:p w:rsidR="008F3BEA" w:rsidRPr="00413D22" w:rsidRDefault="008F3BEA" w:rsidP="00413D2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i/>
          <w:iCs/>
          <w:noProof/>
          <w:color w:val="424242"/>
          <w:sz w:val="24"/>
          <w:szCs w:val="24"/>
          <w:shd w:val="clear" w:color="auto" w:fill="FFFFFF"/>
          <w:lang w:eastAsia="ru-RU"/>
        </w:rPr>
      </w:pPr>
      <w:r w:rsidRPr="00413D22"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  <w:t>Данная методика предназначена для изучения образной памяти. Сущность методики заключается в том, что ребенок рассматривает в течение 30 секунд таблицу и запоминает изображенные предметы.</w:t>
      </w:r>
      <w:r w:rsidRPr="00413D22">
        <w:rPr>
          <w:rFonts w:ascii="Times New Roman" w:eastAsia="Times New Roman" w:hAnsi="Times New Roman"/>
          <w:i/>
          <w:iCs/>
          <w:noProof/>
          <w:color w:val="424242"/>
          <w:sz w:val="24"/>
          <w:szCs w:val="24"/>
          <w:shd w:val="clear" w:color="auto" w:fill="FFFFFF"/>
          <w:lang w:eastAsia="ru-RU"/>
        </w:rPr>
        <w:t xml:space="preserve"> </w:t>
      </w:r>
    </w:p>
    <w:p w:rsidR="008F3BEA" w:rsidRPr="00413D22" w:rsidRDefault="008F3BEA" w:rsidP="00413D2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i/>
          <w:iCs/>
          <w:color w:val="424242"/>
          <w:sz w:val="24"/>
          <w:szCs w:val="24"/>
          <w:shd w:val="clear" w:color="auto" w:fill="FFFFFF"/>
          <w:lang w:eastAsia="ru-RU"/>
        </w:rPr>
      </w:pPr>
      <w:r w:rsidRPr="00413D22">
        <w:rPr>
          <w:rFonts w:ascii="Times New Roman" w:eastAsia="Times New Roman" w:hAnsi="Times New Roman"/>
          <w:i/>
          <w:iCs/>
          <w:noProof/>
          <w:color w:val="42424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4C58B13" wp14:editId="7975224E">
            <wp:extent cx="3121269" cy="2247402"/>
            <wp:effectExtent l="0" t="0" r="3175" b="635"/>
            <wp:docPr id="25" name="Рисунок 25" descr="https://konspekta.net/lektsiacom/baza6/395709533456.files/image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onspekta.net/lektsiacom/baza6/395709533456.files/image1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36" cy="224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EA" w:rsidRPr="00413D22" w:rsidRDefault="008F3BEA" w:rsidP="00413D2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</w:pPr>
      <w:r w:rsidRPr="00413D22"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  <w:t>Задача испытуемого после того, как убрали таблицу, — нарисовать или выразить словесно те образы, которые он запомнил.</w:t>
      </w:r>
    </w:p>
    <w:p w:rsidR="008F3BEA" w:rsidRPr="00413D22" w:rsidRDefault="008F3BEA" w:rsidP="00413D2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</w:pPr>
      <w:r w:rsidRPr="00413D22"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  <w:t xml:space="preserve">Оценка результатов тестирования проводится по количеству правильно воспроизведенных образов. </w:t>
      </w:r>
    </w:p>
    <w:p w:rsidR="008F3BEA" w:rsidRDefault="008F3BEA" w:rsidP="00413D2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</w:pPr>
      <w:r w:rsidRPr="00413D22"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  <w:t>Норма: 6 правильных ответов и больше.</w:t>
      </w:r>
    </w:p>
    <w:p w:rsidR="00413D22" w:rsidRPr="00413D22" w:rsidRDefault="00413D22" w:rsidP="00413D2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b/>
          <w:iCs/>
          <w:color w:val="424242"/>
          <w:sz w:val="24"/>
          <w:szCs w:val="24"/>
          <w:shd w:val="clear" w:color="auto" w:fill="FFFFFF"/>
          <w:lang w:eastAsia="ru-RU"/>
        </w:rPr>
      </w:pPr>
      <w:r w:rsidRPr="00413D22">
        <w:rPr>
          <w:rFonts w:ascii="Times New Roman" w:eastAsia="Times New Roman" w:hAnsi="Times New Roman"/>
          <w:b/>
          <w:iCs/>
          <w:color w:val="424242"/>
          <w:sz w:val="24"/>
          <w:szCs w:val="24"/>
          <w:shd w:val="clear" w:color="auto" w:fill="FFFFFF"/>
          <w:lang w:eastAsia="ru-RU"/>
        </w:rPr>
        <w:t>Итоги.</w:t>
      </w:r>
    </w:p>
    <w:p w:rsidR="008F3BEA" w:rsidRPr="00413D22" w:rsidRDefault="008F3BEA" w:rsidP="00413D2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</w:pPr>
      <w:r w:rsidRPr="00413D22"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  <w:t>В ходе занятий с детьми придерживайтесь таких принципов:</w:t>
      </w:r>
    </w:p>
    <w:p w:rsidR="00C86130" w:rsidRPr="00413D22" w:rsidRDefault="00C86130" w:rsidP="00413D22">
      <w:pPr>
        <w:pStyle w:val="a6"/>
        <w:numPr>
          <w:ilvl w:val="0"/>
          <w:numId w:val="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</w:pPr>
      <w:r w:rsidRPr="00413D22"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  <w:t>Все люди имеют память.</w:t>
      </w:r>
    </w:p>
    <w:p w:rsidR="00C86130" w:rsidRPr="00413D22" w:rsidRDefault="00C86130" w:rsidP="00413D22">
      <w:pPr>
        <w:pStyle w:val="a6"/>
        <w:numPr>
          <w:ilvl w:val="0"/>
          <w:numId w:val="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</w:pPr>
      <w:r w:rsidRPr="00413D22"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  <w:t>Память – это функция мозга.</w:t>
      </w:r>
    </w:p>
    <w:p w:rsidR="00C86130" w:rsidRPr="00413D22" w:rsidRDefault="00C86130" w:rsidP="00413D22">
      <w:pPr>
        <w:pStyle w:val="a6"/>
        <w:numPr>
          <w:ilvl w:val="0"/>
          <w:numId w:val="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</w:pPr>
      <w:r w:rsidRPr="00413D22"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  <w:t xml:space="preserve">Мозг </w:t>
      </w:r>
      <w:proofErr w:type="gramStart"/>
      <w:r w:rsidRPr="00413D22"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  <w:t>работает</w:t>
      </w:r>
      <w:proofErr w:type="gramEnd"/>
      <w:r w:rsidRPr="00413D22"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  <w:t xml:space="preserve"> как и другие органы, а значит, его можно тренировать.</w:t>
      </w:r>
    </w:p>
    <w:p w:rsidR="00C86130" w:rsidRPr="00413D22" w:rsidRDefault="00C86130" w:rsidP="00413D22">
      <w:pPr>
        <w:pStyle w:val="a6"/>
        <w:numPr>
          <w:ilvl w:val="0"/>
          <w:numId w:val="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</w:pPr>
      <w:r w:rsidRPr="00413D22"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  <w:t>Чем больше</w:t>
      </w:r>
      <w:r w:rsidR="00413D22" w:rsidRPr="00413D22">
        <w:rPr>
          <w:rFonts w:ascii="Times New Roman" w:eastAsia="Times New Roman" w:hAnsi="Times New Roman"/>
          <w:iCs/>
          <w:color w:val="424242"/>
          <w:sz w:val="24"/>
          <w:szCs w:val="24"/>
          <w:shd w:val="clear" w:color="auto" w:fill="FFFFFF"/>
          <w:lang w:eastAsia="ru-RU"/>
        </w:rPr>
        <w:t xml:space="preserve"> память работает, тем лучше она.</w:t>
      </w:r>
    </w:p>
    <w:p w:rsidR="003F262D" w:rsidRPr="00413D22" w:rsidRDefault="003F262D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bookmarkStart w:id="0" w:name="_GoBack"/>
      <w:bookmarkEnd w:id="0"/>
    </w:p>
    <w:p w:rsidR="00A15D85" w:rsidRPr="00413D22" w:rsidRDefault="00A15D85" w:rsidP="00413D22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</w:pPr>
    </w:p>
    <w:p w:rsidR="00024ABB" w:rsidRPr="00413D22" w:rsidRDefault="00024ABB" w:rsidP="00413D22">
      <w:pPr>
        <w:jc w:val="both"/>
        <w:rPr>
          <w:rFonts w:ascii="Times New Roman" w:hAnsi="Times New Roman"/>
          <w:sz w:val="24"/>
          <w:szCs w:val="24"/>
        </w:rPr>
      </w:pPr>
    </w:p>
    <w:sectPr w:rsidR="00024ABB" w:rsidRPr="0041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A22"/>
    <w:multiLevelType w:val="hybridMultilevel"/>
    <w:tmpl w:val="6DDE5C32"/>
    <w:lvl w:ilvl="0" w:tplc="4554FA4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19263A2"/>
    <w:multiLevelType w:val="hybridMultilevel"/>
    <w:tmpl w:val="1AD0DDAA"/>
    <w:lvl w:ilvl="0" w:tplc="C9A8CECC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6FF5E9E"/>
    <w:multiLevelType w:val="hybridMultilevel"/>
    <w:tmpl w:val="6F767458"/>
    <w:lvl w:ilvl="0" w:tplc="13225042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78D4A52"/>
    <w:multiLevelType w:val="hybridMultilevel"/>
    <w:tmpl w:val="3A400864"/>
    <w:lvl w:ilvl="0" w:tplc="603E9220">
      <w:start w:val="2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7727574E"/>
    <w:multiLevelType w:val="hybridMultilevel"/>
    <w:tmpl w:val="B546C27E"/>
    <w:lvl w:ilvl="0" w:tplc="EC680A2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BB"/>
    <w:rsid w:val="00003246"/>
    <w:rsid w:val="00024ABB"/>
    <w:rsid w:val="002E051E"/>
    <w:rsid w:val="00304338"/>
    <w:rsid w:val="003F262D"/>
    <w:rsid w:val="00413D22"/>
    <w:rsid w:val="00461912"/>
    <w:rsid w:val="007007F9"/>
    <w:rsid w:val="00865A17"/>
    <w:rsid w:val="008D49D6"/>
    <w:rsid w:val="008F3BEA"/>
    <w:rsid w:val="00A15D85"/>
    <w:rsid w:val="00AA5209"/>
    <w:rsid w:val="00AD4B8A"/>
    <w:rsid w:val="00B87B6B"/>
    <w:rsid w:val="00C86130"/>
    <w:rsid w:val="00CB00BD"/>
    <w:rsid w:val="00D10E25"/>
    <w:rsid w:val="00D7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9D6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1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D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0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9D6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1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D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2019-07-30T09:35:00Z</dcterms:created>
  <dcterms:modified xsi:type="dcterms:W3CDTF">2019-07-31T08:15:00Z</dcterms:modified>
</cp:coreProperties>
</file>