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1BF" w:rsidRPr="00027CD5" w:rsidRDefault="00310677" w:rsidP="00D927D0">
      <w:pPr>
        <w:autoSpaceDE w:val="0"/>
        <w:autoSpaceDN w:val="0"/>
        <w:adjustRightInd w:val="0"/>
        <w:spacing w:after="0" w:line="240" w:lineRule="auto"/>
        <w:jc w:val="center"/>
        <w:rPr>
          <w:rFonts w:ascii="Times New Roman" w:hAnsi="Times New Roman" w:cs="Times New Roman"/>
          <w:b/>
          <w:bCs/>
          <w:iCs/>
          <w:color w:val="0D0D0D" w:themeColor="text1" w:themeTint="F2"/>
          <w:sz w:val="28"/>
          <w:szCs w:val="28"/>
        </w:rPr>
      </w:pPr>
      <w:r>
        <w:rPr>
          <w:rFonts w:ascii="Times New Roman" w:hAnsi="Times New Roman" w:cs="Times New Roman"/>
          <w:b/>
          <w:color w:val="0D0D0D" w:themeColor="text1" w:themeTint="F2"/>
          <w:sz w:val="32"/>
          <w:szCs w:val="32"/>
        </w:rPr>
        <w:t xml:space="preserve">Доклад </w:t>
      </w:r>
      <w:r w:rsidR="00F921BF" w:rsidRPr="00027CD5">
        <w:rPr>
          <w:rFonts w:ascii="Times New Roman" w:hAnsi="Times New Roman" w:cs="Times New Roman"/>
          <w:b/>
          <w:bCs/>
          <w:iCs/>
          <w:color w:val="0D0D0D" w:themeColor="text1" w:themeTint="F2"/>
          <w:sz w:val="28"/>
          <w:szCs w:val="28"/>
        </w:rPr>
        <w:t>Павлова Ольга Владимировна</w:t>
      </w:r>
    </w:p>
    <w:p w:rsidR="00027CD5" w:rsidRPr="002905F3" w:rsidRDefault="00717E8C" w:rsidP="00D927D0">
      <w:pPr>
        <w:pStyle w:val="c18"/>
        <w:spacing w:before="0" w:beforeAutospacing="0" w:after="0" w:afterAutospacing="0"/>
        <w:jc w:val="center"/>
        <w:rPr>
          <w:rStyle w:val="c1"/>
          <w:rFonts w:eastAsiaTheme="majorEastAsia"/>
          <w:b/>
          <w:color w:val="0D0D0D" w:themeColor="text1" w:themeTint="F2"/>
          <w:sz w:val="28"/>
          <w:szCs w:val="28"/>
        </w:rPr>
      </w:pPr>
      <w:r>
        <w:rPr>
          <w:rStyle w:val="c1"/>
          <w:rFonts w:eastAsiaTheme="majorEastAsia"/>
          <w:b/>
          <w:color w:val="0D0D0D" w:themeColor="text1" w:themeTint="F2"/>
          <w:sz w:val="28"/>
          <w:szCs w:val="28"/>
        </w:rPr>
        <w:t xml:space="preserve">Нормативные документы, регулирующие </w:t>
      </w:r>
      <w:r w:rsidR="00517344">
        <w:rPr>
          <w:rStyle w:val="c1"/>
          <w:rFonts w:eastAsiaTheme="majorEastAsia"/>
          <w:b/>
          <w:color w:val="0D0D0D" w:themeColor="text1" w:themeTint="F2"/>
          <w:sz w:val="28"/>
          <w:szCs w:val="28"/>
        </w:rPr>
        <w:t xml:space="preserve">интеграцию геоэкологических знаний  </w:t>
      </w:r>
      <w:r>
        <w:rPr>
          <w:b/>
          <w:color w:val="0D0D0D" w:themeColor="text1" w:themeTint="F2"/>
          <w:spacing w:val="-1"/>
          <w:sz w:val="28"/>
          <w:szCs w:val="28"/>
        </w:rPr>
        <w:t>в средней школе.</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Рассмотрим основные нормативные документы, регулирующие преподавание экологии в средней школе.</w:t>
      </w:r>
    </w:p>
    <w:p w:rsidR="00027CD5" w:rsidRPr="00027CD5" w:rsidRDefault="00027CD5" w:rsidP="00D927D0">
      <w:pPr>
        <w:pStyle w:val="c18"/>
        <w:numPr>
          <w:ilvl w:val="0"/>
          <w:numId w:val="1"/>
        </w:numPr>
        <w:spacing w:before="0" w:beforeAutospacing="0" w:after="0" w:afterAutospacing="0"/>
        <w:ind w:left="0" w:firstLine="720"/>
        <w:jc w:val="both"/>
        <w:rPr>
          <w:rFonts w:eastAsiaTheme="majorEastAsia"/>
          <w:color w:val="0D0D0D" w:themeColor="text1" w:themeTint="F2"/>
          <w:sz w:val="28"/>
          <w:szCs w:val="28"/>
        </w:rPr>
      </w:pPr>
      <w:r w:rsidRPr="00027CD5">
        <w:rPr>
          <w:color w:val="0D0D0D" w:themeColor="text1" w:themeTint="F2"/>
          <w:sz w:val="28"/>
          <w:szCs w:val="28"/>
        </w:rPr>
        <w:t xml:space="preserve">Федеральный закон от 29 декабря 2012 г. № 273-ФЗ «Об образовании в Российской Федерации» </w:t>
      </w:r>
    </w:p>
    <w:p w:rsidR="00027CD5" w:rsidRPr="00027CD5" w:rsidRDefault="00027CD5" w:rsidP="00D927D0">
      <w:pPr>
        <w:pStyle w:val="c18"/>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Данный закон подчеркивает важность единых государственных стандартов на территории РФ, но допускает различные вариации в учебных программах. Допускаются различные уровни сложности, и, главное, направленности, с учетом потребностей учеников. Образовательные учреждения могут самостоятельно составлять, утверждать,  расширять обязательные учебные программы, если это не запрещено законом. Предусмотрена в законе инновационная и экспериментальная деятельность. [1]</w:t>
      </w:r>
    </w:p>
    <w:p w:rsidR="00027CD5" w:rsidRPr="00027CD5" w:rsidRDefault="00027CD5" w:rsidP="00D927D0">
      <w:pPr>
        <w:pStyle w:val="af0"/>
        <w:numPr>
          <w:ilvl w:val="0"/>
          <w:numId w:val="1"/>
        </w:numPr>
        <w:spacing w:after="0" w:line="240" w:lineRule="auto"/>
        <w:ind w:left="0" w:firstLine="720"/>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Приказ Министерства образования и науки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027CD5">
        <w:rPr>
          <w:rFonts w:ascii="Times New Roman" w:hAnsi="Times New Roman" w:cs="Times New Roman"/>
          <w:color w:val="0D0D0D" w:themeColor="text1" w:themeTint="F2"/>
          <w:sz w:val="28"/>
          <w:szCs w:val="28"/>
        </w:rPr>
        <w:t xml:space="preserve"> [6]</w:t>
      </w:r>
    </w:p>
    <w:p w:rsidR="00027CD5" w:rsidRPr="00027CD5" w:rsidRDefault="00027CD5" w:rsidP="00D927D0">
      <w:pPr>
        <w:pStyle w:val="af0"/>
        <w:spacing w:after="0" w:line="240" w:lineRule="auto"/>
        <w:ind w:left="0" w:firstLine="720"/>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По данным стандартам первого поколения еще ведется образовательная деятельность в основной и средней ступенях образования, т.к в школах еще не осуществился полный переход на ФГОС второго поколения.</w:t>
      </w:r>
      <w:r w:rsidR="00517344">
        <w:rPr>
          <w:rFonts w:ascii="Times New Roman" w:eastAsia="Times New Roman" w:hAnsi="Times New Roman" w:cs="Times New Roman"/>
          <w:bCs/>
          <w:color w:val="0D0D0D" w:themeColor="text1" w:themeTint="F2"/>
          <w:sz w:val="28"/>
          <w:szCs w:val="28"/>
        </w:rPr>
        <w:t xml:space="preserve"> </w:t>
      </w:r>
      <w:r w:rsidR="00517344" w:rsidRPr="00517344">
        <w:rPr>
          <w:rFonts w:ascii="Times New Roman" w:hAnsi="Times New Roman" w:cs="Times New Roman"/>
          <w:color w:val="0D0D0D" w:themeColor="text1" w:themeTint="F2"/>
          <w:sz w:val="28"/>
          <w:szCs w:val="28"/>
        </w:rPr>
        <w:t>[2]</w:t>
      </w:r>
    </w:p>
    <w:p w:rsidR="00027CD5" w:rsidRPr="00027CD5" w:rsidRDefault="00027CD5" w:rsidP="00D927D0">
      <w:pPr>
        <w:pStyle w:val="af0"/>
        <w:spacing w:after="0" w:line="240" w:lineRule="auto"/>
        <w:ind w:left="0" w:firstLine="720"/>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В обязательном минимуме содержания рабочих программ мы находим темы, посвященные изучению экологии на уроках географии, биологии.</w:t>
      </w:r>
    </w:p>
    <w:p w:rsidR="00027CD5" w:rsidRPr="00027CD5" w:rsidRDefault="00027CD5" w:rsidP="00D927D0">
      <w:pPr>
        <w:pStyle w:val="af0"/>
        <w:spacing w:after="0" w:line="240" w:lineRule="auto"/>
        <w:ind w:left="0" w:firstLine="720"/>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Такого предмета как «экология» в федеральном стандарте нет.</w:t>
      </w:r>
      <w:r w:rsidRPr="00027CD5">
        <w:rPr>
          <w:rFonts w:ascii="Times New Roman" w:hAnsi="Times New Roman" w:cs="Times New Roman"/>
          <w:color w:val="0D0D0D" w:themeColor="text1" w:themeTint="F2"/>
          <w:sz w:val="28"/>
          <w:szCs w:val="28"/>
        </w:rPr>
        <w:t>[7]</w:t>
      </w:r>
    </w:p>
    <w:p w:rsidR="00027CD5" w:rsidRPr="00027CD5" w:rsidRDefault="00027CD5" w:rsidP="00D927D0">
      <w:pPr>
        <w:pStyle w:val="af0"/>
        <w:numPr>
          <w:ilvl w:val="0"/>
          <w:numId w:val="1"/>
        </w:numPr>
        <w:spacing w:after="0" w:line="240" w:lineRule="auto"/>
        <w:ind w:left="0" w:firstLine="720"/>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color w:val="0D0D0D" w:themeColor="text1" w:themeTint="F2"/>
          <w:sz w:val="28"/>
          <w:szCs w:val="28"/>
        </w:rPr>
        <w:t>Федеральный государственный образовательный стандарт начального общего образования (утвержден приказом Минобрнауки России от 6 октября 2009 г. № 373, зарегистрирован в Минюсте России 22 декабря 2009 г., регистрационный номер 17785) с изменениями (утверждены приказом Минобрнауки России от 26 ноября 2010 г. № 1241, зарегистрированы в Минюсте России 4 февраля 2011 г., регистрационный номер 19707)</w:t>
      </w:r>
    </w:p>
    <w:p w:rsidR="00027CD5" w:rsidRPr="00027CD5" w:rsidRDefault="00027CD5" w:rsidP="00D927D0">
      <w:pPr>
        <w:pStyle w:val="c18"/>
        <w:spacing w:before="0" w:beforeAutospacing="0" w:after="0" w:afterAutospacing="0"/>
        <w:ind w:firstLine="720"/>
        <w:jc w:val="both"/>
        <w:rPr>
          <w:rFonts w:eastAsiaTheme="majorEastAsia"/>
          <w:color w:val="0D0D0D" w:themeColor="text1" w:themeTint="F2"/>
          <w:sz w:val="28"/>
          <w:szCs w:val="28"/>
        </w:rPr>
      </w:pPr>
      <w:r w:rsidRPr="00027CD5">
        <w:rPr>
          <w:rFonts w:eastAsiaTheme="majorEastAsia"/>
          <w:color w:val="0D0D0D" w:themeColor="text1" w:themeTint="F2"/>
          <w:sz w:val="28"/>
          <w:szCs w:val="28"/>
        </w:rPr>
        <w:t xml:space="preserve">В данном стандарте преподавание экологии в 1-4 классах включается в предмет «Окружающий мир» </w:t>
      </w:r>
    </w:p>
    <w:p w:rsidR="00027CD5" w:rsidRPr="00027CD5" w:rsidRDefault="00027CD5" w:rsidP="00D927D0">
      <w:pPr>
        <w:pStyle w:val="c18"/>
        <w:spacing w:before="0" w:beforeAutospacing="0" w:after="0" w:afterAutospacing="0"/>
        <w:ind w:firstLine="720"/>
        <w:jc w:val="both"/>
        <w:rPr>
          <w:rFonts w:eastAsiaTheme="majorEastAsia"/>
          <w:color w:val="0D0D0D" w:themeColor="text1" w:themeTint="F2"/>
          <w:sz w:val="28"/>
          <w:szCs w:val="28"/>
        </w:rPr>
      </w:pPr>
      <w:r w:rsidRPr="00027CD5">
        <w:rPr>
          <w:rFonts w:eastAsiaTheme="majorEastAsia"/>
          <w:color w:val="0D0D0D" w:themeColor="text1" w:themeTint="F2"/>
          <w:sz w:val="28"/>
          <w:szCs w:val="28"/>
        </w:rPr>
        <w:t>Эти уроки призваны сформировать у учащегося любовь к родному краю, бережное отношение к природе, стимулировать желание вести здоровый образ жизни, экологически – рационально вести себя, формировать основы экологической культуры.</w:t>
      </w:r>
      <w:r w:rsidRPr="00027CD5">
        <w:rPr>
          <w:color w:val="0D0D0D" w:themeColor="text1" w:themeTint="F2"/>
          <w:sz w:val="28"/>
          <w:szCs w:val="28"/>
        </w:rPr>
        <w:t>[3]</w:t>
      </w:r>
    </w:p>
    <w:p w:rsidR="00027CD5" w:rsidRPr="00027CD5" w:rsidRDefault="00027CD5" w:rsidP="00D927D0">
      <w:pPr>
        <w:pStyle w:val="c18"/>
        <w:numPr>
          <w:ilvl w:val="0"/>
          <w:numId w:val="1"/>
        </w:numPr>
        <w:spacing w:before="0" w:beforeAutospacing="0" w:after="0" w:afterAutospacing="0"/>
        <w:ind w:left="0" w:firstLine="720"/>
        <w:jc w:val="both"/>
        <w:rPr>
          <w:rFonts w:eastAsiaTheme="majorEastAsia"/>
          <w:color w:val="0D0D0D" w:themeColor="text1" w:themeTint="F2"/>
          <w:sz w:val="28"/>
          <w:szCs w:val="28"/>
        </w:rPr>
      </w:pPr>
      <w:r w:rsidRPr="00027CD5">
        <w:rPr>
          <w:color w:val="0D0D0D" w:themeColor="text1" w:themeTint="F2"/>
          <w:sz w:val="28"/>
          <w:szCs w:val="28"/>
        </w:rPr>
        <w:t>Федеральный государственный образовательный стандарт основного общего образования Утвержден п</w:t>
      </w:r>
      <w:r w:rsidRPr="00027CD5">
        <w:rPr>
          <w:bCs/>
          <w:color w:val="0D0D0D" w:themeColor="text1" w:themeTint="F2"/>
          <w:sz w:val="28"/>
          <w:szCs w:val="28"/>
        </w:rPr>
        <w:t>риказом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027CD5" w:rsidRPr="00027CD5" w:rsidRDefault="00027CD5" w:rsidP="00D927D0">
      <w:pPr>
        <w:pStyle w:val="c18"/>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lastRenderedPageBreak/>
        <w:t xml:space="preserve">Данный стандарт закладывает основу экологического образования.  Согласно этому документу, выпускник девятого класса должен вести экологически – осознанный образ жизни, безопасный для мира, который его окружает. Преподавание экологии, согласно ФГОС ООО, интегрировано в следующие предметы: </w:t>
      </w:r>
    </w:p>
    <w:p w:rsidR="00027CD5" w:rsidRPr="00027CD5" w:rsidRDefault="00027CD5" w:rsidP="00D927D0">
      <w:pPr>
        <w:pStyle w:val="c18"/>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 xml:space="preserve">1. Предмет «География». Выпускник должен быть знаком с различными экологическими проблемами мира, измерять с помощью приборов экологически параметры, знать, какая деятельность приводит к экологическим проблемам, вести себя экологически – разумно. </w:t>
      </w:r>
    </w:p>
    <w:p w:rsidR="00027CD5" w:rsidRPr="00027CD5" w:rsidRDefault="00027CD5" w:rsidP="00D927D0">
      <w:pPr>
        <w:pStyle w:val="c18"/>
        <w:numPr>
          <w:ilvl w:val="0"/>
          <w:numId w:val="2"/>
        </w:numPr>
        <w:spacing w:before="0" w:beforeAutospacing="0" w:after="0" w:afterAutospacing="0"/>
        <w:ind w:left="0" w:firstLine="720"/>
        <w:jc w:val="both"/>
        <w:rPr>
          <w:rFonts w:eastAsiaTheme="majorEastAsia"/>
          <w:color w:val="0D0D0D" w:themeColor="text1" w:themeTint="F2"/>
          <w:sz w:val="28"/>
          <w:szCs w:val="28"/>
        </w:rPr>
      </w:pPr>
      <w:r w:rsidRPr="00027CD5">
        <w:rPr>
          <w:color w:val="0D0D0D" w:themeColor="text1" w:themeTint="F2"/>
          <w:sz w:val="28"/>
          <w:szCs w:val="28"/>
        </w:rPr>
        <w:t>Предмет «Физика». Выпускник должен знать, что является причиной экологических катастроф.</w:t>
      </w:r>
    </w:p>
    <w:p w:rsidR="00027CD5" w:rsidRPr="00027CD5" w:rsidRDefault="00027CD5" w:rsidP="00D927D0">
      <w:pPr>
        <w:pStyle w:val="c18"/>
        <w:numPr>
          <w:ilvl w:val="0"/>
          <w:numId w:val="2"/>
        </w:numPr>
        <w:spacing w:before="0" w:beforeAutospacing="0" w:after="0" w:afterAutospacing="0"/>
        <w:ind w:left="0"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 xml:space="preserve">Предмет «Биология».  Выпускник должен приобрести опыт проведения экологического наблюдения и мониторинга, обладать экологической грамотностью, иметь представления о рациональном природопользовании, </w:t>
      </w:r>
    </w:p>
    <w:p w:rsidR="00027CD5" w:rsidRPr="00027CD5" w:rsidRDefault="00027CD5" w:rsidP="00D927D0">
      <w:pPr>
        <w:pStyle w:val="c18"/>
        <w:numPr>
          <w:ilvl w:val="0"/>
          <w:numId w:val="2"/>
        </w:numPr>
        <w:spacing w:before="0" w:beforeAutospacing="0" w:after="0" w:afterAutospacing="0"/>
        <w:ind w:left="0"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Предмет «Химия». Выпускник должен уметь планировать свое поведения в целях сохранения экологии на планете, знать о том, как химия может помочь в решении экологических проблем, как предотвратить эти проблемы.</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Также основы экологически – грамотного, разумного поведения должны раскрывать такие предметы, как «Технология», «Основы безопасности жизнедеятельности» и «Физическая культура»</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Большое значение ФГОС ООО уделяет экологическому воспитанию школьников. Каждая воспитательная программа должна содержать и экологическое воспитание. Более того, просвещаться должны родители школьников и население. Учащиеся должны быть привлекаемы к облагораживанию своей школы, своего населенного пункта. Должен пропагандироваться здоровый образ жизни, вестись профилактика вредных привычек. В школах обязательны здоровьесберегающие технологии. Учащиеся должны знать, как вести себя в опасных местах, на дорогах, в чрезвычайных обстоятельствах и бедствиях.</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В библиотечном фонде школы обязательно должна быть дополнительная экологическая литература.</w:t>
      </w:r>
      <w:r w:rsidRPr="00027CD5">
        <w:rPr>
          <w:color w:val="0D0D0D" w:themeColor="text1" w:themeTint="F2"/>
          <w:sz w:val="28"/>
          <w:szCs w:val="28"/>
        </w:rPr>
        <w:t>[4]</w:t>
      </w:r>
    </w:p>
    <w:p w:rsidR="00027CD5" w:rsidRPr="00027CD5" w:rsidRDefault="00027CD5" w:rsidP="00D927D0">
      <w:pPr>
        <w:pStyle w:val="c18"/>
        <w:numPr>
          <w:ilvl w:val="0"/>
          <w:numId w:val="1"/>
        </w:numPr>
        <w:spacing w:before="0" w:beforeAutospacing="0" w:after="0" w:afterAutospacing="0"/>
        <w:ind w:left="0" w:firstLine="720"/>
        <w:jc w:val="both"/>
        <w:rPr>
          <w:rFonts w:eastAsiaTheme="majorEastAsia"/>
          <w:color w:val="0D0D0D" w:themeColor="text1" w:themeTint="F2"/>
          <w:sz w:val="28"/>
          <w:szCs w:val="28"/>
        </w:rPr>
      </w:pPr>
      <w:r w:rsidRPr="00027CD5">
        <w:rPr>
          <w:bCs/>
          <w:color w:val="0D0D0D" w:themeColor="text1" w:themeTint="F2"/>
          <w:sz w:val="28"/>
          <w:szCs w:val="28"/>
        </w:rPr>
        <w:t>Приказ Министерства образования и науки РФ от 17.05.2012 г. № 413 «Об утверждении федерального государственного образовательного стандарта среднего (полного) общего образования»</w:t>
      </w:r>
    </w:p>
    <w:p w:rsidR="00027CD5" w:rsidRPr="00027CD5" w:rsidRDefault="00027CD5" w:rsidP="00D927D0">
      <w:pPr>
        <w:pStyle w:val="c18"/>
        <w:spacing w:before="0" w:beforeAutospacing="0" w:after="0" w:afterAutospacing="0"/>
        <w:ind w:firstLine="720"/>
        <w:jc w:val="both"/>
        <w:rPr>
          <w:bCs/>
          <w:color w:val="0D0D0D" w:themeColor="text1" w:themeTint="F2"/>
          <w:sz w:val="28"/>
          <w:szCs w:val="28"/>
        </w:rPr>
      </w:pPr>
      <w:r w:rsidRPr="00027CD5">
        <w:rPr>
          <w:bCs/>
          <w:color w:val="0D0D0D" w:themeColor="text1" w:themeTint="F2"/>
          <w:sz w:val="28"/>
          <w:szCs w:val="28"/>
        </w:rPr>
        <w:t>Стандарт призван обеспечить создание условия для экологически – рационального образа жизни.</w:t>
      </w:r>
    </w:p>
    <w:p w:rsidR="00027CD5" w:rsidRPr="00027CD5" w:rsidRDefault="00027CD5" w:rsidP="00D927D0">
      <w:pPr>
        <w:pStyle w:val="c18"/>
        <w:spacing w:before="0" w:beforeAutospacing="0" w:after="0" w:afterAutospacing="0"/>
        <w:ind w:firstLine="720"/>
        <w:jc w:val="both"/>
        <w:rPr>
          <w:bCs/>
          <w:color w:val="0D0D0D" w:themeColor="text1" w:themeTint="F2"/>
          <w:sz w:val="28"/>
          <w:szCs w:val="28"/>
        </w:rPr>
      </w:pPr>
      <w:r w:rsidRPr="00027CD5">
        <w:rPr>
          <w:bCs/>
          <w:color w:val="0D0D0D" w:themeColor="text1" w:themeTint="F2"/>
          <w:sz w:val="28"/>
          <w:szCs w:val="28"/>
        </w:rPr>
        <w:t xml:space="preserve"> В стандарте сформулированы требования к результатам обучения выпускников 11 класса. </w:t>
      </w:r>
    </w:p>
    <w:p w:rsidR="00027CD5" w:rsidRPr="00027CD5" w:rsidRDefault="00027CD5" w:rsidP="00D927D0">
      <w:pPr>
        <w:pStyle w:val="c18"/>
        <w:spacing w:before="0" w:beforeAutospacing="0" w:after="0" w:afterAutospacing="0"/>
        <w:ind w:firstLine="720"/>
        <w:jc w:val="both"/>
        <w:rPr>
          <w:bCs/>
          <w:color w:val="0D0D0D" w:themeColor="text1" w:themeTint="F2"/>
          <w:sz w:val="28"/>
          <w:szCs w:val="28"/>
        </w:rPr>
      </w:pPr>
      <w:r w:rsidRPr="00027CD5">
        <w:rPr>
          <w:bCs/>
          <w:color w:val="0D0D0D" w:themeColor="text1" w:themeTint="F2"/>
          <w:sz w:val="28"/>
          <w:szCs w:val="28"/>
        </w:rPr>
        <w:t>В них включается сформированная в учащихся экологическая культура, экологическое мышление, понимание влияния человеческой деятельности на окружающий мир. Выпускник должен обладать опытом экологической деятельности.</w:t>
      </w:r>
    </w:p>
    <w:p w:rsidR="00027CD5" w:rsidRPr="00027CD5" w:rsidRDefault="00027CD5" w:rsidP="00D927D0">
      <w:pPr>
        <w:pStyle w:val="c18"/>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lastRenderedPageBreak/>
        <w:t>Согласно ФГОС СОО, экология преподается и как самостоятельный предмет, и интегрируется в другие предметы.</w:t>
      </w:r>
    </w:p>
    <w:p w:rsidR="00027CD5" w:rsidRPr="00027CD5" w:rsidRDefault="00027CD5" w:rsidP="00D927D0">
      <w:pPr>
        <w:pStyle w:val="a3"/>
        <w:shd w:val="clear" w:color="auto" w:fill="FFFFFF"/>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 xml:space="preserve">Появляется возможность изучения предмета «Экология» по выбору учащегося. </w:t>
      </w:r>
    </w:p>
    <w:p w:rsidR="00027CD5" w:rsidRPr="00027CD5" w:rsidRDefault="00027CD5" w:rsidP="00D927D0">
      <w:pPr>
        <w:pStyle w:val="a3"/>
        <w:shd w:val="clear" w:color="auto" w:fill="FFFFFF"/>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Этот предмет входит в обязательную предметную область "Физическая культура, экология и основы безопасности жизнедеятельности", включающая учебные предметы:</w:t>
      </w:r>
    </w:p>
    <w:p w:rsidR="00027CD5" w:rsidRPr="00027CD5" w:rsidRDefault="00027CD5" w:rsidP="00D927D0">
      <w:pPr>
        <w:pStyle w:val="a3"/>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"Физическая культура" (базовый уровень);</w:t>
      </w:r>
    </w:p>
    <w:p w:rsidR="00027CD5" w:rsidRPr="00027CD5" w:rsidRDefault="00027CD5" w:rsidP="00D927D0">
      <w:pPr>
        <w:pStyle w:val="a3"/>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"Экология" (базовый уровень);</w:t>
      </w:r>
    </w:p>
    <w:p w:rsidR="00027CD5" w:rsidRPr="00027CD5" w:rsidRDefault="00027CD5" w:rsidP="00D927D0">
      <w:pPr>
        <w:pStyle w:val="a3"/>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"Основы безопасности жизнедеятельности" (базовый уровень).</w:t>
      </w:r>
    </w:p>
    <w:p w:rsidR="00027CD5" w:rsidRPr="00027CD5" w:rsidRDefault="00027CD5" w:rsidP="00D927D0">
      <w:pPr>
        <w:pStyle w:val="a3"/>
        <w:shd w:val="clear" w:color="auto" w:fill="FFFFFF"/>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 xml:space="preserve">В результате освоения интегрированного предмета «Экология», выпускник 11 класса должен сформировать представления об экологической культуре, как необходимом условии устойчивого развития природы и общества. </w:t>
      </w:r>
    </w:p>
    <w:p w:rsidR="00027CD5" w:rsidRPr="00027CD5" w:rsidRDefault="00027CD5" w:rsidP="00D927D0">
      <w:pPr>
        <w:pStyle w:val="a3"/>
        <w:shd w:val="clear" w:color="auto" w:fill="FFFFFF"/>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Приобрести способность оценивать последствия экологических катастроф, применять свои экологические знания на практике, знать экологические права и обязанности и уметь или пользоваться, иметь собственную позицию и отношения по отношению к окружающей среде, осознавать ответственность за последствия экологических катастроф.</w:t>
      </w:r>
    </w:p>
    <w:p w:rsidR="00027CD5" w:rsidRPr="00027CD5" w:rsidRDefault="00027CD5" w:rsidP="00D927D0">
      <w:pPr>
        <w:pStyle w:val="a3"/>
        <w:shd w:val="clear" w:color="auto" w:fill="FFFFFF"/>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 xml:space="preserve">Выпускник должен уметь вести проектную деятельность экологической направленности. </w:t>
      </w:r>
    </w:p>
    <w:p w:rsidR="00027CD5" w:rsidRPr="00027CD5" w:rsidRDefault="00027CD5" w:rsidP="00D927D0">
      <w:pPr>
        <w:pStyle w:val="c18"/>
        <w:spacing w:before="0" w:beforeAutospacing="0" w:after="0" w:afterAutospacing="0"/>
        <w:ind w:firstLine="708"/>
        <w:jc w:val="both"/>
        <w:rPr>
          <w:color w:val="0D0D0D" w:themeColor="text1" w:themeTint="F2"/>
          <w:sz w:val="28"/>
          <w:szCs w:val="28"/>
        </w:rPr>
      </w:pPr>
      <w:r w:rsidRPr="00027CD5">
        <w:rPr>
          <w:color w:val="0D0D0D" w:themeColor="text1" w:themeTint="F2"/>
          <w:sz w:val="28"/>
          <w:szCs w:val="28"/>
        </w:rPr>
        <w:t>Изучив предмет «география», выпускник 11 класса на базовом уровне должен обладать сформированными знаниями об основных экологических проблемах, их последствиях, их социальных и экономических последствиях.</w:t>
      </w:r>
    </w:p>
    <w:p w:rsidR="00027CD5" w:rsidRPr="00027CD5" w:rsidRDefault="00027CD5" w:rsidP="00D927D0">
      <w:pPr>
        <w:pStyle w:val="c18"/>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 xml:space="preserve"> На профильном (углубленном) уровне – уметь проводить исследовательские работы в области экологии, анализировать и объяснять экологическую обстановку, пользуясь картой. С помощью начальных знаний проводить экологическую экспертизу различных экологических явлений.</w:t>
      </w:r>
    </w:p>
    <w:p w:rsidR="00027CD5" w:rsidRPr="00027CD5" w:rsidRDefault="00027CD5" w:rsidP="00D927D0">
      <w:pPr>
        <w:pStyle w:val="c18"/>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Изучив предмет «биология», выпускник 11 класса на базовом уровне должен иметь собственную выработанную экологическую позицию по отношению к глобальным мировым проблемам. На углубленном уровне изучения биологии – понимать важность экологических требований при проведении исследований в области биологии.</w:t>
      </w:r>
    </w:p>
    <w:p w:rsidR="00027CD5" w:rsidRPr="00027CD5" w:rsidRDefault="00027CD5" w:rsidP="00D927D0">
      <w:pPr>
        <w:pStyle w:val="c18"/>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Физика, химия, физическая культура, ОБЖ должны дать представления об экологической безопасности и здоровом образе жизни.</w:t>
      </w:r>
    </w:p>
    <w:p w:rsidR="00027CD5" w:rsidRPr="00027CD5" w:rsidRDefault="00027CD5" w:rsidP="00D927D0">
      <w:pPr>
        <w:pStyle w:val="a3"/>
        <w:spacing w:before="0" w:beforeAutospacing="0" w:after="0" w:afterAutospacing="0"/>
        <w:ind w:firstLine="720"/>
        <w:jc w:val="both"/>
        <w:rPr>
          <w:color w:val="0D0D0D" w:themeColor="text1" w:themeTint="F2"/>
          <w:sz w:val="28"/>
          <w:szCs w:val="28"/>
        </w:rPr>
      </w:pPr>
      <w:r w:rsidRPr="00027CD5">
        <w:rPr>
          <w:color w:val="0D0D0D" w:themeColor="text1" w:themeTint="F2"/>
          <w:sz w:val="28"/>
          <w:szCs w:val="28"/>
        </w:rPr>
        <w:t>Образовательное учреждение имеет право внести дополнительные предметы по выбору учащихся, например: "Экология моего края"</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color w:val="0D0D0D" w:themeColor="text1" w:themeTint="F2"/>
          <w:sz w:val="28"/>
          <w:szCs w:val="28"/>
          <w:shd w:val="clear" w:color="auto" w:fill="FFFFFF"/>
        </w:rPr>
        <w:t>Программа воспитания и социализации обучающихся 10-11 классов должна быть построена так, чтобы прививать в учащихся экологическую культуру.</w:t>
      </w:r>
      <w:r w:rsidRPr="00027CD5">
        <w:rPr>
          <w:color w:val="0D0D0D" w:themeColor="text1" w:themeTint="F2"/>
          <w:sz w:val="28"/>
          <w:szCs w:val="28"/>
        </w:rPr>
        <w:t>[5]</w:t>
      </w:r>
    </w:p>
    <w:p w:rsidR="00027CD5" w:rsidRPr="00027CD5" w:rsidRDefault="00027CD5" w:rsidP="00D927D0">
      <w:pPr>
        <w:pStyle w:val="c18"/>
        <w:numPr>
          <w:ilvl w:val="0"/>
          <w:numId w:val="1"/>
        </w:numPr>
        <w:spacing w:before="0" w:beforeAutospacing="0" w:after="0" w:afterAutospacing="0"/>
        <w:ind w:left="0" w:hanging="737"/>
        <w:rPr>
          <w:rFonts w:eastAsiaTheme="majorEastAsia"/>
          <w:color w:val="0D0D0D" w:themeColor="text1" w:themeTint="F2"/>
          <w:sz w:val="28"/>
          <w:szCs w:val="28"/>
        </w:rPr>
      </w:pPr>
      <w:r w:rsidRPr="00027CD5">
        <w:rPr>
          <w:bCs/>
          <w:color w:val="0D0D0D" w:themeColor="text1" w:themeTint="F2"/>
          <w:sz w:val="28"/>
          <w:szCs w:val="28"/>
        </w:rPr>
        <w:t>Письмо Министерства образования и науки РФ от 12.05.2011 г. №03-296 «Об организации внеурочной деятельности при введении федерального государственного образовательного стандарта общего образования»</w:t>
      </w:r>
    </w:p>
    <w:p w:rsidR="00027CD5" w:rsidRPr="00027CD5" w:rsidRDefault="00027CD5" w:rsidP="00D927D0">
      <w:pPr>
        <w:spacing w:after="0" w:line="240" w:lineRule="auto"/>
        <w:ind w:firstLine="720"/>
        <w:rPr>
          <w:rFonts w:ascii="Times New Roman" w:eastAsia="Times New Roman" w:hAnsi="Times New Roman" w:cs="Times New Roman"/>
          <w:color w:val="0D0D0D" w:themeColor="text1" w:themeTint="F2"/>
          <w:sz w:val="28"/>
          <w:szCs w:val="28"/>
        </w:rPr>
      </w:pPr>
      <w:r w:rsidRPr="00027CD5">
        <w:rPr>
          <w:rFonts w:ascii="Times New Roman" w:eastAsia="Times New Roman" w:hAnsi="Times New Roman" w:cs="Times New Roman"/>
          <w:color w:val="0D0D0D" w:themeColor="text1" w:themeTint="F2"/>
          <w:sz w:val="28"/>
          <w:szCs w:val="28"/>
        </w:rPr>
        <w:lastRenderedPageBreak/>
        <w:t xml:space="preserve">В данном письме рекомендуются формы организации внеурочной деятельности учащихся. </w:t>
      </w:r>
    </w:p>
    <w:p w:rsidR="00027CD5" w:rsidRPr="00027CD5" w:rsidRDefault="00027CD5" w:rsidP="00D927D0">
      <w:pPr>
        <w:spacing w:after="0" w:line="240" w:lineRule="auto"/>
        <w:ind w:firstLine="720"/>
        <w:jc w:val="both"/>
        <w:rPr>
          <w:rFonts w:ascii="Times New Roman" w:eastAsia="Times New Roman" w:hAnsi="Times New Roman" w:cs="Times New Roman"/>
          <w:color w:val="0D0D0D" w:themeColor="text1" w:themeTint="F2"/>
          <w:sz w:val="28"/>
          <w:szCs w:val="28"/>
        </w:rPr>
      </w:pPr>
      <w:r w:rsidRPr="00027CD5">
        <w:rPr>
          <w:rFonts w:ascii="Times New Roman" w:eastAsia="Times New Roman" w:hAnsi="Times New Roman" w:cs="Times New Roman"/>
          <w:color w:val="0D0D0D" w:themeColor="text1" w:themeTint="F2"/>
          <w:sz w:val="28"/>
          <w:szCs w:val="28"/>
        </w:rPr>
        <w:t xml:space="preserve">Для чего необходима внеурочная деятельность? Основываясь на образовательных стандартах второго поколения, и учебная и внеурочная деятельность должны служить одной цели – достижения поставленных результатов.  </w:t>
      </w:r>
    </w:p>
    <w:p w:rsidR="00027CD5" w:rsidRPr="00027CD5" w:rsidRDefault="00027CD5" w:rsidP="00D927D0">
      <w:pPr>
        <w:spacing w:after="0" w:line="240" w:lineRule="auto"/>
        <w:ind w:firstLine="720"/>
        <w:jc w:val="both"/>
        <w:rPr>
          <w:rFonts w:ascii="Times New Roman" w:eastAsia="Times New Roman" w:hAnsi="Times New Roman" w:cs="Times New Roman"/>
          <w:color w:val="0D0D0D" w:themeColor="text1" w:themeTint="F2"/>
          <w:sz w:val="28"/>
          <w:szCs w:val="28"/>
        </w:rPr>
      </w:pPr>
      <w:r w:rsidRPr="00027CD5">
        <w:rPr>
          <w:rFonts w:ascii="Times New Roman" w:eastAsia="Times New Roman" w:hAnsi="Times New Roman" w:cs="Times New Roman"/>
          <w:color w:val="0D0D0D" w:themeColor="text1" w:themeTint="F2"/>
          <w:sz w:val="28"/>
          <w:szCs w:val="28"/>
        </w:rPr>
        <w:t>Это не что иное, как  дополнительное образование детей,  развитие их творческих интересов, в нашем случае -  включение их в экологическую деятельность.</w:t>
      </w:r>
    </w:p>
    <w:p w:rsidR="00027CD5" w:rsidRPr="00027CD5" w:rsidRDefault="00027CD5" w:rsidP="00D927D0">
      <w:pPr>
        <w:spacing w:after="0" w:line="240" w:lineRule="auto"/>
        <w:ind w:firstLine="720"/>
        <w:jc w:val="both"/>
        <w:rPr>
          <w:rFonts w:ascii="Times New Roman" w:eastAsiaTheme="majorEastAsia" w:hAnsi="Times New Roman" w:cs="Times New Roman"/>
          <w:color w:val="0D0D0D" w:themeColor="text1" w:themeTint="F2"/>
          <w:sz w:val="28"/>
          <w:szCs w:val="28"/>
        </w:rPr>
      </w:pPr>
      <w:r w:rsidRPr="00027CD5">
        <w:rPr>
          <w:rFonts w:ascii="Times New Roman" w:eastAsia="Times New Roman" w:hAnsi="Times New Roman" w:cs="Times New Roman"/>
          <w:color w:val="0D0D0D" w:themeColor="text1" w:themeTint="F2"/>
          <w:sz w:val="28"/>
          <w:szCs w:val="28"/>
        </w:rPr>
        <w:t xml:space="preserve">Письмо предлагает различные формы реализации такой деятельности: </w:t>
      </w:r>
      <w:r w:rsidRPr="00027CD5">
        <w:rPr>
          <w:rFonts w:ascii="Times New Roman" w:hAnsi="Times New Roman" w:cs="Times New Roman"/>
          <w:color w:val="0D0D0D" w:themeColor="text1" w:themeTint="F2"/>
          <w:sz w:val="28"/>
          <w:szCs w:val="28"/>
        </w:rPr>
        <w:t>элективные курсы (</w:t>
      </w:r>
      <w:r w:rsidRPr="00027CD5">
        <w:rPr>
          <w:rFonts w:ascii="Times New Roman" w:eastAsia="Times New Roman" w:hAnsi="Times New Roman" w:cs="Times New Roman"/>
          <w:color w:val="0D0D0D" w:themeColor="text1" w:themeTint="F2"/>
          <w:sz w:val="28"/>
          <w:szCs w:val="28"/>
        </w:rPr>
        <w:t>факультативы</w:t>
      </w:r>
      <w:r w:rsidRPr="00027CD5">
        <w:rPr>
          <w:rFonts w:ascii="Times New Roman" w:hAnsi="Times New Roman" w:cs="Times New Roman"/>
          <w:color w:val="0D0D0D" w:themeColor="text1" w:themeTint="F2"/>
          <w:sz w:val="28"/>
          <w:szCs w:val="28"/>
        </w:rPr>
        <w:t>)</w:t>
      </w:r>
      <w:r w:rsidRPr="00027CD5">
        <w:rPr>
          <w:rFonts w:ascii="Times New Roman" w:eastAsia="Times New Roman" w:hAnsi="Times New Roman" w:cs="Times New Roman"/>
          <w:color w:val="0D0D0D" w:themeColor="text1" w:themeTint="F2"/>
          <w:sz w:val="28"/>
          <w:szCs w:val="28"/>
        </w:rPr>
        <w:t xml:space="preserve">, </w:t>
      </w:r>
      <w:r w:rsidRPr="00027CD5">
        <w:rPr>
          <w:rFonts w:ascii="Times New Roman" w:hAnsi="Times New Roman" w:cs="Times New Roman"/>
          <w:color w:val="0D0D0D" w:themeColor="text1" w:themeTint="F2"/>
          <w:sz w:val="28"/>
          <w:szCs w:val="28"/>
        </w:rPr>
        <w:t xml:space="preserve">создание  </w:t>
      </w:r>
      <w:r w:rsidRPr="00027CD5">
        <w:rPr>
          <w:rFonts w:ascii="Times New Roman" w:eastAsia="Times New Roman" w:hAnsi="Times New Roman" w:cs="Times New Roman"/>
          <w:color w:val="0D0D0D" w:themeColor="text1" w:themeTint="F2"/>
          <w:sz w:val="28"/>
          <w:szCs w:val="28"/>
        </w:rPr>
        <w:t>школьны</w:t>
      </w:r>
      <w:r w:rsidRPr="00027CD5">
        <w:rPr>
          <w:rFonts w:ascii="Times New Roman" w:hAnsi="Times New Roman" w:cs="Times New Roman"/>
          <w:color w:val="0D0D0D" w:themeColor="text1" w:themeTint="F2"/>
          <w:sz w:val="28"/>
          <w:szCs w:val="28"/>
        </w:rPr>
        <w:t>х</w:t>
      </w:r>
      <w:r w:rsidRPr="00027CD5">
        <w:rPr>
          <w:rFonts w:ascii="Times New Roman" w:eastAsia="Times New Roman" w:hAnsi="Times New Roman" w:cs="Times New Roman"/>
          <w:color w:val="0D0D0D" w:themeColor="text1" w:themeTint="F2"/>
          <w:sz w:val="28"/>
          <w:szCs w:val="28"/>
        </w:rPr>
        <w:t xml:space="preserve"> научны</w:t>
      </w:r>
      <w:r w:rsidRPr="00027CD5">
        <w:rPr>
          <w:rFonts w:ascii="Times New Roman" w:hAnsi="Times New Roman" w:cs="Times New Roman"/>
          <w:color w:val="0D0D0D" w:themeColor="text1" w:themeTint="F2"/>
          <w:sz w:val="28"/>
          <w:szCs w:val="28"/>
        </w:rPr>
        <w:t>х со</w:t>
      </w:r>
      <w:r w:rsidRPr="00027CD5">
        <w:rPr>
          <w:rFonts w:ascii="Times New Roman" w:eastAsia="Times New Roman" w:hAnsi="Times New Roman" w:cs="Times New Roman"/>
          <w:color w:val="0D0D0D" w:themeColor="text1" w:themeTint="F2"/>
          <w:sz w:val="28"/>
          <w:szCs w:val="28"/>
        </w:rPr>
        <w:t xml:space="preserve">обществ, </w:t>
      </w:r>
      <w:r w:rsidR="00517344">
        <w:rPr>
          <w:rFonts w:ascii="Times New Roman" w:hAnsi="Times New Roman" w:cs="Times New Roman"/>
          <w:color w:val="0D0D0D" w:themeColor="text1" w:themeTint="F2"/>
          <w:sz w:val="28"/>
          <w:szCs w:val="28"/>
        </w:rPr>
        <w:t>курсы, кружки и т.д.</w:t>
      </w:r>
    </w:p>
    <w:p w:rsidR="00027CD5" w:rsidRPr="00027CD5" w:rsidRDefault="00027CD5" w:rsidP="00D927D0">
      <w:pPr>
        <w:pStyle w:val="af0"/>
        <w:numPr>
          <w:ilvl w:val="0"/>
          <w:numId w:val="1"/>
        </w:numPr>
        <w:spacing w:after="0" w:line="240" w:lineRule="auto"/>
        <w:ind w:left="0" w:firstLine="720"/>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Приказ Министерства образования и науки РФ от 31.03.2014 г.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027CD5">
        <w:rPr>
          <w:rFonts w:ascii="Times New Roman" w:hAnsi="Times New Roman" w:cs="Times New Roman"/>
          <w:color w:val="0D0D0D" w:themeColor="text1" w:themeTint="F2"/>
          <w:sz w:val="28"/>
          <w:szCs w:val="28"/>
        </w:rPr>
        <w:t>[8]</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В данном приказе мы находим учебно-методические комплекты, рекомендованные для изучения предмета «экология» в условия перехода средней школы на ФГОС СОО. Учебным заведениям предоставляется на выбор три комплекта учебников.</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 xml:space="preserve">Проанализировав основные нормативные документы, регулирующие преподавание экологии в средней школе, можно сделать следующие выводы: </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 xml:space="preserve">В образовательных стандартах 2004 года мы не находим такого предмета, как «экология». В ФГОС НОО преподавание экологии проводится в рамках предмета «Окружающий мир». В ФГОС ООО преподавание экологии проводится на уроках биологии, географии, физики, химии, технологии, ОБЖ и физической культуре. </w:t>
      </w:r>
    </w:p>
    <w:p w:rsidR="00027CD5" w:rsidRPr="00027CD5" w:rsidRDefault="00027CD5" w:rsidP="00D927D0">
      <w:pPr>
        <w:pStyle w:val="c18"/>
        <w:spacing w:before="0" w:beforeAutospacing="0" w:after="0" w:afterAutospacing="0"/>
        <w:ind w:firstLine="720"/>
        <w:jc w:val="both"/>
        <w:rPr>
          <w:rStyle w:val="c1"/>
          <w:rFonts w:eastAsiaTheme="majorEastAsia"/>
          <w:color w:val="0D0D0D" w:themeColor="text1" w:themeTint="F2"/>
          <w:sz w:val="28"/>
          <w:szCs w:val="28"/>
        </w:rPr>
      </w:pPr>
      <w:r w:rsidRPr="00027CD5">
        <w:rPr>
          <w:rStyle w:val="c1"/>
          <w:rFonts w:eastAsiaTheme="majorEastAsia"/>
          <w:color w:val="0D0D0D" w:themeColor="text1" w:themeTint="F2"/>
          <w:sz w:val="28"/>
          <w:szCs w:val="28"/>
        </w:rPr>
        <w:t>В ФГОС СОО появляется интегрированный предмет «экология» в рамках предметной области «ОБЖ, экология и физическая культура». Также сохраняется интеграция экологии в уроки биологии, географии, физики, химии, но переход на ФГОС СОО осуществится не ранее, чем в 2020 году.</w:t>
      </w:r>
    </w:p>
    <w:p w:rsidR="00027CD5" w:rsidRPr="00027CD5" w:rsidRDefault="00027CD5" w:rsidP="00D927D0">
      <w:pPr>
        <w:pStyle w:val="af0"/>
        <w:spacing w:after="0" w:line="240" w:lineRule="auto"/>
        <w:ind w:left="0"/>
        <w:jc w:val="center"/>
        <w:outlineLvl w:val="1"/>
        <w:rPr>
          <w:rFonts w:ascii="Times New Roman" w:eastAsia="Times New Roman" w:hAnsi="Times New Roman" w:cs="Times New Roman"/>
          <w:b/>
          <w:bCs/>
          <w:color w:val="0D0D0D" w:themeColor="text1" w:themeTint="F2"/>
          <w:sz w:val="28"/>
          <w:szCs w:val="28"/>
        </w:rPr>
      </w:pPr>
      <w:r w:rsidRPr="00027CD5">
        <w:rPr>
          <w:rFonts w:ascii="Times New Roman" w:eastAsia="Times New Roman" w:hAnsi="Times New Roman" w:cs="Times New Roman"/>
          <w:b/>
          <w:bCs/>
          <w:color w:val="0D0D0D" w:themeColor="text1" w:themeTint="F2"/>
          <w:sz w:val="28"/>
          <w:szCs w:val="28"/>
        </w:rPr>
        <w:t>СПИСОК ИСПОЛЬЗОВАННОЙ ЛИТЕРАТУРЫ</w:t>
      </w:r>
    </w:p>
    <w:p w:rsidR="00027CD5" w:rsidRPr="00027CD5" w:rsidRDefault="00027CD5" w:rsidP="00D927D0">
      <w:pPr>
        <w:pStyle w:val="af0"/>
        <w:numPr>
          <w:ilvl w:val="0"/>
          <w:numId w:val="4"/>
        </w:numPr>
        <w:spacing w:after="0" w:line="240" w:lineRule="auto"/>
        <w:ind w:left="0" w:hanging="357"/>
        <w:jc w:val="both"/>
        <w:outlineLvl w:val="1"/>
        <w:rPr>
          <w:rFonts w:ascii="Times New Roman" w:eastAsia="Times New Roman" w:hAnsi="Times New Roman" w:cs="Times New Roman"/>
          <w:bCs/>
          <w:color w:val="0D0D0D" w:themeColor="text1" w:themeTint="F2"/>
          <w:sz w:val="28"/>
          <w:szCs w:val="28"/>
        </w:rPr>
      </w:pPr>
      <w:r w:rsidRPr="00027CD5">
        <w:rPr>
          <w:rFonts w:ascii="Times New Roman" w:hAnsi="Times New Roman" w:cs="Times New Roman"/>
          <w:color w:val="0D0D0D" w:themeColor="text1" w:themeTint="F2"/>
          <w:sz w:val="28"/>
          <w:szCs w:val="28"/>
        </w:rPr>
        <w:t>Об образовании в Российской Федерации [</w:t>
      </w:r>
      <w:r w:rsidRPr="00027CD5">
        <w:rPr>
          <w:rFonts w:ascii="Times New Roman" w:eastAsia="Times New Roman" w:hAnsi="Times New Roman" w:cs="Times New Roman"/>
          <w:bCs/>
          <w:color w:val="0D0D0D" w:themeColor="text1" w:themeTint="F2"/>
          <w:sz w:val="28"/>
          <w:szCs w:val="28"/>
        </w:rPr>
        <w:t>Электронный ресурс</w:t>
      </w:r>
      <w:r w:rsidRPr="00027CD5">
        <w:rPr>
          <w:rFonts w:ascii="Times New Roman" w:hAnsi="Times New Roman" w:cs="Times New Roman"/>
          <w:color w:val="0D0D0D" w:themeColor="text1" w:themeTint="F2"/>
          <w:sz w:val="28"/>
          <w:szCs w:val="28"/>
        </w:rPr>
        <w:t xml:space="preserve">]: федер. закон от 29 декабря 2012 г. № 273-ФЗ - </w:t>
      </w:r>
      <w:r w:rsidRPr="00027CD5">
        <w:rPr>
          <w:rFonts w:ascii="Times New Roman" w:eastAsia="Times New Roman" w:hAnsi="Times New Roman" w:cs="Times New Roman"/>
          <w:bCs/>
          <w:color w:val="0D0D0D" w:themeColor="text1" w:themeTint="F2"/>
          <w:sz w:val="28"/>
          <w:szCs w:val="28"/>
        </w:rPr>
        <w:t xml:space="preserve">Электрон. газета – М.: </w:t>
      </w:r>
      <w:r w:rsidRPr="00027CD5">
        <w:rPr>
          <w:rFonts w:ascii="Times New Roman" w:hAnsi="Times New Roman" w:cs="Times New Roman"/>
          <w:caps/>
          <w:color w:val="0D0D0D" w:themeColor="text1" w:themeTint="F2"/>
          <w:sz w:val="28"/>
          <w:szCs w:val="28"/>
        </w:rPr>
        <w:t>rg.ru</w:t>
      </w:r>
      <w:r w:rsidRPr="00027CD5">
        <w:rPr>
          <w:rFonts w:ascii="Times New Roman" w:hAnsi="Times New Roman" w:cs="Times New Roman"/>
          <w:color w:val="0D0D0D" w:themeColor="text1" w:themeTint="F2"/>
          <w:sz w:val="28"/>
          <w:szCs w:val="28"/>
        </w:rPr>
        <w:t xml:space="preserve">, 2012. </w:t>
      </w:r>
    </w:p>
    <w:p w:rsidR="00027CD5" w:rsidRPr="00027CD5" w:rsidRDefault="00027CD5" w:rsidP="00D927D0">
      <w:pPr>
        <w:pStyle w:val="af0"/>
        <w:numPr>
          <w:ilvl w:val="0"/>
          <w:numId w:val="4"/>
        </w:numPr>
        <w:spacing w:after="0" w:line="240" w:lineRule="auto"/>
        <w:ind w:left="0" w:hanging="357"/>
        <w:jc w:val="both"/>
        <w:outlineLvl w:val="1"/>
        <w:rPr>
          <w:rFonts w:ascii="Times New Roman" w:hAnsi="Times New Roman" w:cs="Times New Roman"/>
          <w:color w:val="0D0D0D" w:themeColor="text1" w:themeTint="F2"/>
          <w:sz w:val="28"/>
          <w:szCs w:val="28"/>
        </w:rPr>
      </w:pPr>
      <w:r w:rsidRPr="00027CD5">
        <w:rPr>
          <w:rFonts w:ascii="Times New Roman" w:hAnsi="Times New Roman" w:cs="Times New Roman"/>
          <w:color w:val="0D0D0D" w:themeColor="text1" w:themeTint="F2"/>
          <w:sz w:val="28"/>
          <w:szCs w:val="28"/>
        </w:rPr>
        <w:t>О концепции перехода Российской Федерации к устойчивому развитию [</w:t>
      </w:r>
      <w:r w:rsidRPr="00027CD5">
        <w:rPr>
          <w:rFonts w:ascii="Times New Roman" w:eastAsia="Times New Roman" w:hAnsi="Times New Roman" w:cs="Times New Roman"/>
          <w:bCs/>
          <w:color w:val="0D0D0D" w:themeColor="text1" w:themeTint="F2"/>
          <w:sz w:val="28"/>
          <w:szCs w:val="28"/>
        </w:rPr>
        <w:t>Электронный ресурс</w:t>
      </w:r>
      <w:r w:rsidRPr="00027CD5">
        <w:rPr>
          <w:rFonts w:ascii="Times New Roman" w:hAnsi="Times New Roman" w:cs="Times New Roman"/>
          <w:color w:val="0D0D0D" w:themeColor="text1" w:themeTint="F2"/>
          <w:sz w:val="28"/>
          <w:szCs w:val="28"/>
        </w:rPr>
        <w:t xml:space="preserve">]: указ президента № 440 от 01. 04. 1996. - Информ. компания «Гарант». – Электрон. дан. </w:t>
      </w:r>
    </w:p>
    <w:p w:rsidR="00027CD5" w:rsidRPr="00027CD5" w:rsidRDefault="00027CD5" w:rsidP="00D927D0">
      <w:pPr>
        <w:pStyle w:val="af0"/>
        <w:numPr>
          <w:ilvl w:val="0"/>
          <w:numId w:val="4"/>
        </w:numPr>
        <w:spacing w:after="0" w:line="240" w:lineRule="auto"/>
        <w:ind w:left="0" w:hanging="357"/>
        <w:jc w:val="both"/>
        <w:outlineLvl w:val="1"/>
        <w:rPr>
          <w:rFonts w:ascii="Times New Roman" w:hAnsi="Times New Roman" w:cs="Times New Roman"/>
          <w:b/>
          <w:bCs/>
          <w:color w:val="0D0D0D" w:themeColor="text1" w:themeTint="F2"/>
        </w:rPr>
      </w:pPr>
      <w:r w:rsidRPr="00027CD5">
        <w:rPr>
          <w:rFonts w:ascii="Times New Roman" w:hAnsi="Times New Roman" w:cs="Times New Roman"/>
          <w:color w:val="0D0D0D" w:themeColor="text1" w:themeTint="F2"/>
          <w:sz w:val="28"/>
          <w:szCs w:val="28"/>
        </w:rPr>
        <w:t>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N 373 [</w:t>
      </w:r>
      <w:r w:rsidRPr="00027CD5">
        <w:rPr>
          <w:rFonts w:ascii="Times New Roman" w:eastAsia="Times New Roman" w:hAnsi="Times New Roman" w:cs="Times New Roman"/>
          <w:bCs/>
          <w:color w:val="0D0D0D" w:themeColor="text1" w:themeTint="F2"/>
          <w:sz w:val="28"/>
          <w:szCs w:val="28"/>
        </w:rPr>
        <w:t>Электронный ресурс</w:t>
      </w:r>
      <w:r w:rsidRPr="00027CD5">
        <w:rPr>
          <w:rFonts w:ascii="Times New Roman" w:hAnsi="Times New Roman" w:cs="Times New Roman"/>
          <w:color w:val="0D0D0D" w:themeColor="text1" w:themeTint="F2"/>
          <w:sz w:val="28"/>
          <w:szCs w:val="28"/>
        </w:rPr>
        <w:t xml:space="preserve">]: </w:t>
      </w:r>
      <w:r w:rsidRPr="00027CD5">
        <w:rPr>
          <w:rFonts w:ascii="Times New Roman" w:hAnsi="Times New Roman" w:cs="Times New Roman"/>
          <w:bCs/>
          <w:color w:val="0D0D0D" w:themeColor="text1" w:themeTint="F2"/>
          <w:sz w:val="28"/>
          <w:szCs w:val="28"/>
        </w:rPr>
        <w:t xml:space="preserve">приказ Министерства образования и науки Российской Федерации от 22 сентября 2011 г. N 2357 </w:t>
      </w:r>
      <w:r w:rsidRPr="00027CD5">
        <w:rPr>
          <w:rFonts w:ascii="Times New Roman" w:hAnsi="Times New Roman" w:cs="Times New Roman"/>
          <w:color w:val="0D0D0D" w:themeColor="text1" w:themeTint="F2"/>
          <w:sz w:val="28"/>
          <w:szCs w:val="28"/>
        </w:rPr>
        <w:t xml:space="preserve">- </w:t>
      </w:r>
      <w:r w:rsidRPr="00027CD5">
        <w:rPr>
          <w:rFonts w:ascii="Times New Roman" w:eastAsia="Times New Roman" w:hAnsi="Times New Roman" w:cs="Times New Roman"/>
          <w:bCs/>
          <w:color w:val="0D0D0D" w:themeColor="text1" w:themeTint="F2"/>
          <w:sz w:val="28"/>
          <w:szCs w:val="28"/>
        </w:rPr>
        <w:t xml:space="preserve">Электрон. газета – М.: </w:t>
      </w:r>
      <w:r w:rsidRPr="00027CD5">
        <w:rPr>
          <w:rFonts w:ascii="Times New Roman" w:hAnsi="Times New Roman" w:cs="Times New Roman"/>
          <w:caps/>
          <w:color w:val="0D0D0D" w:themeColor="text1" w:themeTint="F2"/>
          <w:sz w:val="28"/>
          <w:szCs w:val="28"/>
        </w:rPr>
        <w:t>rg.ru</w:t>
      </w:r>
      <w:r w:rsidRPr="00027CD5">
        <w:rPr>
          <w:rFonts w:ascii="Times New Roman" w:hAnsi="Times New Roman" w:cs="Times New Roman"/>
          <w:color w:val="0D0D0D" w:themeColor="text1" w:themeTint="F2"/>
          <w:sz w:val="28"/>
          <w:szCs w:val="28"/>
        </w:rPr>
        <w:t xml:space="preserve">, 2011. </w:t>
      </w:r>
    </w:p>
    <w:p w:rsidR="00027CD5" w:rsidRPr="00027CD5" w:rsidRDefault="00027CD5" w:rsidP="00D927D0">
      <w:pPr>
        <w:pStyle w:val="af0"/>
        <w:numPr>
          <w:ilvl w:val="0"/>
          <w:numId w:val="4"/>
        </w:numPr>
        <w:spacing w:after="0" w:line="240" w:lineRule="auto"/>
        <w:ind w:left="0" w:hanging="357"/>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lastRenderedPageBreak/>
        <w:t>Об утверждении федерального государственного образовательного стандарта основного общего образования</w:t>
      </w:r>
      <w:r w:rsidRPr="00027CD5">
        <w:rPr>
          <w:rFonts w:ascii="Times New Roman" w:hAnsi="Times New Roman" w:cs="Times New Roman"/>
          <w:color w:val="0D0D0D" w:themeColor="text1" w:themeTint="F2"/>
          <w:sz w:val="28"/>
          <w:szCs w:val="28"/>
        </w:rPr>
        <w:t xml:space="preserve"> [</w:t>
      </w:r>
      <w:r w:rsidRPr="00027CD5">
        <w:rPr>
          <w:rFonts w:ascii="Times New Roman" w:eastAsia="Times New Roman" w:hAnsi="Times New Roman" w:cs="Times New Roman"/>
          <w:bCs/>
          <w:color w:val="0D0D0D" w:themeColor="text1" w:themeTint="F2"/>
          <w:sz w:val="28"/>
          <w:szCs w:val="28"/>
        </w:rPr>
        <w:t>Электронный ресурс</w:t>
      </w:r>
      <w:r w:rsidRPr="00027CD5">
        <w:rPr>
          <w:rFonts w:ascii="Times New Roman" w:hAnsi="Times New Roman" w:cs="Times New Roman"/>
          <w:color w:val="0D0D0D" w:themeColor="text1" w:themeTint="F2"/>
          <w:sz w:val="28"/>
          <w:szCs w:val="28"/>
        </w:rPr>
        <w:t xml:space="preserve">]: </w:t>
      </w:r>
      <w:r w:rsidRPr="00027CD5">
        <w:rPr>
          <w:rFonts w:ascii="Times New Roman" w:hAnsi="Times New Roman" w:cs="Times New Roman"/>
          <w:bCs/>
          <w:color w:val="0D0D0D" w:themeColor="text1" w:themeTint="F2"/>
          <w:sz w:val="28"/>
          <w:szCs w:val="28"/>
        </w:rPr>
        <w:t xml:space="preserve">приказ Министерства образования и науки Российской Федерации от </w:t>
      </w:r>
      <w:r w:rsidRPr="00027CD5">
        <w:rPr>
          <w:rFonts w:ascii="Times New Roman" w:eastAsia="Times New Roman" w:hAnsi="Times New Roman" w:cs="Times New Roman"/>
          <w:bCs/>
          <w:color w:val="0D0D0D" w:themeColor="text1" w:themeTint="F2"/>
          <w:sz w:val="28"/>
          <w:szCs w:val="28"/>
        </w:rPr>
        <w:t xml:space="preserve">17 декабря 2010 г. № 1897 </w:t>
      </w:r>
      <w:r w:rsidRPr="00027CD5">
        <w:rPr>
          <w:rFonts w:ascii="Times New Roman" w:hAnsi="Times New Roman" w:cs="Times New Roman"/>
          <w:color w:val="0D0D0D" w:themeColor="text1" w:themeTint="F2"/>
          <w:sz w:val="28"/>
          <w:szCs w:val="28"/>
        </w:rPr>
        <w:t xml:space="preserve">-  </w:t>
      </w:r>
      <w:r w:rsidRPr="00027CD5">
        <w:rPr>
          <w:rFonts w:ascii="Times New Roman" w:eastAsia="Times New Roman" w:hAnsi="Times New Roman" w:cs="Times New Roman"/>
          <w:bCs/>
          <w:color w:val="0D0D0D" w:themeColor="text1" w:themeTint="F2"/>
          <w:sz w:val="28"/>
          <w:szCs w:val="28"/>
        </w:rPr>
        <w:t xml:space="preserve">Электрон. газета – М.: </w:t>
      </w:r>
      <w:r w:rsidRPr="00027CD5">
        <w:rPr>
          <w:rFonts w:ascii="Times New Roman" w:hAnsi="Times New Roman" w:cs="Times New Roman"/>
          <w:caps/>
          <w:color w:val="0D0D0D" w:themeColor="text1" w:themeTint="F2"/>
          <w:sz w:val="28"/>
          <w:szCs w:val="28"/>
        </w:rPr>
        <w:t>rg.ru</w:t>
      </w:r>
      <w:r w:rsidRPr="00027CD5">
        <w:rPr>
          <w:rFonts w:ascii="Times New Roman" w:hAnsi="Times New Roman" w:cs="Times New Roman"/>
          <w:color w:val="0D0D0D" w:themeColor="text1" w:themeTint="F2"/>
          <w:sz w:val="28"/>
          <w:szCs w:val="28"/>
        </w:rPr>
        <w:t xml:space="preserve">, 2010. </w:t>
      </w:r>
    </w:p>
    <w:p w:rsidR="00027CD5" w:rsidRPr="00027CD5" w:rsidRDefault="00027CD5" w:rsidP="00D927D0">
      <w:pPr>
        <w:pStyle w:val="af0"/>
        <w:numPr>
          <w:ilvl w:val="0"/>
          <w:numId w:val="4"/>
        </w:numPr>
        <w:spacing w:after="0" w:line="240" w:lineRule="auto"/>
        <w:ind w:left="0" w:hanging="357"/>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 xml:space="preserve">Об утверждении федерального государственного образовательного стандарта среднего (полного) общего образования </w:t>
      </w:r>
      <w:r w:rsidRPr="00027CD5">
        <w:rPr>
          <w:rFonts w:ascii="Times New Roman" w:hAnsi="Times New Roman" w:cs="Times New Roman"/>
          <w:color w:val="0D0D0D" w:themeColor="text1" w:themeTint="F2"/>
          <w:sz w:val="28"/>
          <w:szCs w:val="28"/>
        </w:rPr>
        <w:t>[</w:t>
      </w:r>
      <w:r w:rsidRPr="00027CD5">
        <w:rPr>
          <w:rFonts w:ascii="Times New Roman" w:eastAsia="Times New Roman" w:hAnsi="Times New Roman" w:cs="Times New Roman"/>
          <w:bCs/>
          <w:color w:val="0D0D0D" w:themeColor="text1" w:themeTint="F2"/>
          <w:sz w:val="28"/>
          <w:szCs w:val="28"/>
        </w:rPr>
        <w:t>Электронный ресурс</w:t>
      </w:r>
      <w:r w:rsidRPr="00027CD5">
        <w:rPr>
          <w:rFonts w:ascii="Times New Roman" w:hAnsi="Times New Roman" w:cs="Times New Roman"/>
          <w:color w:val="0D0D0D" w:themeColor="text1" w:themeTint="F2"/>
          <w:sz w:val="28"/>
          <w:szCs w:val="28"/>
        </w:rPr>
        <w:t xml:space="preserve">]: </w:t>
      </w:r>
      <w:r w:rsidRPr="00027CD5">
        <w:rPr>
          <w:rFonts w:ascii="Times New Roman" w:hAnsi="Times New Roman" w:cs="Times New Roman"/>
          <w:bCs/>
          <w:color w:val="0D0D0D" w:themeColor="text1" w:themeTint="F2"/>
          <w:sz w:val="28"/>
          <w:szCs w:val="28"/>
        </w:rPr>
        <w:t xml:space="preserve">приказ Министерства образования и науки Российской Федерации </w:t>
      </w:r>
      <w:r w:rsidRPr="00027CD5">
        <w:rPr>
          <w:rFonts w:ascii="Times New Roman" w:eastAsia="Times New Roman" w:hAnsi="Times New Roman" w:cs="Times New Roman"/>
          <w:bCs/>
          <w:color w:val="0D0D0D" w:themeColor="text1" w:themeTint="F2"/>
          <w:sz w:val="28"/>
          <w:szCs w:val="28"/>
        </w:rPr>
        <w:t xml:space="preserve">от 17.05.2012 г. № 413 </w:t>
      </w:r>
      <w:r w:rsidRPr="00027CD5">
        <w:rPr>
          <w:rFonts w:ascii="Times New Roman" w:hAnsi="Times New Roman" w:cs="Times New Roman"/>
          <w:color w:val="0D0D0D" w:themeColor="text1" w:themeTint="F2"/>
          <w:sz w:val="28"/>
          <w:szCs w:val="28"/>
        </w:rPr>
        <w:t xml:space="preserve">-  </w:t>
      </w:r>
      <w:r w:rsidRPr="00027CD5">
        <w:rPr>
          <w:rFonts w:ascii="Times New Roman" w:eastAsia="Times New Roman" w:hAnsi="Times New Roman" w:cs="Times New Roman"/>
          <w:bCs/>
          <w:color w:val="0D0D0D" w:themeColor="text1" w:themeTint="F2"/>
          <w:sz w:val="28"/>
          <w:szCs w:val="28"/>
        </w:rPr>
        <w:t xml:space="preserve">Электрон. газета – М.: </w:t>
      </w:r>
      <w:r w:rsidRPr="00027CD5">
        <w:rPr>
          <w:rFonts w:ascii="Times New Roman" w:hAnsi="Times New Roman" w:cs="Times New Roman"/>
          <w:caps/>
          <w:color w:val="0D0D0D" w:themeColor="text1" w:themeTint="F2"/>
          <w:sz w:val="28"/>
          <w:szCs w:val="28"/>
        </w:rPr>
        <w:t>rg.ru</w:t>
      </w:r>
      <w:r w:rsidRPr="00027CD5">
        <w:rPr>
          <w:rFonts w:ascii="Times New Roman" w:hAnsi="Times New Roman" w:cs="Times New Roman"/>
          <w:color w:val="0D0D0D" w:themeColor="text1" w:themeTint="F2"/>
          <w:sz w:val="28"/>
          <w:szCs w:val="28"/>
        </w:rPr>
        <w:t>, 2012.</w:t>
      </w:r>
    </w:p>
    <w:p w:rsidR="00027CD5" w:rsidRPr="00027CD5" w:rsidRDefault="00027CD5" w:rsidP="00D927D0">
      <w:pPr>
        <w:pStyle w:val="af0"/>
        <w:numPr>
          <w:ilvl w:val="0"/>
          <w:numId w:val="4"/>
        </w:numPr>
        <w:spacing w:after="0" w:line="240" w:lineRule="auto"/>
        <w:ind w:left="0"/>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 xml:space="preserve">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027CD5">
        <w:rPr>
          <w:rFonts w:ascii="Times New Roman" w:hAnsi="Times New Roman" w:cs="Times New Roman"/>
          <w:color w:val="0D0D0D" w:themeColor="text1" w:themeTint="F2"/>
          <w:sz w:val="28"/>
          <w:szCs w:val="28"/>
        </w:rPr>
        <w:t>[</w:t>
      </w:r>
      <w:r w:rsidRPr="00027CD5">
        <w:rPr>
          <w:rFonts w:ascii="Times New Roman" w:eastAsia="Times New Roman" w:hAnsi="Times New Roman" w:cs="Times New Roman"/>
          <w:bCs/>
          <w:color w:val="0D0D0D" w:themeColor="text1" w:themeTint="F2"/>
          <w:sz w:val="28"/>
          <w:szCs w:val="28"/>
        </w:rPr>
        <w:t>Электронный ресурс</w:t>
      </w:r>
      <w:r w:rsidRPr="00027CD5">
        <w:rPr>
          <w:rFonts w:ascii="Times New Roman" w:hAnsi="Times New Roman" w:cs="Times New Roman"/>
          <w:color w:val="0D0D0D" w:themeColor="text1" w:themeTint="F2"/>
          <w:sz w:val="28"/>
          <w:szCs w:val="28"/>
        </w:rPr>
        <w:t xml:space="preserve">]: </w:t>
      </w:r>
      <w:r w:rsidRPr="00027CD5">
        <w:rPr>
          <w:rFonts w:ascii="Times New Roman" w:hAnsi="Times New Roman" w:cs="Times New Roman"/>
          <w:bCs/>
          <w:color w:val="0D0D0D" w:themeColor="text1" w:themeTint="F2"/>
          <w:sz w:val="28"/>
          <w:szCs w:val="28"/>
        </w:rPr>
        <w:t>приказ Министерства образования и науки Российской Федерации</w:t>
      </w:r>
      <w:r w:rsidRPr="00027CD5">
        <w:rPr>
          <w:rFonts w:ascii="Times New Roman" w:eastAsia="Times New Roman" w:hAnsi="Times New Roman" w:cs="Times New Roman"/>
          <w:bCs/>
          <w:color w:val="0D0D0D" w:themeColor="text1" w:themeTint="F2"/>
          <w:sz w:val="28"/>
          <w:szCs w:val="28"/>
        </w:rPr>
        <w:t xml:space="preserve"> от 05.03.2004 г. №1089 </w:t>
      </w:r>
      <w:r w:rsidRPr="00027CD5">
        <w:rPr>
          <w:rFonts w:ascii="Times New Roman" w:hAnsi="Times New Roman" w:cs="Times New Roman"/>
          <w:color w:val="0D0D0D" w:themeColor="text1" w:themeTint="F2"/>
          <w:sz w:val="28"/>
          <w:szCs w:val="28"/>
        </w:rPr>
        <w:t xml:space="preserve">-  </w:t>
      </w:r>
      <w:r w:rsidRPr="00027CD5">
        <w:rPr>
          <w:rFonts w:ascii="Times New Roman" w:eastAsia="Times New Roman" w:hAnsi="Times New Roman" w:cs="Times New Roman"/>
          <w:bCs/>
          <w:color w:val="0D0D0D" w:themeColor="text1" w:themeTint="F2"/>
          <w:sz w:val="28"/>
          <w:szCs w:val="28"/>
        </w:rPr>
        <w:t xml:space="preserve">Электрон. газета – М.: </w:t>
      </w:r>
      <w:r w:rsidRPr="00027CD5">
        <w:rPr>
          <w:rFonts w:ascii="Times New Roman" w:hAnsi="Times New Roman" w:cs="Times New Roman"/>
          <w:caps/>
          <w:color w:val="0D0D0D" w:themeColor="text1" w:themeTint="F2"/>
          <w:sz w:val="28"/>
          <w:szCs w:val="28"/>
        </w:rPr>
        <w:t>rg.ru</w:t>
      </w:r>
      <w:r w:rsidRPr="00027CD5">
        <w:rPr>
          <w:rFonts w:ascii="Times New Roman" w:hAnsi="Times New Roman" w:cs="Times New Roman"/>
          <w:color w:val="0D0D0D" w:themeColor="text1" w:themeTint="F2"/>
          <w:sz w:val="28"/>
          <w:szCs w:val="28"/>
        </w:rPr>
        <w:t xml:space="preserve">, 2004. </w:t>
      </w:r>
    </w:p>
    <w:p w:rsidR="00027CD5" w:rsidRPr="00027CD5" w:rsidRDefault="00027CD5" w:rsidP="00D927D0">
      <w:pPr>
        <w:pStyle w:val="af0"/>
        <w:numPr>
          <w:ilvl w:val="0"/>
          <w:numId w:val="4"/>
        </w:numPr>
        <w:spacing w:after="0" w:line="240" w:lineRule="auto"/>
        <w:ind w:left="0"/>
        <w:jc w:val="both"/>
        <w:outlineLvl w:val="1"/>
        <w:rPr>
          <w:rFonts w:ascii="Times New Roman" w:eastAsia="Times New Roman" w:hAnsi="Times New Roman" w:cs="Times New Roman"/>
          <w:b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Российской Федерации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Pr="00027CD5">
        <w:rPr>
          <w:rFonts w:ascii="Times New Roman" w:hAnsi="Times New Roman" w:cs="Times New Roman"/>
          <w:color w:val="0D0D0D" w:themeColor="text1" w:themeTint="F2"/>
          <w:sz w:val="28"/>
          <w:szCs w:val="28"/>
        </w:rPr>
        <w:t>[</w:t>
      </w:r>
      <w:r w:rsidRPr="00027CD5">
        <w:rPr>
          <w:rFonts w:ascii="Times New Roman" w:eastAsia="Times New Roman" w:hAnsi="Times New Roman" w:cs="Times New Roman"/>
          <w:bCs/>
          <w:color w:val="0D0D0D" w:themeColor="text1" w:themeTint="F2"/>
          <w:sz w:val="28"/>
          <w:szCs w:val="28"/>
        </w:rPr>
        <w:t>Электронный ресурс</w:t>
      </w:r>
      <w:r w:rsidRPr="00027CD5">
        <w:rPr>
          <w:rFonts w:ascii="Times New Roman" w:hAnsi="Times New Roman" w:cs="Times New Roman"/>
          <w:color w:val="0D0D0D" w:themeColor="text1" w:themeTint="F2"/>
          <w:sz w:val="28"/>
          <w:szCs w:val="28"/>
        </w:rPr>
        <w:t xml:space="preserve">]: </w:t>
      </w:r>
      <w:r w:rsidRPr="00027CD5">
        <w:rPr>
          <w:rFonts w:ascii="Times New Roman" w:hAnsi="Times New Roman" w:cs="Times New Roman"/>
          <w:bCs/>
          <w:color w:val="0D0D0D" w:themeColor="text1" w:themeTint="F2"/>
          <w:sz w:val="28"/>
          <w:szCs w:val="28"/>
        </w:rPr>
        <w:t>приказ Министерства образования и науки Российской Федерации</w:t>
      </w:r>
      <w:r w:rsidRPr="00027CD5">
        <w:rPr>
          <w:rFonts w:ascii="Times New Roman" w:eastAsia="Times New Roman" w:hAnsi="Times New Roman" w:cs="Times New Roman"/>
          <w:bCs/>
          <w:color w:val="0D0D0D" w:themeColor="text1" w:themeTint="F2"/>
          <w:sz w:val="28"/>
          <w:szCs w:val="28"/>
        </w:rPr>
        <w:t xml:space="preserve"> от 20 августа 2008 года №241 </w:t>
      </w:r>
      <w:r w:rsidRPr="00027CD5">
        <w:rPr>
          <w:rFonts w:ascii="Times New Roman" w:hAnsi="Times New Roman" w:cs="Times New Roman"/>
          <w:color w:val="0D0D0D" w:themeColor="text1" w:themeTint="F2"/>
          <w:sz w:val="28"/>
          <w:szCs w:val="28"/>
        </w:rPr>
        <w:t xml:space="preserve"> - Информ. компания «Гарант». – Электрон. дан. </w:t>
      </w:r>
    </w:p>
    <w:p w:rsidR="00017632" w:rsidRPr="00027CD5" w:rsidRDefault="00027CD5" w:rsidP="00D927D0">
      <w:pPr>
        <w:pStyle w:val="af0"/>
        <w:numPr>
          <w:ilvl w:val="0"/>
          <w:numId w:val="4"/>
        </w:numPr>
        <w:spacing w:after="0" w:line="240" w:lineRule="auto"/>
        <w:ind w:left="0"/>
        <w:jc w:val="both"/>
        <w:outlineLvl w:val="1"/>
        <w:rPr>
          <w:rFonts w:ascii="Times New Roman" w:hAnsi="Times New Roman" w:cs="Times New Roman"/>
          <w:iCs/>
          <w:color w:val="0D0D0D" w:themeColor="text1" w:themeTint="F2"/>
          <w:sz w:val="28"/>
          <w:szCs w:val="28"/>
        </w:rPr>
      </w:pPr>
      <w:r w:rsidRPr="00027CD5">
        <w:rPr>
          <w:rFonts w:ascii="Times New Roman" w:eastAsia="Times New Roman" w:hAnsi="Times New Roman" w:cs="Times New Roman"/>
          <w:bCs/>
          <w:color w:val="0D0D0D" w:themeColor="text1" w:themeTint="F2"/>
          <w:sz w:val="28"/>
          <w:szCs w:val="28"/>
        </w:rPr>
        <w:t xml:space="preserve">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027CD5">
        <w:rPr>
          <w:rFonts w:ascii="Times New Roman" w:hAnsi="Times New Roman" w:cs="Times New Roman"/>
          <w:color w:val="0D0D0D" w:themeColor="text1" w:themeTint="F2"/>
          <w:sz w:val="28"/>
          <w:szCs w:val="28"/>
        </w:rPr>
        <w:t>[</w:t>
      </w:r>
      <w:r w:rsidRPr="00027CD5">
        <w:rPr>
          <w:rFonts w:ascii="Times New Roman" w:eastAsia="Times New Roman" w:hAnsi="Times New Roman" w:cs="Times New Roman"/>
          <w:bCs/>
          <w:color w:val="0D0D0D" w:themeColor="text1" w:themeTint="F2"/>
          <w:sz w:val="28"/>
          <w:szCs w:val="28"/>
        </w:rPr>
        <w:t>Электронный ресурс</w:t>
      </w:r>
      <w:r w:rsidRPr="00027CD5">
        <w:rPr>
          <w:rFonts w:ascii="Times New Roman" w:hAnsi="Times New Roman" w:cs="Times New Roman"/>
          <w:color w:val="0D0D0D" w:themeColor="text1" w:themeTint="F2"/>
          <w:sz w:val="28"/>
          <w:szCs w:val="28"/>
        </w:rPr>
        <w:t xml:space="preserve">]: </w:t>
      </w:r>
      <w:r w:rsidRPr="00027CD5">
        <w:rPr>
          <w:rFonts w:ascii="Times New Roman" w:hAnsi="Times New Roman" w:cs="Times New Roman"/>
          <w:bCs/>
          <w:color w:val="0D0D0D" w:themeColor="text1" w:themeTint="F2"/>
          <w:sz w:val="28"/>
          <w:szCs w:val="28"/>
        </w:rPr>
        <w:t>приказ Министерства образования и науки Российской Федерации</w:t>
      </w:r>
      <w:r w:rsidRPr="00027CD5">
        <w:rPr>
          <w:rFonts w:ascii="Times New Roman" w:eastAsia="Times New Roman" w:hAnsi="Times New Roman" w:cs="Times New Roman"/>
          <w:bCs/>
          <w:color w:val="0D0D0D" w:themeColor="text1" w:themeTint="F2"/>
          <w:sz w:val="28"/>
          <w:szCs w:val="28"/>
        </w:rPr>
        <w:t xml:space="preserve"> от 31.03.2014 г. №253 </w:t>
      </w:r>
      <w:r w:rsidRPr="00027CD5">
        <w:rPr>
          <w:rFonts w:ascii="Times New Roman" w:hAnsi="Times New Roman" w:cs="Times New Roman"/>
          <w:color w:val="0D0D0D" w:themeColor="text1" w:themeTint="F2"/>
          <w:sz w:val="28"/>
          <w:szCs w:val="28"/>
        </w:rPr>
        <w:t xml:space="preserve">-  </w:t>
      </w:r>
      <w:r w:rsidRPr="00027CD5">
        <w:rPr>
          <w:rFonts w:ascii="Times New Roman" w:eastAsia="Times New Roman" w:hAnsi="Times New Roman" w:cs="Times New Roman"/>
          <w:bCs/>
          <w:color w:val="0D0D0D" w:themeColor="text1" w:themeTint="F2"/>
          <w:sz w:val="28"/>
          <w:szCs w:val="28"/>
        </w:rPr>
        <w:t xml:space="preserve">Электрон. газета – М.: </w:t>
      </w:r>
      <w:r w:rsidRPr="00027CD5">
        <w:rPr>
          <w:rFonts w:ascii="Times New Roman" w:hAnsi="Times New Roman" w:cs="Times New Roman"/>
          <w:caps/>
          <w:color w:val="0D0D0D" w:themeColor="text1" w:themeTint="F2"/>
          <w:sz w:val="28"/>
          <w:szCs w:val="28"/>
        </w:rPr>
        <w:t>rg.ru</w:t>
      </w:r>
      <w:r w:rsidRPr="00027CD5">
        <w:rPr>
          <w:rFonts w:ascii="Times New Roman" w:hAnsi="Times New Roman" w:cs="Times New Roman"/>
          <w:color w:val="0D0D0D" w:themeColor="text1" w:themeTint="F2"/>
          <w:sz w:val="28"/>
          <w:szCs w:val="28"/>
        </w:rPr>
        <w:t>, 2004</w:t>
      </w:r>
      <w:r w:rsidR="00517344" w:rsidRPr="00027CD5">
        <w:rPr>
          <w:rFonts w:ascii="Times New Roman" w:hAnsi="Times New Roman" w:cs="Times New Roman"/>
          <w:iCs/>
          <w:color w:val="0D0D0D" w:themeColor="text1" w:themeTint="F2"/>
          <w:sz w:val="28"/>
          <w:szCs w:val="28"/>
        </w:rPr>
        <w:t xml:space="preserve"> </w:t>
      </w:r>
    </w:p>
    <w:sectPr w:rsidR="00017632" w:rsidRPr="00027CD5" w:rsidSect="00EA59F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AC3" w:rsidRPr="00392F6C" w:rsidRDefault="00E20AC3" w:rsidP="00392F6C">
      <w:pPr>
        <w:pStyle w:val="a3"/>
        <w:spacing w:before="0" w:after="0"/>
        <w:rPr>
          <w:rFonts w:asciiTheme="minorHAnsi" w:eastAsiaTheme="minorEastAsia" w:hAnsiTheme="minorHAnsi" w:cstheme="minorBidi"/>
          <w:sz w:val="22"/>
          <w:szCs w:val="22"/>
        </w:rPr>
      </w:pPr>
      <w:r>
        <w:separator/>
      </w:r>
    </w:p>
  </w:endnote>
  <w:endnote w:type="continuationSeparator" w:id="1">
    <w:p w:rsidR="00E20AC3" w:rsidRPr="00392F6C" w:rsidRDefault="00E20AC3" w:rsidP="00392F6C">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900928"/>
      <w:docPartObj>
        <w:docPartGallery w:val="Page Numbers (Bottom of Page)"/>
        <w:docPartUnique/>
      </w:docPartObj>
    </w:sdtPr>
    <w:sdtContent>
      <w:p w:rsidR="006718B5" w:rsidRDefault="00B61D50">
        <w:pPr>
          <w:pStyle w:val="a8"/>
          <w:jc w:val="right"/>
        </w:pPr>
        <w:fldSimple w:instr=" PAGE   \* MERGEFORMAT ">
          <w:r w:rsidR="008F1265">
            <w:rPr>
              <w:noProof/>
            </w:rPr>
            <w:t>5</w:t>
          </w:r>
        </w:fldSimple>
      </w:p>
    </w:sdtContent>
  </w:sdt>
  <w:p w:rsidR="006718B5" w:rsidRDefault="006718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AC3" w:rsidRPr="00392F6C" w:rsidRDefault="00E20AC3" w:rsidP="00392F6C">
      <w:pPr>
        <w:pStyle w:val="a3"/>
        <w:spacing w:before="0" w:after="0"/>
        <w:rPr>
          <w:rFonts w:asciiTheme="minorHAnsi" w:eastAsiaTheme="minorEastAsia" w:hAnsiTheme="minorHAnsi" w:cstheme="minorBidi"/>
          <w:sz w:val="22"/>
          <w:szCs w:val="22"/>
        </w:rPr>
      </w:pPr>
      <w:r>
        <w:separator/>
      </w:r>
    </w:p>
  </w:footnote>
  <w:footnote w:type="continuationSeparator" w:id="1">
    <w:p w:rsidR="00E20AC3" w:rsidRPr="00392F6C" w:rsidRDefault="00E20AC3" w:rsidP="00392F6C">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589B"/>
    <w:multiLevelType w:val="hybridMultilevel"/>
    <w:tmpl w:val="1A4EA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AB4A9A"/>
    <w:multiLevelType w:val="hybridMultilevel"/>
    <w:tmpl w:val="56A697AA"/>
    <w:lvl w:ilvl="0" w:tplc="CBE81D4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DF78A8"/>
    <w:multiLevelType w:val="hybridMultilevel"/>
    <w:tmpl w:val="26502C30"/>
    <w:lvl w:ilvl="0" w:tplc="CBE81D4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1A4115"/>
    <w:multiLevelType w:val="multilevel"/>
    <w:tmpl w:val="9358245A"/>
    <w:lvl w:ilvl="0">
      <w:start w:val="1"/>
      <w:numFmt w:val="decimal"/>
      <w:lvlText w:val="%1."/>
      <w:lvlJc w:val="left"/>
      <w:pPr>
        <w:ind w:left="720" w:hanging="360"/>
      </w:pPr>
      <w:rPr>
        <w:rFonts w:hint="default"/>
      </w:rPr>
    </w:lvl>
    <w:lvl w:ilvl="1">
      <w:start w:val="2"/>
      <w:numFmt w:val="decimal"/>
      <w:isLgl/>
      <w:lvlText w:val="%1.%2"/>
      <w:lvlJc w:val="left"/>
      <w:pPr>
        <w:ind w:left="1152" w:hanging="43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A9452C6"/>
    <w:multiLevelType w:val="hybridMultilevel"/>
    <w:tmpl w:val="59545850"/>
    <w:lvl w:ilvl="0" w:tplc="4F42FC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A549AB"/>
    <w:multiLevelType w:val="multilevel"/>
    <w:tmpl w:val="C1D46C40"/>
    <w:lvl w:ilvl="0">
      <w:start w:val="1"/>
      <w:numFmt w:val="decimal"/>
      <w:lvlText w:val="%1."/>
      <w:lvlJc w:val="left"/>
      <w:pPr>
        <w:ind w:left="1068" w:hanging="360"/>
      </w:pPr>
      <w:rPr>
        <w:rFonts w:hint="default"/>
      </w:rPr>
    </w:lvl>
    <w:lvl w:ilvl="1">
      <w:start w:val="2"/>
      <w:numFmt w:val="decimal"/>
      <w:isLgl/>
      <w:lvlText w:val="%1.%2"/>
      <w:lvlJc w:val="left"/>
      <w:pPr>
        <w:ind w:left="1352" w:hanging="624"/>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2248" w:hanging="144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648" w:hanging="1800"/>
      </w:pPr>
      <w:rPr>
        <w:rFonts w:hint="default"/>
      </w:rPr>
    </w:lvl>
    <w:lvl w:ilvl="8">
      <w:start w:val="1"/>
      <w:numFmt w:val="decimal"/>
      <w:isLgl/>
      <w:lvlText w:val="%1.%2.%3.%4.%5.%6.%7.%8.%9"/>
      <w:lvlJc w:val="left"/>
      <w:pPr>
        <w:ind w:left="3028" w:hanging="2160"/>
      </w:pPr>
      <w:rPr>
        <w:rFonts w:hint="default"/>
      </w:rPr>
    </w:lvl>
  </w:abstractNum>
  <w:abstractNum w:abstractNumId="6">
    <w:nsid w:val="309907B6"/>
    <w:multiLevelType w:val="hybridMultilevel"/>
    <w:tmpl w:val="13BEC568"/>
    <w:lvl w:ilvl="0" w:tplc="744862EA">
      <w:start w:val="2"/>
      <w:numFmt w:val="decimal"/>
      <w:lvlText w:val="%1."/>
      <w:lvlJc w:val="left"/>
      <w:pPr>
        <w:ind w:left="862" w:hanging="360"/>
      </w:pPr>
      <w:rPr>
        <w:rFonts w:eastAsia="Times New Roman"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3ACF46BC"/>
    <w:multiLevelType w:val="hybridMultilevel"/>
    <w:tmpl w:val="B142AC94"/>
    <w:lvl w:ilvl="0" w:tplc="CBE81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F1C597E"/>
    <w:multiLevelType w:val="hybridMultilevel"/>
    <w:tmpl w:val="032E3770"/>
    <w:lvl w:ilvl="0" w:tplc="4F42FC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7B344C"/>
    <w:multiLevelType w:val="hybridMultilevel"/>
    <w:tmpl w:val="2E26C88C"/>
    <w:lvl w:ilvl="0" w:tplc="4F42FC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6D4731"/>
    <w:multiLevelType w:val="hybridMultilevel"/>
    <w:tmpl w:val="B80ADE36"/>
    <w:lvl w:ilvl="0" w:tplc="CBE81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205ADA"/>
    <w:multiLevelType w:val="hybridMultilevel"/>
    <w:tmpl w:val="5128E422"/>
    <w:lvl w:ilvl="0" w:tplc="CBE81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D91944"/>
    <w:multiLevelType w:val="hybridMultilevel"/>
    <w:tmpl w:val="D116B946"/>
    <w:lvl w:ilvl="0" w:tplc="4F42FC6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CEC0BBD"/>
    <w:multiLevelType w:val="hybridMultilevel"/>
    <w:tmpl w:val="0DBE9320"/>
    <w:lvl w:ilvl="0" w:tplc="CBE81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0F0742"/>
    <w:multiLevelType w:val="hybridMultilevel"/>
    <w:tmpl w:val="3866F860"/>
    <w:lvl w:ilvl="0" w:tplc="CBE81D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592428"/>
    <w:multiLevelType w:val="hybridMultilevel"/>
    <w:tmpl w:val="10A2544C"/>
    <w:lvl w:ilvl="0" w:tplc="DAB635DA">
      <w:start w:val="1"/>
      <w:numFmt w:val="decimal"/>
      <w:lvlText w:val="%1."/>
      <w:lvlJc w:val="left"/>
      <w:pPr>
        <w:ind w:left="1080" w:hanging="360"/>
      </w:pPr>
      <w:rPr>
        <w:rFonts w:hint="default"/>
      </w:rPr>
    </w:lvl>
    <w:lvl w:ilvl="1" w:tplc="6792D9A4">
      <w:numFmt w:val="bullet"/>
      <w:lvlText w:val="•"/>
      <w:lvlJc w:val="left"/>
      <w:pPr>
        <w:ind w:left="1800" w:hanging="360"/>
      </w:pPr>
      <w:rPr>
        <w:rFonts w:ascii="Times New Roman" w:eastAsiaTheme="minorEastAsia"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A771500"/>
    <w:multiLevelType w:val="hybridMultilevel"/>
    <w:tmpl w:val="9462062A"/>
    <w:lvl w:ilvl="0" w:tplc="CBE81D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792B91"/>
    <w:multiLevelType w:val="hybridMultilevel"/>
    <w:tmpl w:val="39F006B6"/>
    <w:lvl w:ilvl="0" w:tplc="EA88222A">
      <w:start w:val="1"/>
      <w:numFmt w:val="decimal"/>
      <w:lvlText w:val="%1."/>
      <w:lvlJc w:val="left"/>
      <w:pPr>
        <w:ind w:left="400" w:hanging="360"/>
      </w:pPr>
      <w:rPr>
        <w:rFonts w:hint="default"/>
      </w:rPr>
    </w:lvl>
    <w:lvl w:ilvl="1" w:tplc="C6982F2A">
      <w:start w:val="1"/>
      <w:numFmt w:val="decimal"/>
      <w:lvlText w:val="%2)"/>
      <w:lvlJc w:val="left"/>
      <w:pPr>
        <w:ind w:left="1120" w:hanging="360"/>
      </w:pPr>
      <w:rPr>
        <w:rFonts w:hint="default"/>
      </w:r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8">
    <w:nsid w:val="71AB00F4"/>
    <w:multiLevelType w:val="hybridMultilevel"/>
    <w:tmpl w:val="B1E64204"/>
    <w:lvl w:ilvl="0" w:tplc="075A7F80">
      <w:start w:val="1"/>
      <w:numFmt w:val="decimal"/>
      <w:lvlText w:val="%1."/>
      <w:lvlJc w:val="left"/>
      <w:pPr>
        <w:ind w:left="36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DF5EB8"/>
    <w:multiLevelType w:val="hybridMultilevel"/>
    <w:tmpl w:val="FA589758"/>
    <w:lvl w:ilvl="0" w:tplc="4F42FC64">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911FED"/>
    <w:multiLevelType w:val="hybridMultilevel"/>
    <w:tmpl w:val="3B28D616"/>
    <w:lvl w:ilvl="0" w:tplc="2B62980A">
      <w:start w:val="1"/>
      <w:numFmt w:val="decimal"/>
      <w:lvlText w:val="%1."/>
      <w:lvlJc w:val="left"/>
      <w:pPr>
        <w:ind w:left="502"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num w:numId="1">
    <w:abstractNumId w:val="20"/>
  </w:num>
  <w:num w:numId="2">
    <w:abstractNumId w:val="6"/>
  </w:num>
  <w:num w:numId="3">
    <w:abstractNumId w:val="17"/>
  </w:num>
  <w:num w:numId="4">
    <w:abstractNumId w:val="18"/>
  </w:num>
  <w:num w:numId="5">
    <w:abstractNumId w:val="5"/>
  </w:num>
  <w:num w:numId="6">
    <w:abstractNumId w:val="3"/>
  </w:num>
  <w:num w:numId="7">
    <w:abstractNumId w:val="15"/>
  </w:num>
  <w:num w:numId="8">
    <w:abstractNumId w:val="0"/>
  </w:num>
  <w:num w:numId="9">
    <w:abstractNumId w:val="7"/>
  </w:num>
  <w:num w:numId="10">
    <w:abstractNumId w:val="14"/>
  </w:num>
  <w:num w:numId="11">
    <w:abstractNumId w:val="2"/>
  </w:num>
  <w:num w:numId="12">
    <w:abstractNumId w:val="16"/>
  </w:num>
  <w:num w:numId="13">
    <w:abstractNumId w:val="10"/>
  </w:num>
  <w:num w:numId="14">
    <w:abstractNumId w:val="11"/>
  </w:num>
  <w:num w:numId="15">
    <w:abstractNumId w:val="13"/>
  </w:num>
  <w:num w:numId="16">
    <w:abstractNumId w:val="1"/>
  </w:num>
  <w:num w:numId="17">
    <w:abstractNumId w:val="12"/>
  </w:num>
  <w:num w:numId="18">
    <w:abstractNumId w:val="4"/>
  </w:num>
  <w:num w:numId="19">
    <w:abstractNumId w:val="19"/>
  </w:num>
  <w:num w:numId="20">
    <w:abstractNumId w:val="9"/>
  </w:num>
  <w:num w:numId="21">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5361"/>
    <w:rsid w:val="00017632"/>
    <w:rsid w:val="00027CD5"/>
    <w:rsid w:val="00073CF8"/>
    <w:rsid w:val="001038C3"/>
    <w:rsid w:val="00106C46"/>
    <w:rsid w:val="001204DD"/>
    <w:rsid w:val="0016650A"/>
    <w:rsid w:val="001C44ED"/>
    <w:rsid w:val="001C597C"/>
    <w:rsid w:val="00204CB3"/>
    <w:rsid w:val="00262281"/>
    <w:rsid w:val="00276C75"/>
    <w:rsid w:val="00281006"/>
    <w:rsid w:val="002905F3"/>
    <w:rsid w:val="002A16EB"/>
    <w:rsid w:val="002D1229"/>
    <w:rsid w:val="002F4C31"/>
    <w:rsid w:val="002F6524"/>
    <w:rsid w:val="00310677"/>
    <w:rsid w:val="00313687"/>
    <w:rsid w:val="00360F9D"/>
    <w:rsid w:val="00392F6C"/>
    <w:rsid w:val="00395F28"/>
    <w:rsid w:val="004331DE"/>
    <w:rsid w:val="004423CF"/>
    <w:rsid w:val="004536A8"/>
    <w:rsid w:val="00467B0A"/>
    <w:rsid w:val="00476C1E"/>
    <w:rsid w:val="0048375B"/>
    <w:rsid w:val="004852DD"/>
    <w:rsid w:val="004A31F1"/>
    <w:rsid w:val="004C3FE3"/>
    <w:rsid w:val="004D16A9"/>
    <w:rsid w:val="004E139A"/>
    <w:rsid w:val="00503840"/>
    <w:rsid w:val="00517344"/>
    <w:rsid w:val="00553052"/>
    <w:rsid w:val="005617B1"/>
    <w:rsid w:val="005C2A63"/>
    <w:rsid w:val="005D4D58"/>
    <w:rsid w:val="005E0717"/>
    <w:rsid w:val="0060471D"/>
    <w:rsid w:val="00654F3C"/>
    <w:rsid w:val="00655A63"/>
    <w:rsid w:val="006647F6"/>
    <w:rsid w:val="00666193"/>
    <w:rsid w:val="006718B5"/>
    <w:rsid w:val="006B5361"/>
    <w:rsid w:val="006E2C13"/>
    <w:rsid w:val="00717E8C"/>
    <w:rsid w:val="00743857"/>
    <w:rsid w:val="0075500C"/>
    <w:rsid w:val="0075580E"/>
    <w:rsid w:val="00795DB9"/>
    <w:rsid w:val="007A160C"/>
    <w:rsid w:val="007D3792"/>
    <w:rsid w:val="007F21D0"/>
    <w:rsid w:val="007F2830"/>
    <w:rsid w:val="00815499"/>
    <w:rsid w:val="00831685"/>
    <w:rsid w:val="0084467D"/>
    <w:rsid w:val="00847EF4"/>
    <w:rsid w:val="00870F2D"/>
    <w:rsid w:val="008A507B"/>
    <w:rsid w:val="008B13C2"/>
    <w:rsid w:val="008E3546"/>
    <w:rsid w:val="008F1265"/>
    <w:rsid w:val="00916642"/>
    <w:rsid w:val="009319AB"/>
    <w:rsid w:val="00931F19"/>
    <w:rsid w:val="0093624A"/>
    <w:rsid w:val="00937F82"/>
    <w:rsid w:val="00942B39"/>
    <w:rsid w:val="009940C9"/>
    <w:rsid w:val="009B220A"/>
    <w:rsid w:val="009D414A"/>
    <w:rsid w:val="00A57183"/>
    <w:rsid w:val="00A72E24"/>
    <w:rsid w:val="00AA00A6"/>
    <w:rsid w:val="00AA5584"/>
    <w:rsid w:val="00AB7766"/>
    <w:rsid w:val="00AC06F8"/>
    <w:rsid w:val="00AD25F4"/>
    <w:rsid w:val="00B01F38"/>
    <w:rsid w:val="00B61D50"/>
    <w:rsid w:val="00BA1E91"/>
    <w:rsid w:val="00BF16A2"/>
    <w:rsid w:val="00C16ED7"/>
    <w:rsid w:val="00C55218"/>
    <w:rsid w:val="00C56043"/>
    <w:rsid w:val="00C62889"/>
    <w:rsid w:val="00C92F9D"/>
    <w:rsid w:val="00C977BE"/>
    <w:rsid w:val="00CA5563"/>
    <w:rsid w:val="00CB3B8C"/>
    <w:rsid w:val="00D64C4B"/>
    <w:rsid w:val="00D927D0"/>
    <w:rsid w:val="00D9449A"/>
    <w:rsid w:val="00D94FDC"/>
    <w:rsid w:val="00D966F5"/>
    <w:rsid w:val="00DD5FCB"/>
    <w:rsid w:val="00DE10A2"/>
    <w:rsid w:val="00DF507D"/>
    <w:rsid w:val="00E04228"/>
    <w:rsid w:val="00E079A5"/>
    <w:rsid w:val="00E20AC3"/>
    <w:rsid w:val="00E4542D"/>
    <w:rsid w:val="00E632D2"/>
    <w:rsid w:val="00E769E1"/>
    <w:rsid w:val="00E81782"/>
    <w:rsid w:val="00E901D0"/>
    <w:rsid w:val="00EA59F7"/>
    <w:rsid w:val="00EC65B4"/>
    <w:rsid w:val="00F07E4A"/>
    <w:rsid w:val="00F1773A"/>
    <w:rsid w:val="00F23548"/>
    <w:rsid w:val="00F34189"/>
    <w:rsid w:val="00F66CBC"/>
    <w:rsid w:val="00F754E0"/>
    <w:rsid w:val="00F921BF"/>
    <w:rsid w:val="00FC5525"/>
    <w:rsid w:val="00FF7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D0"/>
  </w:style>
  <w:style w:type="paragraph" w:styleId="1">
    <w:name w:val="heading 1"/>
    <w:basedOn w:val="a"/>
    <w:next w:val="a"/>
    <w:link w:val="10"/>
    <w:uiPriority w:val="9"/>
    <w:qFormat/>
    <w:rsid w:val="006B536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027C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27C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361"/>
    <w:rPr>
      <w:rFonts w:ascii="Arial" w:eastAsia="Times New Roman" w:hAnsi="Arial" w:cs="Arial"/>
      <w:b/>
      <w:bCs/>
      <w:kern w:val="32"/>
      <w:sz w:val="32"/>
      <w:szCs w:val="32"/>
    </w:rPr>
  </w:style>
  <w:style w:type="paragraph" w:customStyle="1" w:styleId="11">
    <w:name w:val="Абзац списка1"/>
    <w:basedOn w:val="a"/>
    <w:link w:val="ListParagraphChar"/>
    <w:rsid w:val="006B5361"/>
    <w:pPr>
      <w:ind w:left="720"/>
      <w:contextualSpacing/>
    </w:pPr>
    <w:rPr>
      <w:rFonts w:ascii="Calibri" w:eastAsia="Times New Roman" w:hAnsi="Calibri" w:cs="Times New Roman"/>
      <w:lang w:eastAsia="en-US"/>
    </w:rPr>
  </w:style>
  <w:style w:type="character" w:customStyle="1" w:styleId="ListParagraphChar">
    <w:name w:val="List Paragraph Char"/>
    <w:link w:val="11"/>
    <w:locked/>
    <w:rsid w:val="006B5361"/>
    <w:rPr>
      <w:rFonts w:ascii="Calibri" w:eastAsia="Times New Roman" w:hAnsi="Calibri" w:cs="Times New Roman"/>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5530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53052"/>
    <w:rPr>
      <w:b/>
      <w:bCs/>
    </w:rPr>
  </w:style>
  <w:style w:type="character" w:customStyle="1" w:styleId="apple-converted-space">
    <w:name w:val="apple-converted-space"/>
    <w:basedOn w:val="a0"/>
    <w:rsid w:val="00553052"/>
  </w:style>
  <w:style w:type="table" w:styleId="a5">
    <w:name w:val="Table Grid"/>
    <w:basedOn w:val="a1"/>
    <w:rsid w:val="00F66C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392F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2F6C"/>
  </w:style>
  <w:style w:type="paragraph" w:styleId="a8">
    <w:name w:val="footer"/>
    <w:basedOn w:val="a"/>
    <w:link w:val="a9"/>
    <w:uiPriority w:val="99"/>
    <w:unhideWhenUsed/>
    <w:rsid w:val="00392F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2F6C"/>
  </w:style>
  <w:style w:type="paragraph" w:styleId="aa">
    <w:name w:val="Balloon Text"/>
    <w:basedOn w:val="a"/>
    <w:link w:val="ab"/>
    <w:uiPriority w:val="99"/>
    <w:semiHidden/>
    <w:unhideWhenUsed/>
    <w:rsid w:val="008E35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E3546"/>
    <w:rPr>
      <w:rFonts w:ascii="Tahoma" w:hAnsi="Tahoma" w:cs="Tahoma"/>
      <w:sz w:val="16"/>
      <w:szCs w:val="16"/>
    </w:rPr>
  </w:style>
  <w:style w:type="paragraph" w:customStyle="1" w:styleId="21">
    <w:name w:val="Абзац списка2"/>
    <w:basedOn w:val="a"/>
    <w:rsid w:val="00C56043"/>
    <w:pPr>
      <w:ind w:left="720"/>
      <w:contextualSpacing/>
    </w:pPr>
    <w:rPr>
      <w:rFonts w:ascii="Calibri" w:eastAsia="Times New Roman" w:hAnsi="Calibri" w:cs="Times New Roman"/>
      <w:lang w:eastAsia="en-US"/>
    </w:rPr>
  </w:style>
  <w:style w:type="paragraph" w:styleId="ac">
    <w:name w:val="Body Text"/>
    <w:basedOn w:val="a"/>
    <w:link w:val="ad"/>
    <w:rsid w:val="00BA1E91"/>
    <w:pPr>
      <w:widowControl w:val="0"/>
      <w:spacing w:after="0" w:line="240" w:lineRule="auto"/>
      <w:ind w:left="113" w:firstLine="379"/>
    </w:pPr>
    <w:rPr>
      <w:rFonts w:ascii="Times New Roman" w:eastAsia="Calibri" w:hAnsi="Times New Roman" w:cs="Times New Roman"/>
      <w:sz w:val="18"/>
      <w:szCs w:val="18"/>
      <w:lang w:val="en-US" w:eastAsia="en-US"/>
    </w:rPr>
  </w:style>
  <w:style w:type="character" w:customStyle="1" w:styleId="ad">
    <w:name w:val="Основной текст Знак"/>
    <w:basedOn w:val="a0"/>
    <w:link w:val="ac"/>
    <w:rsid w:val="00BA1E91"/>
    <w:rPr>
      <w:rFonts w:ascii="Times New Roman" w:eastAsia="Calibri" w:hAnsi="Times New Roman" w:cs="Times New Roman"/>
      <w:sz w:val="18"/>
      <w:szCs w:val="18"/>
      <w:lang w:val="en-US" w:eastAsia="en-US"/>
    </w:rPr>
  </w:style>
  <w:style w:type="character" w:customStyle="1" w:styleId="20">
    <w:name w:val="Заголовок 2 Знак"/>
    <w:basedOn w:val="a0"/>
    <w:link w:val="2"/>
    <w:uiPriority w:val="9"/>
    <w:semiHidden/>
    <w:rsid w:val="00027CD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27CD5"/>
    <w:rPr>
      <w:rFonts w:asciiTheme="majorHAnsi" w:eastAsiaTheme="majorEastAsia" w:hAnsiTheme="majorHAnsi" w:cstheme="majorBidi"/>
      <w:b/>
      <w:bCs/>
      <w:color w:val="4F81BD" w:themeColor="accent1"/>
    </w:rPr>
  </w:style>
  <w:style w:type="paragraph" w:customStyle="1" w:styleId="12">
    <w:name w:val="Обычный1"/>
    <w:rsid w:val="00027CD5"/>
    <w:pPr>
      <w:spacing w:after="0" w:line="360" w:lineRule="auto"/>
      <w:ind w:left="2280" w:right="2000"/>
      <w:jc w:val="center"/>
    </w:pPr>
    <w:rPr>
      <w:rFonts w:ascii="Courier New" w:eastAsia="Times New Roman" w:hAnsi="Courier New" w:cs="Times New Roman"/>
      <w:snapToGrid w:val="0"/>
      <w:sz w:val="16"/>
      <w:szCs w:val="20"/>
    </w:rPr>
  </w:style>
  <w:style w:type="paragraph" w:customStyle="1" w:styleId="c18">
    <w:name w:val="c18"/>
    <w:basedOn w:val="a"/>
    <w:rsid w:val="00027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27CD5"/>
  </w:style>
  <w:style w:type="paragraph" w:customStyle="1" w:styleId="c71">
    <w:name w:val="c71"/>
    <w:basedOn w:val="a"/>
    <w:rsid w:val="00027CD5"/>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link w:val="af"/>
    <w:uiPriority w:val="1"/>
    <w:qFormat/>
    <w:rsid w:val="00027CD5"/>
    <w:pPr>
      <w:spacing w:after="0" w:line="240" w:lineRule="auto"/>
    </w:pPr>
    <w:rPr>
      <w:rFonts w:ascii="Calibri" w:eastAsia="Calibri" w:hAnsi="Calibri" w:cs="Times New Roman"/>
      <w:lang w:eastAsia="en-US"/>
    </w:rPr>
  </w:style>
  <w:style w:type="character" w:customStyle="1" w:styleId="af">
    <w:name w:val="Без интервала Знак"/>
    <w:link w:val="ae"/>
    <w:uiPriority w:val="1"/>
    <w:locked/>
    <w:rsid w:val="00027CD5"/>
    <w:rPr>
      <w:rFonts w:ascii="Calibri" w:eastAsia="Calibri" w:hAnsi="Calibri" w:cs="Times New Roman"/>
      <w:lang w:eastAsia="en-US"/>
    </w:rPr>
  </w:style>
  <w:style w:type="paragraph" w:styleId="af0">
    <w:name w:val="List Paragraph"/>
    <w:basedOn w:val="a"/>
    <w:uiPriority w:val="34"/>
    <w:qFormat/>
    <w:rsid w:val="00027CD5"/>
    <w:pPr>
      <w:ind w:left="720"/>
      <w:contextualSpacing/>
    </w:pPr>
  </w:style>
  <w:style w:type="character" w:styleId="af1">
    <w:name w:val="Hyperlink"/>
    <w:basedOn w:val="a0"/>
    <w:uiPriority w:val="99"/>
    <w:unhideWhenUsed/>
    <w:rsid w:val="00027CD5"/>
    <w:rPr>
      <w:color w:val="0000FF"/>
      <w:u w:val="single"/>
    </w:rPr>
  </w:style>
  <w:style w:type="character" w:styleId="af2">
    <w:name w:val="Emphasis"/>
    <w:basedOn w:val="a0"/>
    <w:uiPriority w:val="20"/>
    <w:qFormat/>
    <w:rsid w:val="00027CD5"/>
    <w:rPr>
      <w:i/>
      <w:iCs/>
    </w:rPr>
  </w:style>
  <w:style w:type="paragraph" w:customStyle="1" w:styleId="c43">
    <w:name w:val="c43"/>
    <w:basedOn w:val="a"/>
    <w:rsid w:val="00027C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027CD5"/>
  </w:style>
  <w:style w:type="character" w:customStyle="1" w:styleId="c2">
    <w:name w:val="c2"/>
    <w:basedOn w:val="a0"/>
    <w:rsid w:val="00027CD5"/>
  </w:style>
  <w:style w:type="paragraph" w:customStyle="1" w:styleId="Abstract">
    <w:name w:val="Abstract"/>
    <w:basedOn w:val="a"/>
    <w:link w:val="Abstract0"/>
    <w:qFormat/>
    <w:rsid w:val="00027CD5"/>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rPr>
  </w:style>
  <w:style w:type="character" w:customStyle="1" w:styleId="Abstract0">
    <w:name w:val="Abstract Знак"/>
    <w:link w:val="Abstract"/>
    <w:rsid w:val="00027CD5"/>
    <w:rPr>
      <w:rFonts w:ascii="Times New Roman" w:eastAsia="@Arial Unicode MS" w:hAnsi="Times New Roman" w:cs="Times New Roman"/>
      <w:sz w:val="28"/>
      <w:szCs w:val="28"/>
    </w:rPr>
  </w:style>
  <w:style w:type="paragraph" w:customStyle="1" w:styleId="western">
    <w:name w:val="western"/>
    <w:basedOn w:val="a"/>
    <w:rsid w:val="00027CD5"/>
    <w:pPr>
      <w:spacing w:before="100" w:beforeAutospacing="1" w:after="115" w:line="240" w:lineRule="auto"/>
      <w:ind w:firstLine="706"/>
      <w:jc w:val="both"/>
    </w:pPr>
    <w:rPr>
      <w:rFonts w:ascii="Times New Roman" w:eastAsia="Times New Roman" w:hAnsi="Times New Roman" w:cs="Times New Roman"/>
      <w:color w:val="000000"/>
      <w:sz w:val="24"/>
      <w:szCs w:val="24"/>
    </w:rPr>
  </w:style>
  <w:style w:type="paragraph" w:customStyle="1" w:styleId="af3">
    <w:name w:val="А_основной"/>
    <w:basedOn w:val="a"/>
    <w:link w:val="af4"/>
    <w:qFormat/>
    <w:rsid w:val="00027CD5"/>
    <w:pPr>
      <w:spacing w:after="0" w:line="360" w:lineRule="auto"/>
      <w:ind w:firstLine="454"/>
      <w:jc w:val="both"/>
    </w:pPr>
    <w:rPr>
      <w:rFonts w:ascii="Times New Roman" w:eastAsia="Calibri" w:hAnsi="Times New Roman" w:cs="Times New Roman"/>
      <w:sz w:val="28"/>
      <w:szCs w:val="28"/>
    </w:rPr>
  </w:style>
  <w:style w:type="character" w:customStyle="1" w:styleId="af4">
    <w:name w:val="А_основной Знак"/>
    <w:link w:val="af3"/>
    <w:rsid w:val="00027CD5"/>
    <w:rPr>
      <w:rFonts w:ascii="Times New Roman" w:eastAsia="Calibri" w:hAnsi="Times New Roman" w:cs="Times New Roman"/>
      <w:sz w:val="28"/>
      <w:szCs w:val="28"/>
    </w:rPr>
  </w:style>
  <w:style w:type="paragraph" w:customStyle="1" w:styleId="22">
    <w:name w:val="Обычный2"/>
    <w:rsid w:val="00027CD5"/>
    <w:pPr>
      <w:spacing w:after="0" w:line="360" w:lineRule="auto"/>
      <w:ind w:left="2280" w:right="2000"/>
      <w:jc w:val="center"/>
    </w:pPr>
    <w:rPr>
      <w:rFonts w:ascii="Courier New" w:eastAsia="Times New Roman" w:hAnsi="Courier New" w:cs="Times New Roman"/>
      <w:snapToGrid w:val="0"/>
      <w:sz w:val="16"/>
      <w:szCs w:val="20"/>
    </w:rPr>
  </w:style>
  <w:style w:type="paragraph" w:styleId="31">
    <w:name w:val="Body Text Indent 3"/>
    <w:basedOn w:val="a"/>
    <w:link w:val="32"/>
    <w:uiPriority w:val="99"/>
    <w:semiHidden/>
    <w:unhideWhenUsed/>
    <w:rsid w:val="00027CD5"/>
    <w:pPr>
      <w:spacing w:after="120"/>
      <w:ind w:left="283"/>
    </w:pPr>
    <w:rPr>
      <w:sz w:val="16"/>
      <w:szCs w:val="16"/>
    </w:rPr>
  </w:style>
  <w:style w:type="character" w:customStyle="1" w:styleId="32">
    <w:name w:val="Основной текст с отступом 3 Знак"/>
    <w:basedOn w:val="a0"/>
    <w:link w:val="31"/>
    <w:uiPriority w:val="99"/>
    <w:semiHidden/>
    <w:rsid w:val="00027CD5"/>
    <w:rPr>
      <w:sz w:val="16"/>
      <w:szCs w:val="16"/>
    </w:rPr>
  </w:style>
  <w:style w:type="paragraph" w:customStyle="1" w:styleId="13">
    <w:name w:val="Знак Знак Знак Знак Знак Знак Знак Знак1 Знак"/>
    <w:basedOn w:val="a"/>
    <w:rsid w:val="00027CD5"/>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6973852">
      <w:bodyDiv w:val="1"/>
      <w:marLeft w:val="0"/>
      <w:marRight w:val="0"/>
      <w:marTop w:val="0"/>
      <w:marBottom w:val="0"/>
      <w:divBdr>
        <w:top w:val="none" w:sz="0" w:space="0" w:color="auto"/>
        <w:left w:val="none" w:sz="0" w:space="0" w:color="auto"/>
        <w:bottom w:val="none" w:sz="0" w:space="0" w:color="auto"/>
        <w:right w:val="none" w:sz="0" w:space="0" w:color="auto"/>
      </w:divBdr>
    </w:div>
    <w:div w:id="89208460">
      <w:bodyDiv w:val="1"/>
      <w:marLeft w:val="0"/>
      <w:marRight w:val="0"/>
      <w:marTop w:val="0"/>
      <w:marBottom w:val="0"/>
      <w:divBdr>
        <w:top w:val="none" w:sz="0" w:space="0" w:color="auto"/>
        <w:left w:val="none" w:sz="0" w:space="0" w:color="auto"/>
        <w:bottom w:val="none" w:sz="0" w:space="0" w:color="auto"/>
        <w:right w:val="none" w:sz="0" w:space="0" w:color="auto"/>
      </w:divBdr>
    </w:div>
    <w:div w:id="90931048">
      <w:bodyDiv w:val="1"/>
      <w:marLeft w:val="0"/>
      <w:marRight w:val="0"/>
      <w:marTop w:val="0"/>
      <w:marBottom w:val="0"/>
      <w:divBdr>
        <w:top w:val="none" w:sz="0" w:space="0" w:color="auto"/>
        <w:left w:val="none" w:sz="0" w:space="0" w:color="auto"/>
        <w:bottom w:val="none" w:sz="0" w:space="0" w:color="auto"/>
        <w:right w:val="none" w:sz="0" w:space="0" w:color="auto"/>
      </w:divBdr>
    </w:div>
    <w:div w:id="128018979">
      <w:bodyDiv w:val="1"/>
      <w:marLeft w:val="0"/>
      <w:marRight w:val="0"/>
      <w:marTop w:val="0"/>
      <w:marBottom w:val="0"/>
      <w:divBdr>
        <w:top w:val="none" w:sz="0" w:space="0" w:color="auto"/>
        <w:left w:val="none" w:sz="0" w:space="0" w:color="auto"/>
        <w:bottom w:val="none" w:sz="0" w:space="0" w:color="auto"/>
        <w:right w:val="none" w:sz="0" w:space="0" w:color="auto"/>
      </w:divBdr>
    </w:div>
    <w:div w:id="138767732">
      <w:bodyDiv w:val="1"/>
      <w:marLeft w:val="0"/>
      <w:marRight w:val="0"/>
      <w:marTop w:val="0"/>
      <w:marBottom w:val="0"/>
      <w:divBdr>
        <w:top w:val="none" w:sz="0" w:space="0" w:color="auto"/>
        <w:left w:val="none" w:sz="0" w:space="0" w:color="auto"/>
        <w:bottom w:val="none" w:sz="0" w:space="0" w:color="auto"/>
        <w:right w:val="none" w:sz="0" w:space="0" w:color="auto"/>
      </w:divBdr>
    </w:div>
    <w:div w:id="347298604">
      <w:bodyDiv w:val="1"/>
      <w:marLeft w:val="0"/>
      <w:marRight w:val="0"/>
      <w:marTop w:val="0"/>
      <w:marBottom w:val="0"/>
      <w:divBdr>
        <w:top w:val="none" w:sz="0" w:space="0" w:color="auto"/>
        <w:left w:val="none" w:sz="0" w:space="0" w:color="auto"/>
        <w:bottom w:val="none" w:sz="0" w:space="0" w:color="auto"/>
        <w:right w:val="none" w:sz="0" w:space="0" w:color="auto"/>
      </w:divBdr>
    </w:div>
    <w:div w:id="435977909">
      <w:bodyDiv w:val="1"/>
      <w:marLeft w:val="0"/>
      <w:marRight w:val="0"/>
      <w:marTop w:val="0"/>
      <w:marBottom w:val="0"/>
      <w:divBdr>
        <w:top w:val="none" w:sz="0" w:space="0" w:color="auto"/>
        <w:left w:val="none" w:sz="0" w:space="0" w:color="auto"/>
        <w:bottom w:val="none" w:sz="0" w:space="0" w:color="auto"/>
        <w:right w:val="none" w:sz="0" w:space="0" w:color="auto"/>
      </w:divBdr>
    </w:div>
    <w:div w:id="545458598">
      <w:bodyDiv w:val="1"/>
      <w:marLeft w:val="0"/>
      <w:marRight w:val="0"/>
      <w:marTop w:val="0"/>
      <w:marBottom w:val="0"/>
      <w:divBdr>
        <w:top w:val="none" w:sz="0" w:space="0" w:color="auto"/>
        <w:left w:val="none" w:sz="0" w:space="0" w:color="auto"/>
        <w:bottom w:val="none" w:sz="0" w:space="0" w:color="auto"/>
        <w:right w:val="none" w:sz="0" w:space="0" w:color="auto"/>
      </w:divBdr>
    </w:div>
    <w:div w:id="664672557">
      <w:bodyDiv w:val="1"/>
      <w:marLeft w:val="0"/>
      <w:marRight w:val="0"/>
      <w:marTop w:val="0"/>
      <w:marBottom w:val="0"/>
      <w:divBdr>
        <w:top w:val="none" w:sz="0" w:space="0" w:color="auto"/>
        <w:left w:val="none" w:sz="0" w:space="0" w:color="auto"/>
        <w:bottom w:val="none" w:sz="0" w:space="0" w:color="auto"/>
        <w:right w:val="none" w:sz="0" w:space="0" w:color="auto"/>
      </w:divBdr>
    </w:div>
    <w:div w:id="778915923">
      <w:bodyDiv w:val="1"/>
      <w:marLeft w:val="0"/>
      <w:marRight w:val="0"/>
      <w:marTop w:val="0"/>
      <w:marBottom w:val="0"/>
      <w:divBdr>
        <w:top w:val="none" w:sz="0" w:space="0" w:color="auto"/>
        <w:left w:val="none" w:sz="0" w:space="0" w:color="auto"/>
        <w:bottom w:val="none" w:sz="0" w:space="0" w:color="auto"/>
        <w:right w:val="none" w:sz="0" w:space="0" w:color="auto"/>
      </w:divBdr>
    </w:div>
    <w:div w:id="888803842">
      <w:bodyDiv w:val="1"/>
      <w:marLeft w:val="0"/>
      <w:marRight w:val="0"/>
      <w:marTop w:val="0"/>
      <w:marBottom w:val="0"/>
      <w:divBdr>
        <w:top w:val="none" w:sz="0" w:space="0" w:color="auto"/>
        <w:left w:val="none" w:sz="0" w:space="0" w:color="auto"/>
        <w:bottom w:val="none" w:sz="0" w:space="0" w:color="auto"/>
        <w:right w:val="none" w:sz="0" w:space="0" w:color="auto"/>
      </w:divBdr>
    </w:div>
    <w:div w:id="932468975">
      <w:bodyDiv w:val="1"/>
      <w:marLeft w:val="0"/>
      <w:marRight w:val="0"/>
      <w:marTop w:val="0"/>
      <w:marBottom w:val="0"/>
      <w:divBdr>
        <w:top w:val="none" w:sz="0" w:space="0" w:color="auto"/>
        <w:left w:val="none" w:sz="0" w:space="0" w:color="auto"/>
        <w:bottom w:val="none" w:sz="0" w:space="0" w:color="auto"/>
        <w:right w:val="none" w:sz="0" w:space="0" w:color="auto"/>
      </w:divBdr>
    </w:div>
    <w:div w:id="1229537154">
      <w:bodyDiv w:val="1"/>
      <w:marLeft w:val="0"/>
      <w:marRight w:val="0"/>
      <w:marTop w:val="0"/>
      <w:marBottom w:val="0"/>
      <w:divBdr>
        <w:top w:val="none" w:sz="0" w:space="0" w:color="auto"/>
        <w:left w:val="none" w:sz="0" w:space="0" w:color="auto"/>
        <w:bottom w:val="none" w:sz="0" w:space="0" w:color="auto"/>
        <w:right w:val="none" w:sz="0" w:space="0" w:color="auto"/>
      </w:divBdr>
    </w:div>
    <w:div w:id="1491673753">
      <w:bodyDiv w:val="1"/>
      <w:marLeft w:val="0"/>
      <w:marRight w:val="0"/>
      <w:marTop w:val="0"/>
      <w:marBottom w:val="0"/>
      <w:divBdr>
        <w:top w:val="none" w:sz="0" w:space="0" w:color="auto"/>
        <w:left w:val="none" w:sz="0" w:space="0" w:color="auto"/>
        <w:bottom w:val="none" w:sz="0" w:space="0" w:color="auto"/>
        <w:right w:val="none" w:sz="0" w:space="0" w:color="auto"/>
      </w:divBdr>
    </w:div>
    <w:div w:id="1675643500">
      <w:bodyDiv w:val="1"/>
      <w:marLeft w:val="0"/>
      <w:marRight w:val="0"/>
      <w:marTop w:val="0"/>
      <w:marBottom w:val="0"/>
      <w:divBdr>
        <w:top w:val="none" w:sz="0" w:space="0" w:color="auto"/>
        <w:left w:val="none" w:sz="0" w:space="0" w:color="auto"/>
        <w:bottom w:val="none" w:sz="0" w:space="0" w:color="auto"/>
        <w:right w:val="none" w:sz="0" w:space="0" w:color="auto"/>
      </w:divBdr>
    </w:div>
    <w:div w:id="1743142767">
      <w:bodyDiv w:val="1"/>
      <w:marLeft w:val="0"/>
      <w:marRight w:val="0"/>
      <w:marTop w:val="0"/>
      <w:marBottom w:val="0"/>
      <w:divBdr>
        <w:top w:val="none" w:sz="0" w:space="0" w:color="auto"/>
        <w:left w:val="none" w:sz="0" w:space="0" w:color="auto"/>
        <w:bottom w:val="none" w:sz="0" w:space="0" w:color="auto"/>
        <w:right w:val="none" w:sz="0" w:space="0" w:color="auto"/>
      </w:divBdr>
    </w:div>
    <w:div w:id="1863855892">
      <w:bodyDiv w:val="1"/>
      <w:marLeft w:val="0"/>
      <w:marRight w:val="0"/>
      <w:marTop w:val="0"/>
      <w:marBottom w:val="0"/>
      <w:divBdr>
        <w:top w:val="none" w:sz="0" w:space="0" w:color="auto"/>
        <w:left w:val="none" w:sz="0" w:space="0" w:color="auto"/>
        <w:bottom w:val="none" w:sz="0" w:space="0" w:color="auto"/>
        <w:right w:val="none" w:sz="0" w:space="0" w:color="auto"/>
      </w:divBdr>
    </w:div>
    <w:div w:id="18746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36</cp:revision>
  <cp:lastPrinted>2016-08-02T12:35:00Z</cp:lastPrinted>
  <dcterms:created xsi:type="dcterms:W3CDTF">2016-07-27T10:36:00Z</dcterms:created>
  <dcterms:modified xsi:type="dcterms:W3CDTF">2016-11-28T16:50:00Z</dcterms:modified>
</cp:coreProperties>
</file>