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B7" w:rsidRDefault="00B648E6" w:rsidP="00C97AB7">
      <w:pPr>
        <w:pStyle w:val="Heading1"/>
        <w:spacing w:line="362" w:lineRule="auto"/>
        <w:ind w:right="654"/>
      </w:pPr>
      <w:r>
        <w:t>Психолого-педагогическая подготовка учителя – обязательное условие профессиональной</w:t>
      </w:r>
    </w:p>
    <w:p w:rsidR="00C97AB7" w:rsidRDefault="00B648E6" w:rsidP="00C97AB7">
      <w:pPr>
        <w:spacing w:line="317" w:lineRule="exact"/>
        <w:ind w:left="655" w:right="651"/>
        <w:jc w:val="center"/>
        <w:rPr>
          <w:b/>
          <w:sz w:val="28"/>
        </w:rPr>
      </w:pPr>
      <w:r>
        <w:rPr>
          <w:b/>
          <w:sz w:val="28"/>
        </w:rPr>
        <w:t>деятельности учителя</w:t>
      </w:r>
    </w:p>
    <w:p w:rsidR="00C97AB7" w:rsidRDefault="00C97AB7" w:rsidP="00C97AB7">
      <w:pPr>
        <w:pStyle w:val="a3"/>
        <w:spacing w:before="9"/>
        <w:ind w:left="0"/>
        <w:jc w:val="left"/>
        <w:rPr>
          <w:b/>
          <w:sz w:val="23"/>
        </w:rPr>
      </w:pPr>
    </w:p>
    <w:p w:rsidR="00C97AB7" w:rsidRDefault="00C97AB7" w:rsidP="00C97AB7">
      <w:pPr>
        <w:spacing w:line="360" w:lineRule="auto"/>
        <w:ind w:left="113" w:right="112" w:firstLine="566"/>
        <w:jc w:val="both"/>
        <w:rPr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i/>
          <w:sz w:val="28"/>
        </w:rPr>
        <w:t>: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отмечает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автор,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про- цесса обучения выступают следующие профессиональные направления: позна- вательные психические процессы и их регулирование; язык и сознание; эмоции, их формы и функции; личность и личностно ориентированное обучение; моти- вация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структуре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личности;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коммуникативная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подвижной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экзистенции, характер; деятельность и способности личности;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общение.</w:t>
      </w:r>
    </w:p>
    <w:p w:rsidR="00C97AB7" w:rsidRDefault="00C97AB7" w:rsidP="00C97AB7">
      <w:pPr>
        <w:spacing w:before="114" w:line="360" w:lineRule="auto"/>
        <w:ind w:left="113" w:right="109" w:firstLine="566"/>
        <w:jc w:val="both"/>
        <w:rPr>
          <w:i/>
          <w:sz w:val="28"/>
        </w:rPr>
      </w:pPr>
      <w:r>
        <w:rPr>
          <w:b/>
          <w:i/>
          <w:sz w:val="28"/>
        </w:rPr>
        <w:t>Ключевые слова</w:t>
      </w:r>
      <w:r>
        <w:rPr>
          <w:i/>
          <w:sz w:val="28"/>
        </w:rPr>
        <w:t>: познавательные психические процессы, поступательное движение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личностно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ориентированное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обучение,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язык,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сознание,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эмо- ции, объект образовательного процесса, субъект образовательного процесса, сенсорные способности, средства, методы, познавательная деятельность, со- знание,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семантическая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система,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коммуникация,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эмоции,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мотивация,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индивидуа- лизации обучения, личностные качества, индивидуальный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характер.</w:t>
      </w:r>
    </w:p>
    <w:p w:rsidR="00C97AB7" w:rsidRDefault="00C97AB7" w:rsidP="00C97AB7">
      <w:pPr>
        <w:spacing w:before="113" w:line="360" w:lineRule="auto"/>
        <w:ind w:left="4650" w:right="108" w:firstLine="566"/>
        <w:jc w:val="both"/>
        <w:rPr>
          <w:i/>
          <w:sz w:val="28"/>
        </w:rPr>
      </w:pPr>
      <w:r>
        <w:rPr>
          <w:i/>
          <w:sz w:val="28"/>
        </w:rPr>
        <w:t>То воспитание, которое упустило бы из виду сообщение воспитанникам полез- ных навыков и заботилось единственно</w:t>
      </w:r>
      <w:r>
        <w:rPr>
          <w:i/>
          <w:spacing w:val="-37"/>
          <w:sz w:val="28"/>
        </w:rPr>
        <w:t xml:space="preserve"> </w:t>
      </w:r>
      <w:r>
        <w:rPr>
          <w:i/>
          <w:sz w:val="28"/>
        </w:rPr>
        <w:t>об их умственном развитии, лишило бы это самое развитие его сильнейшей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опоры...</w:t>
      </w:r>
    </w:p>
    <w:p w:rsidR="00C97AB7" w:rsidRDefault="00C97AB7" w:rsidP="00C97AB7">
      <w:pPr>
        <w:ind w:left="7965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sz w:val="28"/>
        </w:rPr>
        <w:t>.</w:t>
      </w:r>
      <w:r>
        <w:rPr>
          <w:i/>
          <w:sz w:val="28"/>
        </w:rPr>
        <w:t>Д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Ушинский</w:t>
      </w:r>
    </w:p>
    <w:p w:rsidR="00C97AB7" w:rsidRDefault="00C97AB7" w:rsidP="00C97AB7">
      <w:pPr>
        <w:pStyle w:val="a3"/>
        <w:spacing w:before="163" w:line="360" w:lineRule="auto"/>
        <w:ind w:right="109" w:firstLine="566"/>
      </w:pPr>
      <w:r>
        <w:t>Психические</w:t>
      </w:r>
      <w:r>
        <w:rPr>
          <w:spacing w:val="-8"/>
        </w:rPr>
        <w:t xml:space="preserve"> </w:t>
      </w:r>
      <w:r>
        <w:t>процессы,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 xml:space="preserve">внешней среды, а также внутренний мир человека, называются </w:t>
      </w:r>
      <w:r>
        <w:rPr>
          <w:i/>
        </w:rPr>
        <w:t>познавательными психи- ческими</w:t>
      </w:r>
      <w:r>
        <w:rPr>
          <w:i/>
          <w:spacing w:val="28"/>
        </w:rPr>
        <w:t xml:space="preserve"> </w:t>
      </w:r>
      <w:r>
        <w:rPr>
          <w:i/>
        </w:rPr>
        <w:t>процессами</w:t>
      </w:r>
      <w:r>
        <w:t>.</w:t>
      </w:r>
      <w:r>
        <w:rPr>
          <w:spacing w:val="29"/>
        </w:rPr>
        <w:t xml:space="preserve"> </w:t>
      </w:r>
      <w:r>
        <w:t>Именно</w:t>
      </w:r>
      <w:r>
        <w:rPr>
          <w:spacing w:val="29"/>
        </w:rPr>
        <w:t xml:space="preserve"> </w:t>
      </w:r>
      <w:r>
        <w:t>они</w:t>
      </w:r>
      <w:r>
        <w:rPr>
          <w:spacing w:val="29"/>
        </w:rPr>
        <w:t xml:space="preserve"> </w:t>
      </w:r>
      <w:r>
        <w:t>обеспечивают</w:t>
      </w:r>
      <w:r>
        <w:rPr>
          <w:spacing w:val="30"/>
        </w:rPr>
        <w:t xml:space="preserve"> </w:t>
      </w:r>
      <w:r>
        <w:t>получение</w:t>
      </w:r>
      <w:r>
        <w:rPr>
          <w:spacing w:val="31"/>
        </w:rPr>
        <w:t xml:space="preserve"> </w:t>
      </w:r>
      <w:r>
        <w:t>людьми</w:t>
      </w:r>
      <w:r>
        <w:rPr>
          <w:spacing w:val="31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не</w:t>
      </w:r>
    </w:p>
    <w:p w:rsidR="00C97AB7" w:rsidRDefault="00C97AB7" w:rsidP="00C97AB7">
      <w:pPr>
        <w:spacing w:line="360" w:lineRule="auto"/>
        <w:sectPr w:rsidR="00C97AB7" w:rsidSect="00C97AB7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960" w:right="1020" w:bottom="1140" w:left="1020" w:header="718" w:footer="957" w:gutter="0"/>
          <w:pgNumType w:start="1"/>
          <w:cols w:space="720"/>
        </w:sectPr>
      </w:pPr>
    </w:p>
    <w:p w:rsidR="00C97AB7" w:rsidRDefault="00752741" w:rsidP="00C97AB7">
      <w:pPr>
        <w:pStyle w:val="a3"/>
        <w:spacing w:line="20" w:lineRule="exact"/>
        <w:ind w:left="10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1.9pt;height:.95pt;mso-position-horizontal-relative:char;mso-position-vertical-relative:line" coordsize="9638,19">
            <v:line id="_x0000_s1035" style="position:absolute" from="0,9" to="9638,9" strokeweight=".95pt"/>
            <w10:wrap type="none"/>
            <w10:anchorlock/>
          </v:group>
        </w:pict>
      </w:r>
    </w:p>
    <w:p w:rsidR="00C97AB7" w:rsidRDefault="00C97AB7" w:rsidP="00C97AB7">
      <w:pPr>
        <w:pStyle w:val="a3"/>
        <w:spacing w:before="138" w:line="360" w:lineRule="auto"/>
        <w:ind w:right="106"/>
      </w:pPr>
      <w:r>
        <w:t>только об окружающем мире, но и о самом себе. Эти знания в свою очередь яв- ляются</w:t>
      </w:r>
      <w:r>
        <w:rPr>
          <w:spacing w:val="-12"/>
        </w:rPr>
        <w:t xml:space="preserve"> </w:t>
      </w:r>
      <w:r>
        <w:t>главнейшим</w:t>
      </w:r>
      <w:r>
        <w:rPr>
          <w:spacing w:val="-13"/>
        </w:rPr>
        <w:t xml:space="preserve"> </w:t>
      </w:r>
      <w:r>
        <w:t>фактором,</w:t>
      </w:r>
      <w:r>
        <w:rPr>
          <w:spacing w:val="-10"/>
        </w:rPr>
        <w:t xml:space="preserve"> </w:t>
      </w:r>
      <w:r>
        <w:t>определяющим</w:t>
      </w:r>
      <w:r>
        <w:rPr>
          <w:spacing w:val="-10"/>
        </w:rPr>
        <w:t xml:space="preserve"> </w:t>
      </w:r>
      <w:r>
        <w:t>поступательное</w:t>
      </w:r>
      <w:r>
        <w:rPr>
          <w:spacing w:val="-10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лично- сти</w:t>
      </w:r>
      <w:r>
        <w:rPr>
          <w:i/>
        </w:rPr>
        <w:t xml:space="preserve">. </w:t>
      </w:r>
      <w:r>
        <w:t>При этом деятельность человека приобретает упорядоченный, целенаправ- ленный характер. Феноменальным здесь является то, что предметное содержа- ние,</w:t>
      </w:r>
      <w:r>
        <w:rPr>
          <w:spacing w:val="-20"/>
        </w:rPr>
        <w:t xml:space="preserve"> </w:t>
      </w:r>
      <w:r>
        <w:t>изучаемой</w:t>
      </w:r>
      <w:r>
        <w:rPr>
          <w:spacing w:val="-17"/>
        </w:rPr>
        <w:t xml:space="preserve"> </w:t>
      </w:r>
      <w:r>
        <w:t>дисциплины,</w:t>
      </w:r>
      <w:r>
        <w:rPr>
          <w:spacing w:val="-16"/>
        </w:rPr>
        <w:t xml:space="preserve"> </w:t>
      </w:r>
      <w:r>
        <w:t>полностью</w:t>
      </w:r>
      <w:r>
        <w:rPr>
          <w:spacing w:val="-21"/>
        </w:rPr>
        <w:t xml:space="preserve"> </w:t>
      </w:r>
      <w:r>
        <w:t>умещается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человеческом</w:t>
      </w:r>
      <w:r>
        <w:rPr>
          <w:spacing w:val="-16"/>
        </w:rPr>
        <w:t xml:space="preserve"> </w:t>
      </w:r>
      <w:r>
        <w:t>сознании.</w:t>
      </w:r>
      <w:r>
        <w:rPr>
          <w:spacing w:val="-20"/>
        </w:rPr>
        <w:t xml:space="preserve"> </w:t>
      </w:r>
      <w:r>
        <w:t>За- гадка заключается в том, что образ мира создается на основе впечатлений,</w:t>
      </w:r>
      <w:r>
        <w:rPr>
          <w:spacing w:val="-41"/>
        </w:rPr>
        <w:t xml:space="preserve"> </w:t>
      </w:r>
      <w:r>
        <w:t>полу- чаемых с помощью чувств и ощущений соприкасающегося с окружающей дей- ствительностью человека. Сенсорные способности обучаемых являются тем экраном, на который проецируется весь окружающий мир, т. е., единственным средством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источником,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которого</w:t>
      </w:r>
      <w:r>
        <w:rPr>
          <w:spacing w:val="-14"/>
        </w:rPr>
        <w:t xml:space="preserve"> </w:t>
      </w:r>
      <w:r>
        <w:t>воспринимается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созна- тельный</w:t>
      </w:r>
      <w:r>
        <w:rPr>
          <w:spacing w:val="-14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существующей</w:t>
      </w:r>
      <w:r>
        <w:rPr>
          <w:spacing w:val="-14"/>
        </w:rPr>
        <w:t xml:space="preserve"> </w:t>
      </w:r>
      <w:r>
        <w:t>реальности.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огромную</w:t>
      </w:r>
      <w:r>
        <w:rPr>
          <w:spacing w:val="-15"/>
        </w:rPr>
        <w:t xml:space="preserve"> </w:t>
      </w:r>
      <w:r>
        <w:t>важность</w:t>
      </w:r>
      <w:r>
        <w:rPr>
          <w:spacing w:val="-14"/>
        </w:rPr>
        <w:t xml:space="preserve"> </w:t>
      </w:r>
      <w:r>
        <w:t>при- обретает необходимость внедрения в учебный процесс средств и методов, направленных на активизацию познавательной деятельности учащихся. Как из- вестно</w:t>
      </w:r>
      <w:r>
        <w:rPr>
          <w:spacing w:val="-15"/>
        </w:rPr>
        <w:t xml:space="preserve"> </w:t>
      </w:r>
      <w:r>
        <w:t>основными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-14"/>
        </w:rPr>
        <w:t xml:space="preserve"> </w:t>
      </w:r>
      <w:r>
        <w:t>психическими</w:t>
      </w:r>
      <w:r>
        <w:rPr>
          <w:spacing w:val="-14"/>
        </w:rPr>
        <w:t xml:space="preserve"> </w:t>
      </w:r>
      <w:r>
        <w:t>процессами</w:t>
      </w:r>
      <w:r>
        <w:rPr>
          <w:spacing w:val="-14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ощу- щение, восприятие, мышление, память, которые имеют определенную эмоцио- нальную</w:t>
      </w:r>
      <w:r>
        <w:rPr>
          <w:spacing w:val="-15"/>
        </w:rPr>
        <w:t xml:space="preserve"> </w:t>
      </w:r>
      <w:r>
        <w:t>окраску.</w:t>
      </w:r>
      <w:r>
        <w:rPr>
          <w:spacing w:val="-14"/>
        </w:rPr>
        <w:t xml:space="preserve"> </w:t>
      </w:r>
      <w:r>
        <w:t>Итогом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t>психической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становится понимание изучаемого материала. Следовательно, до тех пор, пока отношения</w:t>
      </w:r>
      <w:r>
        <w:rPr>
          <w:spacing w:val="-40"/>
        </w:rPr>
        <w:t xml:space="preserve"> </w:t>
      </w:r>
      <w:r>
        <w:t xml:space="preserve">и связи в каких-либо изучаемых объектах не будут поняты учеником, их отраже- ние в его психике размещается </w:t>
      </w:r>
      <w:r>
        <w:rPr>
          <w:i/>
        </w:rPr>
        <w:t>на сенсорном уровне</w:t>
      </w:r>
      <w:r>
        <w:t>. При этом исходным усло- вием для достижения понимания является не только предметная деятельность учащихся, но также и коммуникативная среда</w:t>
      </w:r>
      <w:r>
        <w:rPr>
          <w:i/>
        </w:rPr>
        <w:t xml:space="preserve">. </w:t>
      </w:r>
      <w:r>
        <w:t>То есть, понимание достигается не</w:t>
      </w:r>
      <w:r>
        <w:rPr>
          <w:spacing w:val="-12"/>
        </w:rPr>
        <w:t xml:space="preserve"> </w:t>
      </w:r>
      <w:r>
        <w:t>созерцанием,</w:t>
      </w:r>
      <w:r>
        <w:rPr>
          <w:spacing w:val="-12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деятельностью,</w:t>
      </w:r>
      <w:r>
        <w:rPr>
          <w:spacing w:val="-12"/>
        </w:rPr>
        <w:t xml:space="preserve"> </w:t>
      </w:r>
      <w:r>
        <w:t>которая,</w:t>
      </w:r>
      <w:r>
        <w:rPr>
          <w:spacing w:val="-14"/>
        </w:rPr>
        <w:t xml:space="preserve"> </w:t>
      </w:r>
      <w:r>
        <w:t>несет</w:t>
      </w:r>
      <w:r>
        <w:rPr>
          <w:spacing w:val="-12"/>
        </w:rPr>
        <w:t xml:space="preserve"> </w:t>
      </w:r>
      <w:r>
        <w:t>мышление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про- никающем в объективную действительность острие. Признаком формирования мыслительного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«понимание</w:t>
      </w:r>
      <w:r>
        <w:rPr>
          <w:spacing w:val="-12"/>
        </w:rPr>
        <w:t xml:space="preserve"> </w:t>
      </w:r>
      <w:r>
        <w:t>непонятного».</w:t>
      </w:r>
      <w:r>
        <w:rPr>
          <w:spacing w:val="-13"/>
        </w:rPr>
        <w:t xml:space="preserve"> </w:t>
      </w:r>
      <w:r>
        <w:t>Очевид- ной и неоспоримой данностью человека является его сознание, которое высту- пает как своеобразная сцена, на которой разворачивается человеческая жизнь. Сознание</w:t>
      </w:r>
      <w:r>
        <w:rPr>
          <w:spacing w:val="-13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проявляется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семантической</w:t>
      </w:r>
      <w:r>
        <w:rPr>
          <w:spacing w:val="-12"/>
        </w:rPr>
        <w:t xml:space="preserve"> </w:t>
      </w:r>
      <w:r>
        <w:t>системе.</w:t>
      </w:r>
      <w:r>
        <w:rPr>
          <w:spacing w:val="-13"/>
        </w:rPr>
        <w:t xml:space="preserve"> </w:t>
      </w:r>
      <w:r>
        <w:t>Поэтому</w:t>
      </w:r>
      <w:r>
        <w:rPr>
          <w:spacing w:val="-16"/>
        </w:rPr>
        <w:t xml:space="preserve"> </w:t>
      </w:r>
      <w:r>
        <w:t>полное</w:t>
      </w:r>
      <w:r>
        <w:rPr>
          <w:spacing w:val="-12"/>
        </w:rPr>
        <w:t xml:space="preserve"> </w:t>
      </w:r>
      <w:r>
        <w:t>пони- мание</w:t>
      </w:r>
      <w:r>
        <w:rPr>
          <w:spacing w:val="-10"/>
        </w:rPr>
        <w:t xml:space="preserve"> </w:t>
      </w:r>
      <w:r>
        <w:t>какого-либо</w:t>
      </w:r>
      <w:r>
        <w:rPr>
          <w:spacing w:val="-7"/>
        </w:rPr>
        <w:t xml:space="preserve"> </w:t>
      </w:r>
      <w:r>
        <w:t>явления,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наступает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тогда,</w:t>
      </w:r>
      <w:r>
        <w:rPr>
          <w:spacing w:val="-9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вы- ражается в словесной форме языком. Как говорил отечественный  психолог Л.С.</w:t>
      </w:r>
      <w:r>
        <w:rPr>
          <w:spacing w:val="-2"/>
        </w:rPr>
        <w:t xml:space="preserve"> </w:t>
      </w:r>
      <w:r>
        <w:t>Выготский,</w:t>
      </w:r>
      <w:r>
        <w:rPr>
          <w:spacing w:val="51"/>
        </w:rPr>
        <w:t xml:space="preserve"> </w:t>
      </w:r>
      <w:r>
        <w:t>речь –</w:t>
      </w:r>
      <w:r>
        <w:rPr>
          <w:spacing w:val="52"/>
        </w:rPr>
        <w:t xml:space="preserve"> </w:t>
      </w:r>
      <w:r>
        <w:t>это</w:t>
      </w:r>
      <w:r>
        <w:rPr>
          <w:spacing w:val="53"/>
        </w:rPr>
        <w:t xml:space="preserve"> </w:t>
      </w:r>
      <w:r>
        <w:t>коррелят</w:t>
      </w:r>
      <w:r>
        <w:rPr>
          <w:spacing w:val="48"/>
        </w:rPr>
        <w:t xml:space="preserve"> </w:t>
      </w:r>
      <w:r>
        <w:t>сознания,</w:t>
      </w:r>
      <w:r>
        <w:rPr>
          <w:spacing w:val="51"/>
        </w:rPr>
        <w:t xml:space="preserve"> </w:t>
      </w:r>
      <w:r>
        <w:t>то</w:t>
      </w:r>
      <w:r>
        <w:rPr>
          <w:spacing w:val="50"/>
        </w:rPr>
        <w:t xml:space="preserve"> </w:t>
      </w:r>
      <w:r>
        <w:t>есть</w:t>
      </w:r>
      <w:r>
        <w:rPr>
          <w:spacing w:val="50"/>
        </w:rPr>
        <w:t xml:space="preserve"> </w:t>
      </w:r>
      <w:r>
        <w:t>речь</w:t>
      </w:r>
      <w:r>
        <w:rPr>
          <w:spacing w:val="51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является</w:t>
      </w:r>
    </w:p>
    <w:p w:rsidR="00C97AB7" w:rsidRDefault="00C97AB7" w:rsidP="00C97AB7">
      <w:pPr>
        <w:spacing w:line="360" w:lineRule="auto"/>
        <w:sectPr w:rsidR="00C97AB7">
          <w:pgSz w:w="11910" w:h="16840"/>
          <w:pgMar w:top="960" w:right="1020" w:bottom="1140" w:left="1020" w:header="718" w:footer="957" w:gutter="0"/>
          <w:cols w:space="720"/>
        </w:sectPr>
      </w:pPr>
    </w:p>
    <w:p w:rsidR="00C97AB7" w:rsidRDefault="00752741" w:rsidP="00C97AB7">
      <w:pPr>
        <w:pStyle w:val="a3"/>
        <w:spacing w:line="20" w:lineRule="exact"/>
        <w:ind w:left="10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1.9pt;height:.95pt;mso-position-horizontal-relative:char;mso-position-vertical-relative:line" coordsize="9638,19">
            <v:line id="_x0000_s1033" style="position:absolute" from="0,9" to="9638,9" strokeweight=".95pt"/>
            <w10:wrap type="none"/>
            <w10:anchorlock/>
          </v:group>
        </w:pict>
      </w:r>
    </w:p>
    <w:p w:rsidR="00C97AB7" w:rsidRDefault="00C97AB7" w:rsidP="00C97AB7">
      <w:pPr>
        <w:pStyle w:val="a3"/>
        <w:spacing w:before="138" w:line="360" w:lineRule="auto"/>
        <w:ind w:right="106"/>
      </w:pPr>
      <w:r>
        <w:t xml:space="preserve">сознанием, но соответствует его содержанию. Следовательно, чем богаче чело- веческий язык, тем </w:t>
      </w:r>
      <w:r>
        <w:rPr>
          <w:i/>
        </w:rPr>
        <w:t>содержательнее его сознание</w:t>
      </w:r>
      <w:r>
        <w:t>. Отсюда вытекает необходи- мость</w:t>
      </w:r>
      <w:r>
        <w:rPr>
          <w:spacing w:val="-10"/>
        </w:rPr>
        <w:t xml:space="preserve"> </w:t>
      </w:r>
      <w:r>
        <w:t>постоянной</w:t>
      </w:r>
      <w:r>
        <w:rPr>
          <w:spacing w:val="-5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учениками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учителем.</w:t>
      </w:r>
      <w:r>
        <w:rPr>
          <w:spacing w:val="-8"/>
        </w:rPr>
        <w:t xml:space="preserve"> </w:t>
      </w:r>
      <w:r>
        <w:t xml:space="preserve">Важней- шей частью человеческой, </w:t>
      </w:r>
      <w:r>
        <w:rPr>
          <w:i/>
        </w:rPr>
        <w:t>в особенности, детско-подростковой психики явля- ются эмоции, представляющие собой индивидуально-личностное переживание жизненного смысла или ситуации</w:t>
      </w:r>
      <w:r>
        <w:t>. Ученик может последовательно переживать различные</w:t>
      </w:r>
      <w:r>
        <w:rPr>
          <w:spacing w:val="-12"/>
        </w:rPr>
        <w:t xml:space="preserve"> </w:t>
      </w:r>
      <w:r>
        <w:t>эмоциональные</w:t>
      </w:r>
      <w:r>
        <w:rPr>
          <w:spacing w:val="-10"/>
        </w:rPr>
        <w:t xml:space="preserve"> </w:t>
      </w:r>
      <w:r>
        <w:t>реакции,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>состояние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эмоциональные отношения.</w:t>
      </w:r>
      <w:r>
        <w:rPr>
          <w:spacing w:val="-12"/>
        </w:rPr>
        <w:t xml:space="preserve"> </w:t>
      </w:r>
      <w:r>
        <w:t>Реакции</w:t>
      </w:r>
      <w:r>
        <w:rPr>
          <w:spacing w:val="-12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скорость,</w:t>
      </w:r>
      <w:r>
        <w:rPr>
          <w:spacing w:val="-11"/>
        </w:rPr>
        <w:t xml:space="preserve"> </w:t>
      </w:r>
      <w:r>
        <w:t>качество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(положительный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отри- цательный).</w:t>
      </w:r>
      <w:r>
        <w:rPr>
          <w:spacing w:val="-20"/>
        </w:rPr>
        <w:t xml:space="preserve"> </w:t>
      </w:r>
      <w:r>
        <w:t>Отсюда</w:t>
      </w:r>
      <w:r>
        <w:rPr>
          <w:spacing w:val="-19"/>
        </w:rPr>
        <w:t xml:space="preserve"> </w:t>
      </w:r>
      <w:r>
        <w:t>у</w:t>
      </w:r>
      <w:r>
        <w:rPr>
          <w:spacing w:val="-23"/>
        </w:rPr>
        <w:t xml:space="preserve"> </w:t>
      </w:r>
      <w:r>
        <w:t>школьника</w:t>
      </w:r>
      <w:r>
        <w:rPr>
          <w:spacing w:val="-18"/>
        </w:rPr>
        <w:t xml:space="preserve"> </w:t>
      </w:r>
      <w:r>
        <w:t>возникает</w:t>
      </w:r>
      <w:r>
        <w:rPr>
          <w:spacing w:val="-19"/>
        </w:rPr>
        <w:t xml:space="preserve"> </w:t>
      </w:r>
      <w:r>
        <w:t>определенное</w:t>
      </w:r>
      <w:r>
        <w:rPr>
          <w:spacing w:val="-17"/>
        </w:rPr>
        <w:t xml:space="preserve"> </w:t>
      </w:r>
      <w:r>
        <w:t>настроение,</w:t>
      </w:r>
      <w:r>
        <w:rPr>
          <w:spacing w:val="-21"/>
        </w:rPr>
        <w:t xml:space="preserve"> </w:t>
      </w:r>
      <w:r>
        <w:t>связанное с текущими успехами или неудачами. При этом чувства, испытываемые учени- ком, выражают его эмоциональные отношения. Эмоции выполняют очень важ- ные функции, оказывающие активизирующее или, напротив, депрессивное вли- яние, тем самым, повышая или понижая эффективность познавательных психи- ческих процессов. При этом учителю необходимо всегда помнить, что эмоции – это индивидуальная сфера личности</w:t>
      </w:r>
      <w:r>
        <w:rPr>
          <w:i/>
        </w:rPr>
        <w:t xml:space="preserve">. </w:t>
      </w:r>
      <w:r>
        <w:t>В настоящее время существуют различные личностно-ориентированные технологии, такие как – социально-коммуникатив- 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носит</w:t>
      </w:r>
      <w:r>
        <w:rPr>
          <w:spacing w:val="-9"/>
        </w:rPr>
        <w:t xml:space="preserve"> </w:t>
      </w:r>
      <w:r>
        <w:t>комплексный</w:t>
      </w:r>
      <w:r>
        <w:rPr>
          <w:spacing w:val="-7"/>
        </w:rPr>
        <w:t xml:space="preserve"> </w:t>
      </w:r>
      <w:r>
        <w:t>характер.</w:t>
      </w:r>
      <w:r>
        <w:rPr>
          <w:spacing w:val="-7"/>
        </w:rPr>
        <w:t xml:space="preserve"> </w:t>
      </w:r>
      <w:r>
        <w:t>Личностно-ориентированное образование</w:t>
      </w:r>
      <w:r>
        <w:rPr>
          <w:spacing w:val="-8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системное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учения,</w:t>
      </w:r>
      <w:r>
        <w:rPr>
          <w:spacing w:val="-8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воспита- ния и развития. Поэтому организация педагогического процесса, направлена на вхождение ребенка в мир. Радостным для ребенка является сам процесс приоб- ретения</w:t>
      </w:r>
      <w:r>
        <w:rPr>
          <w:spacing w:val="-12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трудностями,</w:t>
      </w:r>
      <w:r>
        <w:rPr>
          <w:spacing w:val="-12"/>
        </w:rPr>
        <w:t xml:space="preserve"> </w:t>
      </w:r>
      <w:r>
        <w:t>успехами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неудачами.</w:t>
      </w:r>
      <w:r>
        <w:rPr>
          <w:spacing w:val="-13"/>
        </w:rPr>
        <w:t xml:space="preserve"> </w:t>
      </w:r>
      <w:r>
        <w:t>Че- ловек одновременно является индивидом и личностью. При этом если индиви- дом</w:t>
      </w:r>
      <w:r>
        <w:rPr>
          <w:spacing w:val="-20"/>
        </w:rPr>
        <w:t xml:space="preserve"> </w:t>
      </w:r>
      <w:r>
        <w:t>человек</w:t>
      </w:r>
      <w:r>
        <w:rPr>
          <w:spacing w:val="-17"/>
        </w:rPr>
        <w:t xml:space="preserve"> </w:t>
      </w:r>
      <w:r>
        <w:t>рождается,</w:t>
      </w:r>
      <w:r>
        <w:rPr>
          <w:spacing w:val="-16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личностью</w:t>
      </w:r>
      <w:r>
        <w:rPr>
          <w:spacing w:val="-3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становится.</w:t>
      </w:r>
      <w:r>
        <w:rPr>
          <w:spacing w:val="-17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важнейшей</w:t>
      </w:r>
      <w:r>
        <w:rPr>
          <w:spacing w:val="-16"/>
        </w:rPr>
        <w:t xml:space="preserve"> </w:t>
      </w:r>
      <w:r>
        <w:t>задачей педагога является формирование человеческой личности посредством усвоения и воспроизводства обучаемым социального опыта. При этом основной парадиг- мой,</w:t>
      </w:r>
      <w:r>
        <w:rPr>
          <w:spacing w:val="-9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«от</w:t>
      </w:r>
      <w:r>
        <w:rPr>
          <w:spacing w:val="-9"/>
        </w:rPr>
        <w:t xml:space="preserve"> </w:t>
      </w:r>
      <w:r>
        <w:t>социаль- ного к – индивидуальному», что обусловлено многими факторами внутреннего и внешнего порядка. Таким образом, только в рамках личностно-ориентирован- ного обучения у школьника формируются необходимые социальные качества, гарантирующие позитивное мышление и положительное отношение</w:t>
      </w:r>
      <w:r>
        <w:rPr>
          <w:spacing w:val="21"/>
        </w:rPr>
        <w:t xml:space="preserve"> </w:t>
      </w:r>
      <w:r>
        <w:t>к</w:t>
      </w:r>
    </w:p>
    <w:p w:rsidR="00C97AB7" w:rsidRDefault="00C97AB7" w:rsidP="00C97AB7">
      <w:pPr>
        <w:spacing w:line="360" w:lineRule="auto"/>
        <w:sectPr w:rsidR="00C97AB7">
          <w:pgSz w:w="11910" w:h="16840"/>
          <w:pgMar w:top="960" w:right="1020" w:bottom="1140" w:left="1020" w:header="718" w:footer="957" w:gutter="0"/>
          <w:cols w:space="720"/>
        </w:sectPr>
      </w:pPr>
    </w:p>
    <w:p w:rsidR="00C97AB7" w:rsidRDefault="00752741" w:rsidP="00C97AB7">
      <w:pPr>
        <w:pStyle w:val="a3"/>
        <w:spacing w:line="20" w:lineRule="exact"/>
        <w:ind w:left="10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1.9pt;height:.95pt;mso-position-horizontal-relative:char;mso-position-vertical-relative:line" coordsize="9638,19">
            <v:line id="_x0000_s1031" style="position:absolute" from="0,9" to="9638,9" strokeweight=".95pt"/>
            <w10:wrap type="none"/>
            <w10:anchorlock/>
          </v:group>
        </w:pict>
      </w:r>
    </w:p>
    <w:p w:rsidR="00C97AB7" w:rsidRDefault="00C97AB7" w:rsidP="00C97AB7">
      <w:pPr>
        <w:pStyle w:val="a3"/>
        <w:spacing w:before="138" w:line="360" w:lineRule="auto"/>
        <w:ind w:right="106"/>
      </w:pPr>
      <w:r>
        <w:t>окружающему миру. Устойчивые индивидуальные психические особенности школьников</w:t>
      </w:r>
      <w:r>
        <w:rPr>
          <w:spacing w:val="-15"/>
        </w:rPr>
        <w:t xml:space="preserve"> </w:t>
      </w:r>
      <w:r>
        <w:t>непременно</w:t>
      </w:r>
      <w:r>
        <w:rPr>
          <w:spacing w:val="-11"/>
        </w:rPr>
        <w:t xml:space="preserve"> </w:t>
      </w:r>
      <w:r>
        <w:t>проявляются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поведении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об- щении, составляя характер личности. Характер в динамическом смысле выра- жает отношение жизни к действию, то есть характер – это форма подвижной эк- зистенции, адаптация потребностей человека к определенному способу суще- ствования данного общества. Характер определяет мышление, эмоции и дей- ствия индивидов</w:t>
      </w:r>
      <w:r>
        <w:rPr>
          <w:i/>
        </w:rPr>
        <w:t xml:space="preserve">. </w:t>
      </w:r>
      <w:r>
        <w:t xml:space="preserve">При этом свойства характера проявляются в предрасположен- ности конкретного индивида к определенному «типовому» поведению, соответ- ствующему его характеру. Следовательно, </w:t>
      </w:r>
      <w:r>
        <w:rPr>
          <w:i/>
        </w:rPr>
        <w:t xml:space="preserve">характер одновременно является и выражением личностных особенностей. </w:t>
      </w:r>
      <w:r>
        <w:t>Именно здесь возникает своего рода точка соприкосновения, выражающая единство человеческого характера с науч- ной картиной мира и учебно-воспитательными задачами. Поэтому педагогиче- ская деятельность теснейшим образом связана с особенностями человеческого характера. Следует также отметить, что наступивший век прогнозируется как время интенсивного развития гуманитарных наук о человеке. К человековеде- нию относятся такие научные направления как: психология и педагогика, рас- крывающие закономерности, принципы организации и механизмы учебно-вос- питательной деятельности на разных этапах формирования и становления лич- ности человека. Таким образом, психолого-педагогическая подготовка является обязательным условием любого вида социальной деятельности, и, прежде</w:t>
      </w:r>
      <w:r>
        <w:rPr>
          <w:spacing w:val="-43"/>
        </w:rPr>
        <w:t xml:space="preserve"> </w:t>
      </w:r>
      <w:r>
        <w:t>всего, профессиональной деятельности</w:t>
      </w:r>
      <w:r>
        <w:rPr>
          <w:spacing w:val="-1"/>
        </w:rPr>
        <w:t xml:space="preserve"> </w:t>
      </w:r>
      <w:r>
        <w:t>учителя.</w:t>
      </w:r>
    </w:p>
    <w:p w:rsidR="00C97AB7" w:rsidRDefault="00C97AB7" w:rsidP="00C97AB7">
      <w:pPr>
        <w:pStyle w:val="Heading2"/>
        <w:ind w:left="679"/>
        <w:jc w:val="both"/>
      </w:pPr>
      <w:r>
        <w:t>Список литературы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968"/>
        </w:tabs>
        <w:spacing w:before="160" w:line="360" w:lineRule="auto"/>
        <w:ind w:right="110" w:firstLine="566"/>
        <w:jc w:val="both"/>
        <w:rPr>
          <w:sz w:val="28"/>
        </w:rPr>
      </w:pPr>
      <w:r>
        <w:rPr>
          <w:sz w:val="28"/>
        </w:rPr>
        <w:t>Бахтин Ю.К. Из опыта медико-валеологического образования студентов педагогического университета / Ю.К. Бахтин, Л.Г. Буйнов,  Л.П. Макарова,  Н.Н. Плахов // Молодой ученый. – 2015. – №6 (86). – С.</w:t>
      </w:r>
      <w:r>
        <w:rPr>
          <w:spacing w:val="-12"/>
          <w:sz w:val="28"/>
        </w:rPr>
        <w:t xml:space="preserve"> </w:t>
      </w:r>
      <w:r>
        <w:rPr>
          <w:sz w:val="28"/>
        </w:rPr>
        <w:t>569–575.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968"/>
        </w:tabs>
        <w:spacing w:before="2" w:line="360" w:lineRule="auto"/>
        <w:ind w:right="109" w:firstLine="566"/>
        <w:jc w:val="both"/>
        <w:rPr>
          <w:sz w:val="28"/>
        </w:rPr>
      </w:pPr>
      <w:r>
        <w:rPr>
          <w:sz w:val="28"/>
        </w:rPr>
        <w:t>Бахтин Ю.К. Изучение образа жизни студентов педагогического вуза ме- тодом анкетирования / Ю.К. Бахтин, Л.А. Сорокина, Д.В. Сухоруков // Безопас- ность городской среды: Материалы международной научно-практической кон- ференции,</w:t>
      </w:r>
      <w:r>
        <w:rPr>
          <w:spacing w:val="-18"/>
          <w:sz w:val="28"/>
        </w:rPr>
        <w:t xml:space="preserve"> </w:t>
      </w:r>
      <w:r>
        <w:rPr>
          <w:sz w:val="28"/>
        </w:rPr>
        <w:t>посвященной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1000-летию</w:t>
      </w:r>
      <w:r>
        <w:rPr>
          <w:spacing w:val="-18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Ярославль</w:t>
      </w:r>
      <w:r>
        <w:rPr>
          <w:spacing w:val="-17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Науч.</w:t>
      </w:r>
      <w:r>
        <w:rPr>
          <w:spacing w:val="-16"/>
          <w:sz w:val="28"/>
        </w:rPr>
        <w:t xml:space="preserve"> </w:t>
      </w:r>
      <w:r>
        <w:rPr>
          <w:sz w:val="28"/>
        </w:rPr>
        <w:t>ред.</w:t>
      </w:r>
      <w:r>
        <w:rPr>
          <w:spacing w:val="-18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Гущин.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Яро- славль, 2010. – С.</w:t>
      </w:r>
      <w:r>
        <w:rPr>
          <w:spacing w:val="-7"/>
          <w:sz w:val="28"/>
        </w:rPr>
        <w:t xml:space="preserve"> </w:t>
      </w:r>
      <w:r>
        <w:rPr>
          <w:sz w:val="28"/>
        </w:rPr>
        <w:t>142–146.</w:t>
      </w:r>
    </w:p>
    <w:p w:rsidR="00C97AB7" w:rsidRDefault="00C97AB7" w:rsidP="00C97AB7">
      <w:pPr>
        <w:spacing w:line="360" w:lineRule="auto"/>
        <w:jc w:val="both"/>
        <w:rPr>
          <w:sz w:val="28"/>
        </w:rPr>
        <w:sectPr w:rsidR="00C97AB7">
          <w:pgSz w:w="11910" w:h="16840"/>
          <w:pgMar w:top="960" w:right="1020" w:bottom="1140" w:left="1020" w:header="718" w:footer="957" w:gutter="0"/>
          <w:cols w:space="720"/>
        </w:sectPr>
      </w:pPr>
    </w:p>
    <w:p w:rsidR="00C97AB7" w:rsidRDefault="00752741" w:rsidP="00C97AB7">
      <w:pPr>
        <w:pStyle w:val="a3"/>
        <w:spacing w:line="20" w:lineRule="exact"/>
        <w:ind w:left="10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1.9pt;height:.95pt;mso-position-horizontal-relative:char;mso-position-vertical-relative:line" coordsize="9638,19">
            <v:line id="_x0000_s1029" style="position:absolute" from="0,9" to="9638,9" strokeweight=".95pt"/>
            <w10:wrap type="none"/>
            <w10:anchorlock/>
          </v:group>
        </w:pic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968"/>
        </w:tabs>
        <w:spacing w:before="138" w:line="360" w:lineRule="auto"/>
        <w:ind w:right="109" w:firstLine="566"/>
        <w:jc w:val="both"/>
        <w:rPr>
          <w:sz w:val="28"/>
        </w:rPr>
      </w:pPr>
      <w:r>
        <w:rPr>
          <w:sz w:val="28"/>
        </w:rPr>
        <w:t>Бойков А.Е. Некоторые результаты применения методики профилактики информационной зависимости школьников в курсе «основы безопасности жиз- недеятельности» (5 класс) / А.Е. Бойков // Общество. Среда. Развитие. – 2015. –</w:t>
      </w:r>
    </w:p>
    <w:p w:rsidR="00C97AB7" w:rsidRDefault="00C97AB7" w:rsidP="00C97AB7">
      <w:pPr>
        <w:pStyle w:val="a3"/>
        <w:spacing w:before="2"/>
      </w:pPr>
      <w:r>
        <w:t>№1 (34). – С. 145–151.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968"/>
        </w:tabs>
        <w:spacing w:before="160" w:line="360" w:lineRule="auto"/>
        <w:ind w:right="107" w:firstLine="566"/>
        <w:jc w:val="both"/>
        <w:rPr>
          <w:sz w:val="28"/>
        </w:rPr>
      </w:pPr>
      <w:r>
        <w:rPr>
          <w:sz w:val="28"/>
        </w:rPr>
        <w:t>Бойков А.Е. Оценка уровня риска формирования информационной зави- симости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5</w:t>
      </w:r>
      <w:r>
        <w:rPr>
          <w:spacing w:val="-2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9"/>
          <w:sz w:val="28"/>
        </w:rPr>
        <w:t xml:space="preserve"> </w:t>
      </w:r>
      <w:r>
        <w:rPr>
          <w:sz w:val="28"/>
        </w:rPr>
        <w:t>/</w:t>
      </w:r>
      <w:r>
        <w:rPr>
          <w:spacing w:val="-17"/>
          <w:sz w:val="28"/>
        </w:rPr>
        <w:t xml:space="preserve"> </w:t>
      </w:r>
      <w:r>
        <w:rPr>
          <w:sz w:val="28"/>
        </w:rPr>
        <w:t>А.Е.</w:t>
      </w:r>
      <w:r>
        <w:rPr>
          <w:spacing w:val="-1"/>
          <w:sz w:val="28"/>
        </w:rPr>
        <w:t xml:space="preserve"> </w:t>
      </w:r>
      <w:r>
        <w:rPr>
          <w:sz w:val="28"/>
        </w:rPr>
        <w:t>Бойков</w:t>
      </w:r>
      <w:r>
        <w:rPr>
          <w:spacing w:val="-19"/>
          <w:sz w:val="28"/>
        </w:rPr>
        <w:t xml:space="preserve"> </w:t>
      </w:r>
      <w:r>
        <w:rPr>
          <w:sz w:val="28"/>
        </w:rPr>
        <w:t>//</w:t>
      </w:r>
      <w:r>
        <w:rPr>
          <w:spacing w:val="-18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19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19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19"/>
          <w:sz w:val="28"/>
        </w:rPr>
        <w:t xml:space="preserve"> </w:t>
      </w:r>
      <w:r>
        <w:rPr>
          <w:sz w:val="28"/>
        </w:rPr>
        <w:t>им.</w:t>
      </w:r>
      <w:r>
        <w:rPr>
          <w:spacing w:val="2"/>
          <w:sz w:val="28"/>
        </w:rPr>
        <w:t xml:space="preserve"> </w:t>
      </w:r>
      <w:r>
        <w:rPr>
          <w:sz w:val="28"/>
        </w:rPr>
        <w:t>П. Ф. Лесгафта. – 2014. – №5 (111). – С.</w:t>
      </w:r>
      <w:r>
        <w:rPr>
          <w:spacing w:val="-8"/>
          <w:sz w:val="28"/>
        </w:rPr>
        <w:t xml:space="preserve"> </w:t>
      </w:r>
      <w:r>
        <w:rPr>
          <w:sz w:val="28"/>
        </w:rPr>
        <w:t>19–23.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968"/>
        </w:tabs>
        <w:spacing w:before="1" w:line="360" w:lineRule="auto"/>
        <w:ind w:right="112" w:firstLine="566"/>
        <w:jc w:val="both"/>
        <w:rPr>
          <w:sz w:val="28"/>
        </w:rPr>
      </w:pPr>
      <w:r>
        <w:rPr>
          <w:sz w:val="28"/>
        </w:rPr>
        <w:t>Бойков А.Е. Профилактика аддиктивного поведения детей и подростков (воспитание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А.Е.</w:t>
      </w:r>
      <w:r>
        <w:rPr>
          <w:spacing w:val="-1"/>
          <w:sz w:val="28"/>
        </w:rPr>
        <w:t xml:space="preserve"> </w:t>
      </w:r>
      <w:r>
        <w:rPr>
          <w:sz w:val="28"/>
        </w:rPr>
        <w:t>Бойков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клиниче- ская медицина. – 2011. – №3 (40). – С.</w:t>
      </w:r>
      <w:r>
        <w:rPr>
          <w:spacing w:val="-10"/>
          <w:sz w:val="28"/>
        </w:rPr>
        <w:t xml:space="preserve"> </w:t>
      </w:r>
      <w:r>
        <w:rPr>
          <w:sz w:val="28"/>
        </w:rPr>
        <w:t>17–19.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112" w:firstLine="566"/>
        <w:jc w:val="both"/>
        <w:rPr>
          <w:sz w:val="28"/>
        </w:rPr>
      </w:pPr>
      <w:r>
        <w:rPr>
          <w:sz w:val="28"/>
        </w:rPr>
        <w:t>Бойков А.Е. Результаты методики профилактики информационной зави- симости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курсе</w:t>
      </w:r>
      <w:r>
        <w:rPr>
          <w:spacing w:val="-11"/>
          <w:sz w:val="28"/>
        </w:rPr>
        <w:t xml:space="preserve"> </w:t>
      </w:r>
      <w:r>
        <w:rPr>
          <w:sz w:val="28"/>
        </w:rPr>
        <w:t>ОБЖ</w:t>
      </w:r>
      <w:r>
        <w:rPr>
          <w:spacing w:val="-13"/>
          <w:sz w:val="28"/>
        </w:rPr>
        <w:t xml:space="preserve"> </w:t>
      </w:r>
      <w:r>
        <w:rPr>
          <w:sz w:val="28"/>
        </w:rPr>
        <w:t>(5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А.Е. Бойков</w:t>
      </w:r>
      <w:r>
        <w:rPr>
          <w:spacing w:val="-13"/>
          <w:sz w:val="28"/>
        </w:rPr>
        <w:t xml:space="preserve"> </w:t>
      </w:r>
      <w:r>
        <w:rPr>
          <w:sz w:val="28"/>
        </w:rPr>
        <w:t>//</w:t>
      </w:r>
      <w:r>
        <w:rPr>
          <w:spacing w:val="-13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11"/>
          <w:sz w:val="28"/>
        </w:rPr>
        <w:t xml:space="preserve"> </w:t>
      </w:r>
      <w:r>
        <w:rPr>
          <w:sz w:val="28"/>
        </w:rPr>
        <w:t>уни- верситета им. П. Ф. Лесгафта. – 2014. – №6 (112). – С.</w:t>
      </w:r>
      <w:r>
        <w:rPr>
          <w:spacing w:val="-16"/>
          <w:sz w:val="28"/>
        </w:rPr>
        <w:t xml:space="preserve"> </w:t>
      </w:r>
      <w:r>
        <w:rPr>
          <w:sz w:val="28"/>
        </w:rPr>
        <w:t>41–45.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>Макарова Л.П. Здоровый образ жизни как модель первичной профилак- тики заболеваний у студентов педагогического вуза // Л.П. Макарова, Л.Г. Буй- нов // Молодой ученый. – 2015. – №2. – С.</w:t>
      </w:r>
      <w:r>
        <w:rPr>
          <w:spacing w:val="-14"/>
          <w:sz w:val="28"/>
        </w:rPr>
        <w:t xml:space="preserve"> </w:t>
      </w:r>
      <w:r>
        <w:rPr>
          <w:sz w:val="28"/>
        </w:rPr>
        <w:t>533–536.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968"/>
        </w:tabs>
        <w:spacing w:before="1" w:line="360" w:lineRule="auto"/>
        <w:ind w:right="111" w:firstLine="566"/>
        <w:jc w:val="both"/>
        <w:rPr>
          <w:sz w:val="28"/>
        </w:rPr>
      </w:pPr>
      <w:r>
        <w:rPr>
          <w:sz w:val="28"/>
        </w:rPr>
        <w:t>Пазыркина М.В. Технологии формирования компетентности педагога в 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М.В.</w:t>
      </w:r>
      <w:r>
        <w:rPr>
          <w:spacing w:val="-1"/>
          <w:sz w:val="28"/>
        </w:rPr>
        <w:t xml:space="preserve"> </w:t>
      </w:r>
      <w:r>
        <w:rPr>
          <w:sz w:val="28"/>
        </w:rPr>
        <w:t>Пазыркина,</w:t>
      </w:r>
      <w:r>
        <w:rPr>
          <w:spacing w:val="-13"/>
          <w:sz w:val="28"/>
        </w:rPr>
        <w:t xml:space="preserve"> </w:t>
      </w:r>
      <w:r>
        <w:rPr>
          <w:sz w:val="28"/>
        </w:rPr>
        <w:t>Г.И.</w:t>
      </w:r>
      <w:r>
        <w:rPr>
          <w:spacing w:val="-3"/>
          <w:sz w:val="28"/>
        </w:rPr>
        <w:t xml:space="preserve"> </w:t>
      </w:r>
      <w:r>
        <w:rPr>
          <w:sz w:val="28"/>
        </w:rPr>
        <w:t>Сопко,</w:t>
      </w:r>
      <w:r>
        <w:rPr>
          <w:spacing w:val="-14"/>
          <w:sz w:val="28"/>
        </w:rPr>
        <w:t xml:space="preserve"> </w:t>
      </w:r>
      <w:r>
        <w:rPr>
          <w:sz w:val="28"/>
        </w:rPr>
        <w:t>Л.Г.</w:t>
      </w:r>
      <w:r>
        <w:rPr>
          <w:spacing w:val="-2"/>
          <w:sz w:val="28"/>
        </w:rPr>
        <w:t xml:space="preserve"> </w:t>
      </w:r>
      <w:r>
        <w:rPr>
          <w:sz w:val="28"/>
        </w:rPr>
        <w:t>Буйнов</w:t>
      </w:r>
      <w:r>
        <w:rPr>
          <w:spacing w:val="-13"/>
          <w:sz w:val="28"/>
        </w:rPr>
        <w:t xml:space="preserve"> </w:t>
      </w:r>
      <w:r>
        <w:rPr>
          <w:sz w:val="28"/>
        </w:rPr>
        <w:t>//</w:t>
      </w:r>
      <w:r>
        <w:rPr>
          <w:spacing w:val="-12"/>
          <w:sz w:val="28"/>
        </w:rPr>
        <w:t xml:space="preserve"> </w:t>
      </w:r>
      <w:r>
        <w:rPr>
          <w:sz w:val="28"/>
        </w:rPr>
        <w:t>Сбор- ники конференций НИЦ Социосфера. – 2014. – №10. – С.</w:t>
      </w:r>
      <w:r>
        <w:rPr>
          <w:spacing w:val="-14"/>
          <w:sz w:val="28"/>
        </w:rPr>
        <w:t xml:space="preserve"> </w:t>
      </w:r>
      <w:r>
        <w:rPr>
          <w:sz w:val="28"/>
        </w:rPr>
        <w:t>162–165.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>Сорокина Л.А. Комплексное использование методов активизации позна- вательной деятельности при изучении курса «Естествознание» 5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1107"/>
        </w:tabs>
        <w:spacing w:line="360" w:lineRule="auto"/>
        <w:ind w:right="109" w:firstLine="566"/>
        <w:jc w:val="both"/>
        <w:rPr>
          <w:sz w:val="28"/>
        </w:rPr>
      </w:pPr>
      <w:r>
        <w:rPr>
          <w:sz w:val="28"/>
        </w:rPr>
        <w:t>Сорокина Л.А.: Автореферат дис. … канд. пед. наук: 13.00.02. – СПб.: Российский государственный педагогический университет им. А.И. Герцена, 2013.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1107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>Сорокина Л.А. Педагогическая модель балльно-рейтинговой оценки си- стемного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5-х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Сорокина</w:t>
      </w:r>
      <w:r>
        <w:rPr>
          <w:spacing w:val="-14"/>
          <w:sz w:val="28"/>
        </w:rPr>
        <w:t xml:space="preserve"> </w:t>
      </w:r>
      <w:r>
        <w:rPr>
          <w:sz w:val="28"/>
        </w:rPr>
        <w:t>//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из- мерения. – 2014. – №2. – С.</w:t>
      </w:r>
      <w:r>
        <w:rPr>
          <w:spacing w:val="-10"/>
          <w:sz w:val="28"/>
        </w:rPr>
        <w:t xml:space="preserve"> </w:t>
      </w:r>
      <w:r>
        <w:rPr>
          <w:sz w:val="28"/>
        </w:rPr>
        <w:t>55–63.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1107"/>
        </w:tabs>
        <w:spacing w:line="360" w:lineRule="auto"/>
        <w:ind w:right="111" w:firstLine="566"/>
        <w:jc w:val="both"/>
        <w:rPr>
          <w:sz w:val="28"/>
        </w:rPr>
      </w:pPr>
      <w:r>
        <w:rPr>
          <w:sz w:val="28"/>
        </w:rPr>
        <w:t>Сухоруков Д.В. Активизация познавательной деятельности учащихся образовательных школ / Д.В. Сухоруков, Л.А. Сорокина // Инновационные про- екты и программы в образовании. – 2015. – Т. 1. – С.</w:t>
      </w:r>
      <w:r>
        <w:rPr>
          <w:spacing w:val="-14"/>
          <w:sz w:val="28"/>
        </w:rPr>
        <w:t xml:space="preserve"> </w:t>
      </w:r>
      <w:r>
        <w:rPr>
          <w:sz w:val="28"/>
        </w:rPr>
        <w:t>38–42.</w:t>
      </w:r>
    </w:p>
    <w:p w:rsidR="00C97AB7" w:rsidRDefault="00C97AB7" w:rsidP="00C97AB7">
      <w:pPr>
        <w:spacing w:line="360" w:lineRule="auto"/>
        <w:jc w:val="both"/>
        <w:rPr>
          <w:sz w:val="28"/>
        </w:rPr>
        <w:sectPr w:rsidR="00C97AB7">
          <w:pgSz w:w="11910" w:h="16840"/>
          <w:pgMar w:top="960" w:right="1020" w:bottom="1140" w:left="1020" w:header="718" w:footer="957" w:gutter="0"/>
          <w:cols w:space="720"/>
        </w:sectPr>
      </w:pPr>
    </w:p>
    <w:p w:rsidR="00C97AB7" w:rsidRDefault="00752741" w:rsidP="00C97AB7">
      <w:pPr>
        <w:pStyle w:val="a3"/>
        <w:spacing w:line="20" w:lineRule="exact"/>
        <w:ind w:left="10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1.9pt;height:.95pt;mso-position-horizontal-relative:char;mso-position-vertical-relative:line" coordsize="9638,19">
            <v:line id="_x0000_s1027" style="position:absolute" from="0,9" to="9638,9" strokeweight=".95pt"/>
            <w10:wrap type="none"/>
            <w10:anchorlock/>
          </v:group>
        </w:pic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1107"/>
        </w:tabs>
        <w:spacing w:before="138" w:line="360" w:lineRule="auto"/>
        <w:ind w:right="112" w:firstLine="566"/>
        <w:jc w:val="both"/>
        <w:rPr>
          <w:sz w:val="28"/>
        </w:rPr>
      </w:pPr>
      <w:r>
        <w:rPr>
          <w:sz w:val="28"/>
        </w:rPr>
        <w:t>Сухоруков Д.В. Формирование аддиктивнного поведения и образова- 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Д.В.</w:t>
      </w:r>
      <w:r>
        <w:rPr>
          <w:spacing w:val="-2"/>
          <w:sz w:val="28"/>
        </w:rPr>
        <w:t xml:space="preserve"> </w:t>
      </w:r>
      <w:r>
        <w:rPr>
          <w:sz w:val="28"/>
        </w:rPr>
        <w:t>Сухоруков,</w:t>
      </w:r>
      <w:r>
        <w:rPr>
          <w:spacing w:val="-14"/>
          <w:sz w:val="28"/>
        </w:rPr>
        <w:t xml:space="preserve"> </w:t>
      </w:r>
      <w:r>
        <w:rPr>
          <w:sz w:val="28"/>
        </w:rPr>
        <w:t>А.Е.</w:t>
      </w:r>
      <w:r>
        <w:rPr>
          <w:spacing w:val="-2"/>
          <w:sz w:val="28"/>
        </w:rPr>
        <w:t xml:space="preserve"> </w:t>
      </w:r>
      <w:r>
        <w:rPr>
          <w:sz w:val="28"/>
        </w:rPr>
        <w:t>Бойков</w:t>
      </w:r>
      <w:r>
        <w:rPr>
          <w:spacing w:val="-13"/>
          <w:sz w:val="28"/>
        </w:rPr>
        <w:t xml:space="preserve"> </w:t>
      </w:r>
      <w:r>
        <w:rPr>
          <w:sz w:val="28"/>
        </w:rPr>
        <w:t>//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13"/>
          <w:sz w:val="28"/>
        </w:rPr>
        <w:t xml:space="preserve"> </w:t>
      </w:r>
      <w:r>
        <w:rPr>
          <w:sz w:val="28"/>
        </w:rPr>
        <w:t>уче- ный. – 2014. – №2 (61). – С.</w:t>
      </w:r>
      <w:r>
        <w:rPr>
          <w:spacing w:val="-8"/>
          <w:sz w:val="28"/>
        </w:rPr>
        <w:t xml:space="preserve"> </w:t>
      </w:r>
      <w:r>
        <w:rPr>
          <w:sz w:val="28"/>
        </w:rPr>
        <w:t>857–860.</w:t>
      </w:r>
    </w:p>
    <w:p w:rsidR="00C97AB7" w:rsidRDefault="00C97AB7" w:rsidP="00C97AB7">
      <w:pPr>
        <w:pStyle w:val="a5"/>
        <w:numPr>
          <w:ilvl w:val="0"/>
          <w:numId w:val="1"/>
        </w:numPr>
        <w:tabs>
          <w:tab w:val="left" w:pos="1107"/>
        </w:tabs>
        <w:spacing w:before="2" w:line="360" w:lineRule="auto"/>
        <w:ind w:right="110" w:firstLine="566"/>
        <w:jc w:val="both"/>
        <w:rPr>
          <w:sz w:val="28"/>
        </w:rPr>
      </w:pPr>
      <w:r>
        <w:rPr>
          <w:sz w:val="28"/>
        </w:rPr>
        <w:t>Фролова И.Е. Организация учебно-воспитательной деятельности: пси- холого-педагогические аспекты // Молодой ученый. – 2015. – №22. – С. 879–881 [Электронный ресурс]. – Режим доступа: https://moluch.ru/archive/102/23069/ 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17.10.2018).</w:t>
      </w:r>
    </w:p>
    <w:p w:rsidR="007C1056" w:rsidRDefault="007C1056"/>
    <w:sectPr w:rsidR="007C1056" w:rsidSect="000049D8">
      <w:headerReference w:type="default" r:id="rId11"/>
      <w:pgSz w:w="11910" w:h="16840"/>
      <w:pgMar w:top="960" w:right="1020" w:bottom="1140" w:left="1020" w:header="718" w:footer="9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C3" w:rsidRDefault="00B019C3" w:rsidP="00C97AB7">
      <w:r>
        <w:separator/>
      </w:r>
    </w:p>
  </w:endnote>
  <w:endnote w:type="continuationSeparator" w:id="1">
    <w:p w:rsidR="00B019C3" w:rsidRDefault="00B019C3" w:rsidP="00C9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D8" w:rsidRDefault="00B019C3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D8" w:rsidRDefault="00B019C3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C3" w:rsidRDefault="00B019C3" w:rsidP="00C97AB7">
      <w:r>
        <w:separator/>
      </w:r>
    </w:p>
  </w:footnote>
  <w:footnote w:type="continuationSeparator" w:id="1">
    <w:p w:rsidR="00B019C3" w:rsidRDefault="00B019C3" w:rsidP="00C97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D8" w:rsidRDefault="00B019C3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D8" w:rsidRDefault="00B019C3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B7" w:rsidRDefault="00C97AB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86763"/>
    <w:multiLevelType w:val="hybridMultilevel"/>
    <w:tmpl w:val="267A9AC0"/>
    <w:lvl w:ilvl="0" w:tplc="4FF49C68">
      <w:start w:val="1"/>
      <w:numFmt w:val="decimal"/>
      <w:lvlText w:val="%1.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BB4F936">
      <w:numFmt w:val="bullet"/>
      <w:lvlText w:val="•"/>
      <w:lvlJc w:val="left"/>
      <w:pPr>
        <w:ind w:left="1094" w:hanging="288"/>
      </w:pPr>
      <w:rPr>
        <w:rFonts w:hint="default"/>
        <w:lang w:val="ru-RU" w:eastAsia="ru-RU" w:bidi="ru-RU"/>
      </w:rPr>
    </w:lvl>
    <w:lvl w:ilvl="2" w:tplc="15B085B2">
      <w:numFmt w:val="bullet"/>
      <w:lvlText w:val="•"/>
      <w:lvlJc w:val="left"/>
      <w:pPr>
        <w:ind w:left="2069" w:hanging="288"/>
      </w:pPr>
      <w:rPr>
        <w:rFonts w:hint="default"/>
        <w:lang w:val="ru-RU" w:eastAsia="ru-RU" w:bidi="ru-RU"/>
      </w:rPr>
    </w:lvl>
    <w:lvl w:ilvl="3" w:tplc="95740D34">
      <w:numFmt w:val="bullet"/>
      <w:lvlText w:val="•"/>
      <w:lvlJc w:val="left"/>
      <w:pPr>
        <w:ind w:left="3043" w:hanging="288"/>
      </w:pPr>
      <w:rPr>
        <w:rFonts w:hint="default"/>
        <w:lang w:val="ru-RU" w:eastAsia="ru-RU" w:bidi="ru-RU"/>
      </w:rPr>
    </w:lvl>
    <w:lvl w:ilvl="4" w:tplc="E0A0EDF8">
      <w:numFmt w:val="bullet"/>
      <w:lvlText w:val="•"/>
      <w:lvlJc w:val="left"/>
      <w:pPr>
        <w:ind w:left="4018" w:hanging="288"/>
      </w:pPr>
      <w:rPr>
        <w:rFonts w:hint="default"/>
        <w:lang w:val="ru-RU" w:eastAsia="ru-RU" w:bidi="ru-RU"/>
      </w:rPr>
    </w:lvl>
    <w:lvl w:ilvl="5" w:tplc="05C0051E">
      <w:numFmt w:val="bullet"/>
      <w:lvlText w:val="•"/>
      <w:lvlJc w:val="left"/>
      <w:pPr>
        <w:ind w:left="4993" w:hanging="288"/>
      </w:pPr>
      <w:rPr>
        <w:rFonts w:hint="default"/>
        <w:lang w:val="ru-RU" w:eastAsia="ru-RU" w:bidi="ru-RU"/>
      </w:rPr>
    </w:lvl>
    <w:lvl w:ilvl="6" w:tplc="D01404E6">
      <w:numFmt w:val="bullet"/>
      <w:lvlText w:val="•"/>
      <w:lvlJc w:val="left"/>
      <w:pPr>
        <w:ind w:left="5967" w:hanging="288"/>
      </w:pPr>
      <w:rPr>
        <w:rFonts w:hint="default"/>
        <w:lang w:val="ru-RU" w:eastAsia="ru-RU" w:bidi="ru-RU"/>
      </w:rPr>
    </w:lvl>
    <w:lvl w:ilvl="7" w:tplc="48DA39D0">
      <w:numFmt w:val="bullet"/>
      <w:lvlText w:val="•"/>
      <w:lvlJc w:val="left"/>
      <w:pPr>
        <w:ind w:left="6942" w:hanging="288"/>
      </w:pPr>
      <w:rPr>
        <w:rFonts w:hint="default"/>
        <w:lang w:val="ru-RU" w:eastAsia="ru-RU" w:bidi="ru-RU"/>
      </w:rPr>
    </w:lvl>
    <w:lvl w:ilvl="8" w:tplc="5FC46532">
      <w:numFmt w:val="bullet"/>
      <w:lvlText w:val="•"/>
      <w:lvlJc w:val="left"/>
      <w:pPr>
        <w:ind w:left="7917" w:hanging="28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AB7"/>
    <w:rsid w:val="0012137A"/>
    <w:rsid w:val="00752741"/>
    <w:rsid w:val="007C1056"/>
    <w:rsid w:val="00B019C3"/>
    <w:rsid w:val="00B648E6"/>
    <w:rsid w:val="00C9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7AB7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7AB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C97AB7"/>
    <w:pPr>
      <w:ind w:left="655" w:right="65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97AB7"/>
    <w:pPr>
      <w:spacing w:before="60"/>
      <w:jc w:val="right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C97AB7"/>
    <w:pPr>
      <w:ind w:left="113" w:right="108" w:firstLine="566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C97A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7AB7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C97A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7AB7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2019-10-08T20:16:00Z</dcterms:created>
  <dcterms:modified xsi:type="dcterms:W3CDTF">2019-10-08T20:37:00Z</dcterms:modified>
</cp:coreProperties>
</file>