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52" w:rsidRDefault="00AF4A52" w:rsidP="00AF4A52">
      <w:pPr>
        <w:pStyle w:val="Heading1"/>
        <w:spacing w:line="362" w:lineRule="auto"/>
        <w:ind w:right="645" w:firstLine="204"/>
      </w:pPr>
      <w:r>
        <w:t>ПСИХОЛОГИЧЕСКИЕ УСЛОВИЯ СОВЕРШЕНСТВОВАНИЯ УЧЕБНО-ВОСПИТАТЕЛЬНОГО ПРОЦЕССА В СУВОРОВСКИХ</w:t>
      </w:r>
    </w:p>
    <w:p w:rsidR="00AF4A52" w:rsidRDefault="00AF4A52" w:rsidP="00AF4A52">
      <w:pPr>
        <w:spacing w:line="317" w:lineRule="exact"/>
        <w:ind w:left="3262"/>
        <w:rPr>
          <w:b/>
          <w:sz w:val="28"/>
        </w:rPr>
      </w:pPr>
      <w:r>
        <w:rPr>
          <w:b/>
          <w:sz w:val="28"/>
        </w:rPr>
        <w:t>ВОЕННЫХ УЧИЛИЩАХ</w:t>
      </w:r>
    </w:p>
    <w:p w:rsidR="00AF4A52" w:rsidRDefault="00AF4A52" w:rsidP="00AF4A5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F4A52" w:rsidRDefault="00AF4A52" w:rsidP="00AF4A52">
      <w:pPr>
        <w:spacing w:line="360" w:lineRule="auto"/>
        <w:ind w:left="113" w:right="108" w:firstLine="566"/>
        <w:jc w:val="both"/>
        <w:rPr>
          <w:i/>
          <w:sz w:val="28"/>
        </w:rPr>
      </w:pPr>
      <w:r>
        <w:rPr>
          <w:b/>
          <w:i/>
          <w:sz w:val="28"/>
        </w:rPr>
        <w:t>Аннотация</w:t>
      </w:r>
      <w:r>
        <w:rPr>
          <w:i/>
          <w:sz w:val="28"/>
        </w:rPr>
        <w:t>: статья посвящена психологическим условиям совершенство- вания учебно-воспитательного процесса в суворовских военных училищах, осо- бенностям психолого-педагогического подхода в работе с учащимися курсан- тами суворовских училищ, имеющих свои особые условия быта и содержания, а также особые дисциплинарные и уставные взаимоотношения как между уча- щимися, так и между учащимися и педагогами и воспитателем и др. Работа имеет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научный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изложению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учебно-педагогического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суворов- ских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училищах,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основанных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изучаемом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материале,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ре- комендательный характер в анализе и практическом применении психолого-пе- дагогических приемов, средств и методов при обучении и воспитании учащихся суворовских военных училищ, чтобы успешно преодолеть трудности, встреча- ющиеся в учебной и воспитательной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работе.</w:t>
      </w:r>
    </w:p>
    <w:p w:rsidR="00AF4A52" w:rsidRDefault="00AF4A52" w:rsidP="00AF4A52">
      <w:pPr>
        <w:spacing w:before="114" w:line="360" w:lineRule="auto"/>
        <w:ind w:left="113" w:right="107" w:firstLine="566"/>
        <w:jc w:val="both"/>
        <w:rPr>
          <w:i/>
          <w:sz w:val="28"/>
        </w:rPr>
      </w:pPr>
      <w:r>
        <w:rPr>
          <w:b/>
          <w:i/>
          <w:sz w:val="28"/>
        </w:rPr>
        <w:t>Ключевые слова</w:t>
      </w:r>
      <w:r>
        <w:rPr>
          <w:i/>
          <w:sz w:val="28"/>
        </w:rPr>
        <w:t>: Учебно-воспитательный процесс, психологические усло- вия, субъективные предпосылки, учебно-воспитательный процесс, психология труда, рефлексия подростков, военная психология, психологические особенно- сти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воинской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психическое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готовности,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временная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(си- туативная) готовность, психологическая подготовленность, длительная (устойчивая) готовность, мотивы, цели, средства, преддеятельностная моти- вация, деятельностная мотивация, умственные действия, внешние действия, доминирующий мотив, восприятие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AF4A52" w:rsidRDefault="00AF4A52" w:rsidP="00AF4A52">
      <w:pPr>
        <w:spacing w:line="360" w:lineRule="auto"/>
        <w:jc w:val="both"/>
        <w:rPr>
          <w:sz w:val="28"/>
        </w:rPr>
        <w:sectPr w:rsidR="00AF4A52" w:rsidSect="00AF4A52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60" w:right="1020" w:bottom="1140" w:left="1020" w:header="718" w:footer="957" w:gutter="0"/>
          <w:pgNumType w:start="1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1.9pt;height:.95pt;mso-position-horizontal-relative:char;mso-position-vertical-relative:line" coordsize="9638,19">
            <v:line id="_x0000_s1041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spacing w:before="138" w:line="360" w:lineRule="auto"/>
        <w:ind w:left="4650" w:right="112" w:firstLine="566"/>
        <w:jc w:val="both"/>
        <w:rPr>
          <w:i/>
          <w:sz w:val="28"/>
        </w:rPr>
      </w:pPr>
      <w:r>
        <w:rPr>
          <w:i/>
          <w:sz w:val="28"/>
        </w:rPr>
        <w:t>Воспитание офицера должно быть поставлено выше образования…</w:t>
      </w:r>
    </w:p>
    <w:p w:rsidR="00AF4A52" w:rsidRDefault="00AF4A52" w:rsidP="00AF4A52">
      <w:pPr>
        <w:spacing w:before="2" w:line="360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Военное воспитание настолько спе- циально, что требует самостоятельной выработки. Поэтому для лучшего реше- ния вопроса военного образования, надо признать полезным существование осо- бых военно-учебных заведений, где бы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вос- питывалась молодежь с детского воз- раста.</w:t>
      </w:r>
    </w:p>
    <w:p w:rsidR="00AF4A52" w:rsidRDefault="00AF4A52" w:rsidP="00AF4A52">
      <w:pPr>
        <w:spacing w:line="362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Воспитание будущих офицеров // Во- енный сборник. – I9I4. – №I2.</w:t>
      </w:r>
    </w:p>
    <w:p w:rsidR="00AF4A52" w:rsidRDefault="00AF4A52" w:rsidP="00AF4A52">
      <w:pPr>
        <w:spacing w:line="360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Самая важная часть воспитания – образование характера.</w:t>
      </w:r>
    </w:p>
    <w:p w:rsidR="00AF4A52" w:rsidRDefault="00AF4A52" w:rsidP="00AF4A52">
      <w:pPr>
        <w:spacing w:line="360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Воспитание не только должно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разви- вать разум человека и дать ему извест- ный объем сведений, но должно зажечь в нем жажду серьезного труда, без кото- рого жизнь его не может быть ни до- стойной, 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счастливой.</w:t>
      </w:r>
    </w:p>
    <w:p w:rsidR="00AF4A52" w:rsidRDefault="00AF4A52" w:rsidP="00AF4A52">
      <w:pPr>
        <w:tabs>
          <w:tab w:val="left" w:pos="6331"/>
          <w:tab w:val="left" w:pos="7662"/>
        </w:tabs>
        <w:spacing w:line="360" w:lineRule="auto"/>
        <w:ind w:left="4650" w:right="109" w:firstLine="3315"/>
        <w:jc w:val="right"/>
        <w:rPr>
          <w:i/>
          <w:sz w:val="28"/>
        </w:rPr>
      </w:pPr>
      <w:r>
        <w:rPr>
          <w:i/>
          <w:sz w:val="28"/>
        </w:rPr>
        <w:t>К.Д.</w:t>
      </w:r>
      <w:r>
        <w:rPr>
          <w:i/>
          <w:spacing w:val="8"/>
          <w:sz w:val="28"/>
        </w:rPr>
        <w:t xml:space="preserve"> </w:t>
      </w:r>
      <w:r>
        <w:rPr>
          <w:i/>
          <w:spacing w:val="-3"/>
          <w:sz w:val="28"/>
        </w:rPr>
        <w:t>Ушинский</w:t>
      </w:r>
      <w:r>
        <w:rPr>
          <w:i/>
          <w:sz w:val="28"/>
        </w:rPr>
        <w:t xml:space="preserve"> Воспитать</w:t>
      </w:r>
      <w:r>
        <w:rPr>
          <w:i/>
          <w:sz w:val="28"/>
        </w:rPr>
        <w:tab/>
        <w:t>человека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интеллекту- </w:t>
      </w:r>
      <w:r>
        <w:rPr>
          <w:i/>
          <w:sz w:val="28"/>
        </w:rPr>
        <w:t>ально,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воспитав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нравственно, –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зна-</w:t>
      </w:r>
    </w:p>
    <w:p w:rsidR="00AF4A52" w:rsidRDefault="00AF4A52" w:rsidP="00AF4A52">
      <w:pPr>
        <w:ind w:left="4650"/>
        <w:jc w:val="both"/>
        <w:rPr>
          <w:i/>
          <w:sz w:val="28"/>
        </w:rPr>
      </w:pPr>
      <w:r>
        <w:rPr>
          <w:i/>
          <w:sz w:val="28"/>
        </w:rPr>
        <w:t>чит вырастить угрозу для общества.</w:t>
      </w:r>
    </w:p>
    <w:p w:rsidR="00AF4A52" w:rsidRDefault="00AF4A52" w:rsidP="00AF4A52">
      <w:pPr>
        <w:spacing w:before="156"/>
        <w:ind w:left="8356"/>
        <w:jc w:val="both"/>
        <w:rPr>
          <w:i/>
          <w:sz w:val="28"/>
        </w:rPr>
      </w:pPr>
      <w:r>
        <w:rPr>
          <w:i/>
          <w:sz w:val="28"/>
        </w:rPr>
        <w:t>Т.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Рузвельт</w:t>
      </w:r>
    </w:p>
    <w:p w:rsidR="00AF4A52" w:rsidRDefault="00AF4A52" w:rsidP="00AF4A52">
      <w:pPr>
        <w:pStyle w:val="a3"/>
        <w:spacing w:before="158" w:line="360" w:lineRule="auto"/>
        <w:ind w:right="108"/>
      </w:pPr>
      <w:r>
        <w:t>Учебно-воспитательный процесс в суворовских военных училищах явля- ется основой развития и совершенствования личности суворовца, способствует построению</w:t>
      </w:r>
      <w:r>
        <w:rPr>
          <w:spacing w:val="-9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стратегии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вершин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 xml:space="preserve">развития в    интеллектуально-познавательной,    эмоционально-волевой, </w:t>
      </w:r>
      <w:r>
        <w:rPr>
          <w:spacing w:val="58"/>
        </w:rPr>
        <w:t xml:space="preserve"> </w:t>
      </w:r>
      <w:r>
        <w:t>мотивационно-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1.9pt;height:.95pt;mso-position-horizontal-relative:char;mso-position-vertical-relative:line" coordsize="9638,19">
            <v:line id="_x0000_s1039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6" w:line="360" w:lineRule="auto"/>
        <w:ind w:right="112" w:firstLine="0"/>
      </w:pPr>
      <w:r>
        <w:t>потребностной</w:t>
      </w:r>
      <w:r>
        <w:rPr>
          <w:spacing w:val="-11"/>
        </w:rPr>
        <w:t xml:space="preserve"> </w:t>
      </w:r>
      <w:r>
        <w:t>сферах,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военно-социальных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тре- бований, предъявляемых к будущим офицерским</w:t>
      </w:r>
      <w:r>
        <w:rPr>
          <w:spacing w:val="-4"/>
        </w:rPr>
        <w:t xml:space="preserve"> </w:t>
      </w:r>
      <w:r>
        <w:t>кадрам.</w:t>
      </w:r>
    </w:p>
    <w:p w:rsidR="00AF4A52" w:rsidRDefault="00AF4A52" w:rsidP="00AF4A52">
      <w:pPr>
        <w:spacing w:before="4" w:line="360" w:lineRule="auto"/>
        <w:ind w:left="113" w:right="107" w:firstLine="566"/>
        <w:jc w:val="both"/>
        <w:rPr>
          <w:i/>
          <w:sz w:val="28"/>
        </w:rPr>
      </w:pPr>
      <w:r>
        <w:rPr>
          <w:i/>
          <w:sz w:val="28"/>
        </w:rPr>
        <w:t>Актуальность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актуальных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совре- менного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Вооруженных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Силах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личности, готовой жить не только в меняющихся социальных и экономических условиях, но и быть патриотом, готовым посвятить свою жизнь защите Отечества. Известно, что наивысшая потребность к развитию данных качеств проявля- ется в подростковом возрасте и ранней юности. Именно, в подростковом воз- расте закладывается фундамент личности, интенсивно формируются</w:t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>базовые социальные установки, основы мировоззрения, привычки, развиваются познава- тельные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способности,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эмоционально-волевая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сфера,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складываются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многообраз- ные отношения с окружающим миром. Ведущей деятельностью</w:t>
      </w:r>
      <w:r>
        <w:rPr>
          <w:sz w:val="28"/>
        </w:rPr>
        <w:t xml:space="preserve">, обеспечиваю- щей интенсивное развитие в суворовском военном училище, выступают </w:t>
      </w:r>
      <w:r>
        <w:rPr>
          <w:i/>
          <w:sz w:val="28"/>
        </w:rPr>
        <w:t>учеба и воспитание.</w:t>
      </w:r>
      <w:r>
        <w:rPr>
          <w:i/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24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2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20"/>
          <w:sz w:val="28"/>
        </w:rPr>
        <w:t xml:space="preserve"> </w:t>
      </w:r>
      <w:r>
        <w:rPr>
          <w:sz w:val="28"/>
        </w:rPr>
        <w:t>суворовские</w:t>
      </w:r>
      <w:r>
        <w:rPr>
          <w:spacing w:val="-20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21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сло- жились как </w:t>
      </w:r>
      <w:r>
        <w:rPr>
          <w:i/>
          <w:sz w:val="28"/>
        </w:rPr>
        <w:t>психологически необходимый подростку институт</w:t>
      </w:r>
      <w:r>
        <w:rPr>
          <w:sz w:val="28"/>
        </w:rPr>
        <w:t>, где ребята могли бы разносторонне развиваться, учились бы открыто выражать свои чув- ства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мысли.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военное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основном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усво- ение суворовцами определенной суммы знаний, умений и навыков, учебно-воспи- тательный процесс строится без учета индивидуальности подростка, и суво- ровское военное училище часто остается для него «холодным домом», где не хватает эмоционального тепла, доброжелательности, личной заинтересован- ности педагогов и командиров в его успехах, в связи с чем, возникает необходи- мость в разработке психологических условий совершенствования учебно-воспи- тательного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процесса.</w:t>
      </w:r>
    </w:p>
    <w:p w:rsidR="00AF4A52" w:rsidRDefault="00AF4A52" w:rsidP="00AF4A52">
      <w:pPr>
        <w:pStyle w:val="a3"/>
        <w:spacing w:before="1" w:line="360" w:lineRule="auto"/>
        <w:ind w:right="112"/>
      </w:pPr>
      <w:r>
        <w:t>Совершенствование учебно-воспитательного процесса происходит не только под воздействием психологических средств, но и в конкретных психоло- гических условиях. Понятие «условие» в Толковом словаре русского  языка С.И. Ожегова и Н.Ю. Шведовой (1995 г.) определяется как обстоятельство, от которого</w:t>
      </w:r>
      <w:r>
        <w:rPr>
          <w:spacing w:val="28"/>
        </w:rPr>
        <w:t xml:space="preserve"> </w:t>
      </w:r>
      <w:r>
        <w:t>что-нибудь</w:t>
      </w:r>
      <w:r>
        <w:rPr>
          <w:spacing w:val="27"/>
        </w:rPr>
        <w:t xml:space="preserve"> </w:t>
      </w:r>
      <w:r>
        <w:t>зависит</w:t>
      </w:r>
      <w:r>
        <w:rPr>
          <w:spacing w:val="28"/>
        </w:rPr>
        <w:t xml:space="preserve"> </w:t>
      </w:r>
      <w:r>
        <w:t>[516,</w:t>
      </w:r>
      <w:r>
        <w:rPr>
          <w:spacing w:val="27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827].</w:t>
      </w:r>
      <w:r>
        <w:rPr>
          <w:spacing w:val="27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внешними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1.9pt;height:.95pt;mso-position-horizontal-relative:char;mso-position-vertical-relative:line" coordsize="9638,19">
            <v:line id="_x0000_s1037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firstLine="0"/>
        <w:jc w:val="left"/>
      </w:pPr>
      <w:r>
        <w:t>(объективными требованиями), так и психологическими (субъективными пред- посылками) (см. табл.</w:t>
      </w:r>
      <w:r>
        <w:rPr>
          <w:spacing w:val="-3"/>
        </w:rPr>
        <w:t xml:space="preserve"> </w:t>
      </w:r>
      <w:r>
        <w:t>1).</w:t>
      </w:r>
    </w:p>
    <w:p w:rsidR="00AF4A52" w:rsidRDefault="00AF4A52" w:rsidP="00AF4A52">
      <w:pPr>
        <w:spacing w:before="2" w:line="360" w:lineRule="auto"/>
        <w:ind w:left="113" w:firstLine="566"/>
        <w:rPr>
          <w:sz w:val="28"/>
        </w:rPr>
      </w:pPr>
      <w:r>
        <w:rPr>
          <w:i/>
          <w:sz w:val="28"/>
        </w:rPr>
        <w:t xml:space="preserve">Психологическими условиями </w:t>
      </w:r>
      <w:r>
        <w:rPr>
          <w:sz w:val="28"/>
        </w:rPr>
        <w:t>успешного управления развитием личности 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4A52" w:rsidRDefault="00AF4A52" w:rsidP="00AF4A52">
      <w:pPr>
        <w:pStyle w:val="a3"/>
        <w:spacing w:line="321" w:lineRule="exact"/>
        <w:ind w:left="0" w:right="109" w:firstLine="0"/>
        <w:jc w:val="right"/>
      </w:pPr>
      <w:r>
        <w:t>Таблица 1</w:t>
      </w:r>
    </w:p>
    <w:p w:rsidR="00AF4A52" w:rsidRDefault="00AF4A52" w:rsidP="00AF4A52">
      <w:pPr>
        <w:pStyle w:val="a3"/>
        <w:spacing w:before="10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4218"/>
        <w:gridCol w:w="4984"/>
      </w:tblGrid>
      <w:tr w:rsidR="00AF4A52" w:rsidTr="00DF4895">
        <w:trPr>
          <w:trHeight w:val="333"/>
        </w:trPr>
        <w:tc>
          <w:tcPr>
            <w:tcW w:w="430" w:type="dxa"/>
          </w:tcPr>
          <w:p w:rsidR="00AF4A52" w:rsidRDefault="00AF4A52" w:rsidP="00DF4895">
            <w:pPr>
              <w:pStyle w:val="TableParagraph"/>
              <w:rPr>
                <w:sz w:val="24"/>
              </w:rPr>
            </w:pPr>
          </w:p>
        </w:tc>
        <w:tc>
          <w:tcPr>
            <w:tcW w:w="4218" w:type="dxa"/>
          </w:tcPr>
          <w:p w:rsidR="00AF4A52" w:rsidRDefault="00AF4A52" w:rsidP="00DF4895">
            <w:pPr>
              <w:pStyle w:val="TableParagraph"/>
              <w:spacing w:before="27"/>
              <w:ind w:left="949"/>
              <w:rPr>
                <w:sz w:val="24"/>
              </w:rPr>
            </w:pPr>
            <w:r>
              <w:rPr>
                <w:sz w:val="24"/>
              </w:rPr>
              <w:t>Личностные (базовые)</w:t>
            </w:r>
          </w:p>
        </w:tc>
        <w:tc>
          <w:tcPr>
            <w:tcW w:w="4984" w:type="dxa"/>
          </w:tcPr>
          <w:p w:rsidR="00AF4A52" w:rsidRDefault="00AF4A52" w:rsidP="00DF4895">
            <w:pPr>
              <w:pStyle w:val="TableParagraph"/>
              <w:spacing w:before="27"/>
              <w:ind w:left="896"/>
              <w:rPr>
                <w:sz w:val="24"/>
              </w:rPr>
            </w:pPr>
            <w:r>
              <w:rPr>
                <w:sz w:val="24"/>
              </w:rPr>
              <w:t>Ситуативные(процессуальные)</w:t>
            </w:r>
          </w:p>
        </w:tc>
      </w:tr>
      <w:tr w:rsidR="00AF4A52" w:rsidTr="00DF4895">
        <w:trPr>
          <w:trHeight w:val="606"/>
        </w:trPr>
        <w:tc>
          <w:tcPr>
            <w:tcW w:w="430" w:type="dxa"/>
          </w:tcPr>
          <w:p w:rsidR="00AF4A52" w:rsidRDefault="00AF4A52" w:rsidP="00DF4895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8" w:type="dxa"/>
          </w:tcPr>
          <w:p w:rsidR="00AF4A52" w:rsidRPr="00AF4A52" w:rsidRDefault="00AF4A52" w:rsidP="00DF4895">
            <w:pPr>
              <w:pStyle w:val="TableParagraph"/>
              <w:spacing w:before="27"/>
              <w:ind w:left="107" w:right="181"/>
              <w:rPr>
                <w:sz w:val="24"/>
                <w:lang w:val="ru-RU"/>
              </w:rPr>
            </w:pPr>
            <w:r w:rsidRPr="00AF4A52">
              <w:rPr>
                <w:sz w:val="24"/>
                <w:lang w:val="ru-RU"/>
              </w:rPr>
              <w:t>Ясность и четкость целей формирова- ния личности</w:t>
            </w:r>
          </w:p>
        </w:tc>
        <w:tc>
          <w:tcPr>
            <w:tcW w:w="4984" w:type="dxa"/>
          </w:tcPr>
          <w:p w:rsidR="00AF4A52" w:rsidRPr="00AF4A52" w:rsidRDefault="00AF4A52" w:rsidP="00DF489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F4A52" w:rsidTr="00DF4895">
        <w:trPr>
          <w:trHeight w:val="609"/>
        </w:trPr>
        <w:tc>
          <w:tcPr>
            <w:tcW w:w="430" w:type="dxa"/>
          </w:tcPr>
          <w:p w:rsidR="00AF4A52" w:rsidRDefault="00AF4A52" w:rsidP="00DF4895">
            <w:pPr>
              <w:pStyle w:val="TableParagraph"/>
              <w:spacing w:before="1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8" w:type="dxa"/>
          </w:tcPr>
          <w:p w:rsidR="00AF4A52" w:rsidRDefault="00AF4A52" w:rsidP="00DF4895">
            <w:pPr>
              <w:pStyle w:val="TableParagraph"/>
              <w:spacing w:before="27"/>
              <w:ind w:left="107" w:right="281"/>
              <w:rPr>
                <w:sz w:val="24"/>
              </w:rPr>
            </w:pPr>
            <w:r>
              <w:rPr>
                <w:sz w:val="24"/>
              </w:rPr>
              <w:t>Планирование формирования лично- сти</w:t>
            </w:r>
          </w:p>
        </w:tc>
        <w:tc>
          <w:tcPr>
            <w:tcW w:w="4984" w:type="dxa"/>
          </w:tcPr>
          <w:p w:rsidR="00AF4A52" w:rsidRDefault="00AF4A52" w:rsidP="00DF4895">
            <w:pPr>
              <w:pStyle w:val="TableParagraph"/>
              <w:rPr>
                <w:sz w:val="26"/>
              </w:rPr>
            </w:pPr>
          </w:p>
        </w:tc>
      </w:tr>
      <w:tr w:rsidR="00AF4A52" w:rsidTr="00DF4895">
        <w:trPr>
          <w:trHeight w:val="607"/>
        </w:trPr>
        <w:tc>
          <w:tcPr>
            <w:tcW w:w="430" w:type="dxa"/>
          </w:tcPr>
          <w:p w:rsidR="00AF4A52" w:rsidRDefault="00AF4A52" w:rsidP="00DF4895">
            <w:pPr>
              <w:pStyle w:val="TableParagraph"/>
              <w:spacing w:before="16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8" w:type="dxa"/>
          </w:tcPr>
          <w:p w:rsidR="00AF4A52" w:rsidRPr="00AF4A52" w:rsidRDefault="00AF4A52" w:rsidP="00DF4895">
            <w:pPr>
              <w:pStyle w:val="TableParagraph"/>
              <w:spacing w:before="28"/>
              <w:ind w:left="107" w:right="303"/>
              <w:rPr>
                <w:sz w:val="24"/>
                <w:lang w:val="ru-RU"/>
              </w:rPr>
            </w:pPr>
            <w:r w:rsidRPr="00AF4A52">
              <w:rPr>
                <w:sz w:val="24"/>
                <w:lang w:val="ru-RU"/>
              </w:rPr>
              <w:t>Изучение результатов процесса фор- мирования личности</w:t>
            </w:r>
          </w:p>
        </w:tc>
        <w:tc>
          <w:tcPr>
            <w:tcW w:w="4984" w:type="dxa"/>
          </w:tcPr>
          <w:p w:rsidR="00AF4A52" w:rsidRPr="00AF4A52" w:rsidRDefault="00AF4A52" w:rsidP="00DF489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F4A52" w:rsidTr="00DF4895">
        <w:trPr>
          <w:trHeight w:val="885"/>
        </w:trPr>
        <w:tc>
          <w:tcPr>
            <w:tcW w:w="430" w:type="dxa"/>
          </w:tcPr>
          <w:p w:rsidR="00AF4A52" w:rsidRPr="00AF4A52" w:rsidRDefault="00AF4A52" w:rsidP="00DF4895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AF4A52" w:rsidRDefault="00AF4A52" w:rsidP="00DF48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8" w:type="dxa"/>
          </w:tcPr>
          <w:p w:rsidR="00AF4A52" w:rsidRDefault="00AF4A52" w:rsidP="00DF4895">
            <w:pPr>
              <w:pStyle w:val="TableParagraph"/>
              <w:rPr>
                <w:sz w:val="26"/>
              </w:rPr>
            </w:pPr>
          </w:p>
        </w:tc>
        <w:tc>
          <w:tcPr>
            <w:tcW w:w="4984" w:type="dxa"/>
          </w:tcPr>
          <w:p w:rsidR="00AF4A52" w:rsidRPr="00AF4A52" w:rsidRDefault="00AF4A52" w:rsidP="00DF4895">
            <w:pPr>
              <w:pStyle w:val="TableParagraph"/>
              <w:spacing w:before="27"/>
              <w:ind w:left="107" w:right="131"/>
              <w:jc w:val="both"/>
              <w:rPr>
                <w:sz w:val="24"/>
                <w:lang w:val="ru-RU"/>
              </w:rPr>
            </w:pPr>
            <w:r w:rsidRPr="00AF4A52">
              <w:rPr>
                <w:sz w:val="24"/>
                <w:lang w:val="ru-RU"/>
              </w:rPr>
              <w:t>Психолого-педагогическая подготовленность, качества личности, авторитет преподавателей и руководителей</w:t>
            </w:r>
          </w:p>
        </w:tc>
      </w:tr>
    </w:tbl>
    <w:p w:rsidR="00AF4A52" w:rsidRDefault="00AF4A52" w:rsidP="00AF4A52">
      <w:pPr>
        <w:pStyle w:val="a3"/>
        <w:spacing w:before="240" w:line="360" w:lineRule="auto"/>
        <w:ind w:right="106"/>
      </w:pPr>
      <w:r>
        <w:t>В понятие «психологические условия» можно выделить основные субъек- тивные</w:t>
      </w:r>
      <w:r>
        <w:rPr>
          <w:spacing w:val="-17"/>
        </w:rPr>
        <w:t xml:space="preserve"> </w:t>
      </w:r>
      <w:r>
        <w:t>предпосылки.</w:t>
      </w:r>
      <w:r>
        <w:rPr>
          <w:spacing w:val="-17"/>
        </w:rPr>
        <w:t xml:space="preserve"> </w:t>
      </w:r>
      <w:r>
        <w:t>Психологические</w:t>
      </w:r>
      <w:r>
        <w:rPr>
          <w:spacing w:val="-18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совершенствования</w:t>
      </w:r>
      <w:r>
        <w:rPr>
          <w:spacing w:val="-16"/>
        </w:rPr>
        <w:t xml:space="preserve"> </w:t>
      </w:r>
      <w:r>
        <w:t>учебно-вос- питательного процесса – это субъективные предпосылки повышения эффектив- ности обучения, воспитания, развития и психологической подготовки суворов- цев.</w:t>
      </w:r>
    </w:p>
    <w:p w:rsidR="00AF4A52" w:rsidRDefault="00AF4A52" w:rsidP="00AF4A52">
      <w:pPr>
        <w:spacing w:before="2" w:line="360" w:lineRule="auto"/>
        <w:ind w:left="113" w:right="108" w:firstLine="566"/>
        <w:jc w:val="both"/>
        <w:rPr>
          <w:i/>
          <w:sz w:val="28"/>
        </w:rPr>
      </w:pPr>
      <w:r>
        <w:rPr>
          <w:sz w:val="28"/>
        </w:rPr>
        <w:t xml:space="preserve">В качестве личностных (базовых) условий совершенствования учебно-вос- питательного процесса в суворовских военных училищах рассматриваются и экспериментально обосновываются: </w:t>
      </w:r>
      <w:r>
        <w:rPr>
          <w:i/>
          <w:sz w:val="28"/>
        </w:rPr>
        <w:t>психологическая готовность к взаимодей- ствию, адекватная самооценка и профессиональное самоопределение суворов- цев.</w:t>
      </w:r>
    </w:p>
    <w:p w:rsidR="00AF4A52" w:rsidRDefault="00AF4A52" w:rsidP="00AF4A52">
      <w:pPr>
        <w:spacing w:line="360" w:lineRule="auto"/>
        <w:ind w:left="113" w:right="111" w:firstLine="566"/>
        <w:jc w:val="both"/>
        <w:rPr>
          <w:sz w:val="28"/>
        </w:rPr>
      </w:pPr>
      <w:r>
        <w:rPr>
          <w:i/>
          <w:sz w:val="28"/>
        </w:rPr>
        <w:t>В структурно-функциональной модели психологическая готовность суво- ровцев к взаимодействию рассматривается как важное условие совершенство- вания учебно-воспитательного процесса</w:t>
      </w:r>
      <w:r>
        <w:rPr>
          <w:sz w:val="28"/>
        </w:rPr>
        <w:t>. Это обусловлено тем, что развитие профессионально важных качеств суворовцев в процессе общеобразовательной, психологической, военной и физической подготовки еще не означает их готов- ность совершить те или иные действия, тем более результативно и с наимень- шими психологическими нагрузками.</w:t>
      </w:r>
    </w:p>
    <w:p w:rsidR="00AF4A52" w:rsidRDefault="00AF4A52" w:rsidP="00AF4A52">
      <w:pPr>
        <w:spacing w:line="360" w:lineRule="auto"/>
        <w:jc w:val="both"/>
        <w:rPr>
          <w:sz w:val="28"/>
        </w:rPr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1.9pt;height:.95pt;mso-position-horizontal-relative:char;mso-position-vertical-relative:line" coordsize="9638,19">
            <v:line id="_x0000_s1035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right="109"/>
      </w:pPr>
      <w:r>
        <w:rPr>
          <w:i/>
        </w:rPr>
        <w:t xml:space="preserve">Психологическая готовность к взаимодействию </w:t>
      </w:r>
      <w:r>
        <w:t>– это субъективная пред- посылка целенаправленной учебной, служебной и коммуникативной деятельно- сти, ее регуляции, устойчивости и эффективности. Она помогает успешно осу- ществлять учебную деятельность, правильно использовать знания, навыки, уме- ния, опыт, личностные качества, сохранять самоконтроль и перестраивать свои действия</w:t>
      </w:r>
      <w:r>
        <w:rPr>
          <w:spacing w:val="-20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появлении</w:t>
      </w:r>
      <w:r>
        <w:rPr>
          <w:spacing w:val="-18"/>
        </w:rPr>
        <w:t xml:space="preserve"> </w:t>
      </w:r>
      <w:r>
        <w:t>непредвиденных</w:t>
      </w:r>
      <w:r>
        <w:rPr>
          <w:spacing w:val="-17"/>
        </w:rPr>
        <w:t xml:space="preserve"> </w:t>
      </w:r>
      <w:r>
        <w:t>препятствий,</w:t>
      </w:r>
      <w:r>
        <w:rPr>
          <w:spacing w:val="-21"/>
        </w:rPr>
        <w:t xml:space="preserve"> </w:t>
      </w:r>
      <w:r>
        <w:t>способствует</w:t>
      </w:r>
      <w:r>
        <w:rPr>
          <w:spacing w:val="-16"/>
        </w:rPr>
        <w:t xml:space="preserve"> </w:t>
      </w:r>
      <w:r>
        <w:t>успешному овладению профессией офицера, а затем и эффективному выполнению функци- ональных обязанностей во время практической деятельности в</w:t>
      </w:r>
      <w:r>
        <w:rPr>
          <w:spacing w:val="-12"/>
        </w:rPr>
        <w:t xml:space="preserve"> </w:t>
      </w:r>
      <w:r>
        <w:t>войсках.</w:t>
      </w:r>
    </w:p>
    <w:p w:rsidR="00AF4A52" w:rsidRDefault="00AF4A52" w:rsidP="00AF4A52">
      <w:pPr>
        <w:pStyle w:val="a3"/>
        <w:spacing w:before="2" w:line="360" w:lineRule="auto"/>
        <w:ind w:right="115"/>
      </w:pPr>
      <w:r>
        <w:t>В целях теоретического обоснования психологической готовности к взаи- модействию необходимо обобщение результатов психологических исследова- ний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проблеме</w:t>
      </w:r>
      <w:r>
        <w:rPr>
          <w:spacing w:val="-11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психологии</w:t>
      </w:r>
      <w:r>
        <w:rPr>
          <w:spacing w:val="-11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пси- хологии.</w:t>
      </w:r>
    </w:p>
    <w:p w:rsidR="00AF4A52" w:rsidRDefault="00AF4A52" w:rsidP="00AF4A52">
      <w:pPr>
        <w:pStyle w:val="a3"/>
        <w:spacing w:line="360" w:lineRule="auto"/>
        <w:ind w:right="108"/>
      </w:pPr>
      <w:r>
        <w:t>Психология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изучает</w:t>
      </w:r>
      <w:r>
        <w:rPr>
          <w:spacing w:val="-9"/>
        </w:rPr>
        <w:t xml:space="preserve"> </w:t>
      </w:r>
      <w:r>
        <w:t>психологические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деятель- ности, закономерности развития психологической готовности к труду. Важный вклад в разработку проблемы психологической готовности к труду  внесли: Н.И. Головатный (1972), В.И. Ширинский (1973, 1979),</w:t>
      </w:r>
      <w:r>
        <w:rPr>
          <w:spacing w:val="-15"/>
        </w:rPr>
        <w:t xml:space="preserve"> </w:t>
      </w:r>
      <w:r>
        <w:t>В.В. Дудченко (1978),</w:t>
      </w:r>
    </w:p>
    <w:p w:rsidR="00AF4A52" w:rsidRDefault="00AF4A52" w:rsidP="00AF4A52">
      <w:pPr>
        <w:pStyle w:val="a3"/>
        <w:spacing w:before="1" w:line="360" w:lineRule="auto"/>
        <w:ind w:right="118" w:firstLine="0"/>
      </w:pPr>
      <w:r>
        <w:t>В.А.</w:t>
      </w:r>
      <w:r>
        <w:rPr>
          <w:spacing w:val="-4"/>
        </w:rPr>
        <w:t xml:space="preserve"> </w:t>
      </w:r>
      <w:r>
        <w:t>Моляко</w:t>
      </w:r>
      <w:r>
        <w:rPr>
          <w:spacing w:val="-17"/>
        </w:rPr>
        <w:t xml:space="preserve"> </w:t>
      </w:r>
      <w:r>
        <w:t>(1985),</w:t>
      </w:r>
      <w:r>
        <w:rPr>
          <w:spacing w:val="-23"/>
        </w:rPr>
        <w:t xml:space="preserve"> </w:t>
      </w:r>
      <w:r>
        <w:t>М.Л.</w:t>
      </w:r>
      <w:r>
        <w:rPr>
          <w:spacing w:val="-19"/>
        </w:rPr>
        <w:t xml:space="preserve"> </w:t>
      </w:r>
      <w:r>
        <w:t>Смульсон</w:t>
      </w:r>
      <w:r>
        <w:rPr>
          <w:spacing w:val="-19"/>
        </w:rPr>
        <w:t xml:space="preserve"> </w:t>
      </w:r>
      <w:r>
        <w:t>(1985)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</w:t>
      </w:r>
      <w:r>
        <w:rPr>
          <w:spacing w:val="-20"/>
        </w:rPr>
        <w:t xml:space="preserve"> </w:t>
      </w:r>
      <w:r>
        <w:t>[304;</w:t>
      </w:r>
      <w:r>
        <w:rPr>
          <w:spacing w:val="-20"/>
        </w:rPr>
        <w:t xml:space="preserve"> </w:t>
      </w:r>
      <w:r>
        <w:t>343;</w:t>
      </w:r>
      <w:r>
        <w:rPr>
          <w:spacing w:val="-19"/>
        </w:rPr>
        <w:t xml:space="preserve"> </w:t>
      </w:r>
      <w:r>
        <w:t>489;</w:t>
      </w:r>
      <w:r>
        <w:rPr>
          <w:spacing w:val="-18"/>
        </w:rPr>
        <w:t xml:space="preserve"> </w:t>
      </w:r>
      <w:r>
        <w:t>737;</w:t>
      </w:r>
      <w:r>
        <w:rPr>
          <w:spacing w:val="-19"/>
        </w:rPr>
        <w:t xml:space="preserve"> </w:t>
      </w:r>
      <w:r>
        <w:t>738].</w:t>
      </w:r>
      <w:r>
        <w:rPr>
          <w:spacing w:val="-20"/>
        </w:rPr>
        <w:t xml:space="preserve"> </w:t>
      </w:r>
      <w:r>
        <w:t>Они исследовали сущность, структуру и содержание психологической готовности к трудовой</w:t>
      </w:r>
      <w:r>
        <w:rPr>
          <w:spacing w:val="-1"/>
        </w:rPr>
        <w:t xml:space="preserve"> </w:t>
      </w:r>
      <w:r>
        <w:t>деятельности.</w:t>
      </w:r>
    </w:p>
    <w:p w:rsidR="00AF4A52" w:rsidRDefault="00AF4A52" w:rsidP="00AF4A52">
      <w:pPr>
        <w:pStyle w:val="a3"/>
        <w:spacing w:line="360" w:lineRule="auto"/>
        <w:ind w:right="111"/>
      </w:pPr>
      <w:r>
        <w:t>В результате исследований установлено, что систематическое участие под- ростков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психологической готовности к труду, социально значимых ценностных ориентаций, мотивации к самообразованию и самовоспитанию. При исследовании готовности как психо- логического условия, способствующего развитию профессионально важных ка- честв,</w:t>
      </w:r>
      <w:r>
        <w:rPr>
          <w:spacing w:val="-9"/>
        </w:rPr>
        <w:t xml:space="preserve"> </w:t>
      </w:r>
      <w:r>
        <w:t>выявлено,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существенными</w:t>
      </w:r>
      <w:r>
        <w:rPr>
          <w:spacing w:val="-10"/>
        </w:rPr>
        <w:t xml:space="preserve"> </w:t>
      </w:r>
      <w:r>
        <w:t>предпосылками</w:t>
      </w:r>
      <w:r>
        <w:rPr>
          <w:spacing w:val="-7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 xml:space="preserve">явля- ются: </w:t>
      </w:r>
      <w:r>
        <w:rPr>
          <w:i/>
        </w:rPr>
        <w:t xml:space="preserve">предоставление </w:t>
      </w:r>
      <w:r>
        <w:t>подросткам максимально возможной самостоятельности, активности, инициативы; решение учебных задач посильной трудности, способ- ствующих становлению саморегуляции деятельности; обеспечение рефлексии подростков, как на положительные качества, так и на динамику, перспективу, нормативный уровень их</w:t>
      </w:r>
      <w:r>
        <w:rPr>
          <w:spacing w:val="-4"/>
        </w:rPr>
        <w:t xml:space="preserve"> </w:t>
      </w:r>
      <w:r>
        <w:t>развития.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1.9pt;height:.95pt;mso-position-horizontal-relative:char;mso-position-vertical-relative:line" coordsize="9638,19">
            <v:line id="_x0000_s1033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right="111"/>
      </w:pPr>
      <w:r>
        <w:t>Особое значение исследования проблемы психологической готовности от- водится</w:t>
      </w:r>
      <w:r>
        <w:rPr>
          <w:spacing w:val="-15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психологии,</w:t>
      </w:r>
      <w:r>
        <w:rPr>
          <w:spacing w:val="-15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проводит</w:t>
      </w:r>
      <w:r>
        <w:rPr>
          <w:spacing w:val="-15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психологических</w:t>
      </w:r>
      <w:r>
        <w:rPr>
          <w:spacing w:val="-17"/>
        </w:rPr>
        <w:t xml:space="preserve"> </w:t>
      </w:r>
      <w:r>
        <w:t>особен- ностей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(служебной,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боевой).</w:t>
      </w:r>
      <w:r>
        <w:rPr>
          <w:spacing w:val="-8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психо- логической готовности к труду предполагает – включение в активную и разно- образную</w:t>
      </w:r>
      <w:r>
        <w:rPr>
          <w:spacing w:val="-16"/>
        </w:rPr>
        <w:t xml:space="preserve"> </w:t>
      </w:r>
      <w:r>
        <w:t>деятельность;</w:t>
      </w:r>
      <w:r>
        <w:rPr>
          <w:spacing w:val="-14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положительного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деятельности; возбуждение внутренних противоречий между достигнутым и необходимым уровнем профессионального становления.</w:t>
      </w:r>
    </w:p>
    <w:p w:rsidR="00AF4A52" w:rsidRDefault="00AF4A52" w:rsidP="00AF4A52">
      <w:pPr>
        <w:pStyle w:val="a3"/>
        <w:spacing w:before="2" w:line="360" w:lineRule="auto"/>
        <w:ind w:right="115"/>
      </w:pPr>
      <w:r>
        <w:t>Таким образом, готовность к взаимодействию является психологическим условием совершенствования учебно-воспитательного процесса.</w:t>
      </w:r>
    </w:p>
    <w:p w:rsidR="00AF4A52" w:rsidRDefault="00AF4A52" w:rsidP="00AF4A52">
      <w:pPr>
        <w:pStyle w:val="a3"/>
        <w:spacing w:line="360" w:lineRule="auto"/>
        <w:ind w:right="114"/>
      </w:pPr>
      <w:r>
        <w:t>Существуют два вида психологической готовности к взаимодействию: пси- хическое состояние готовности, или временная (ситуативная) готовность, и</w:t>
      </w:r>
      <w:r>
        <w:rPr>
          <w:spacing w:val="-35"/>
        </w:rPr>
        <w:t xml:space="preserve"> </w:t>
      </w:r>
      <w:r>
        <w:t>пси- хологическая подготовленность, или длительная (устойчивая)</w:t>
      </w:r>
      <w:r>
        <w:rPr>
          <w:spacing w:val="-11"/>
        </w:rPr>
        <w:t xml:space="preserve"> </w:t>
      </w:r>
      <w:r>
        <w:t>готовность.</w:t>
      </w:r>
    </w:p>
    <w:p w:rsidR="00AF4A52" w:rsidRDefault="00AF4A52" w:rsidP="00AF4A52">
      <w:pPr>
        <w:pStyle w:val="a3"/>
        <w:spacing w:line="360" w:lineRule="auto"/>
        <w:ind w:right="108"/>
      </w:pPr>
      <w:r>
        <w:t>Психологическая</w:t>
      </w:r>
      <w:r>
        <w:rPr>
          <w:spacing w:val="-16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взаимодействию</w:t>
      </w:r>
      <w:r>
        <w:rPr>
          <w:spacing w:val="-16"/>
        </w:rPr>
        <w:t xml:space="preserve"> </w:t>
      </w:r>
      <w:r>
        <w:t>проявляется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учебной,</w:t>
      </w:r>
      <w:r>
        <w:rPr>
          <w:spacing w:val="-16"/>
        </w:rPr>
        <w:t xml:space="preserve"> </w:t>
      </w:r>
      <w:r>
        <w:t>слу- жебной и коммуникативной деятельности суворовцев обеспечивает реализацию подготовленности в процессе перехода к ведущему виду деятельности. Основ- ными</w:t>
      </w:r>
      <w:r>
        <w:rPr>
          <w:spacing w:val="-17"/>
        </w:rPr>
        <w:t xml:space="preserve"> </w:t>
      </w:r>
      <w:r>
        <w:t>компонентами</w:t>
      </w:r>
      <w:r>
        <w:rPr>
          <w:spacing w:val="-16"/>
        </w:rPr>
        <w:t xml:space="preserve"> </w:t>
      </w:r>
      <w:r>
        <w:t>психологической</w:t>
      </w:r>
      <w:r>
        <w:rPr>
          <w:spacing w:val="-16"/>
        </w:rPr>
        <w:t xml:space="preserve"> </w:t>
      </w:r>
      <w:r>
        <w:t>структуры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суворовцев</w:t>
      </w:r>
      <w:r>
        <w:rPr>
          <w:spacing w:val="-20"/>
        </w:rPr>
        <w:t xml:space="preserve"> </w:t>
      </w:r>
      <w:r>
        <w:t xml:space="preserve">явля- ются мотивы, цели и средства. Мотивы </w:t>
      </w:r>
      <w:r>
        <w:rPr>
          <w:i/>
        </w:rPr>
        <w:t xml:space="preserve">– </w:t>
      </w:r>
      <w:r>
        <w:t xml:space="preserve">это побуждения суворовцев к деятель- ности, </w:t>
      </w:r>
      <w:r>
        <w:rPr>
          <w:i/>
        </w:rPr>
        <w:t xml:space="preserve">цели </w:t>
      </w:r>
      <w:r>
        <w:t xml:space="preserve">– представляемые результаты деятельности, средства </w:t>
      </w:r>
      <w:r>
        <w:rPr>
          <w:i/>
        </w:rPr>
        <w:t xml:space="preserve">– </w:t>
      </w:r>
      <w:r>
        <w:t>приемы и способы, с помощью которых осуществляется деятельность и достигается ре- зультат.</w:t>
      </w:r>
    </w:p>
    <w:p w:rsidR="00AF4A52" w:rsidRDefault="00AF4A52" w:rsidP="00AF4A52">
      <w:pPr>
        <w:pStyle w:val="a3"/>
        <w:spacing w:before="1" w:line="360" w:lineRule="auto"/>
        <w:ind w:right="106"/>
      </w:pPr>
      <w:r>
        <w:t>В связи с тем, что в мотивационной сфере выделяются мотивы, побуждаю- щие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сопутствующие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8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отметить такие понятия как: преддеятельностная и деятельностная мотивации. Кроме того, выделяются умственные действия: ориентировочные, идеальные, теорети- ческие, и внешние действия: исполнительные, материальные, практические, на грани между которыми и проявляется психологическая</w:t>
      </w:r>
      <w:r>
        <w:rPr>
          <w:spacing w:val="-9"/>
        </w:rPr>
        <w:t xml:space="preserve"> </w:t>
      </w:r>
      <w:r>
        <w:t>готовность.</w:t>
      </w:r>
    </w:p>
    <w:p w:rsidR="00AF4A52" w:rsidRDefault="00AF4A52" w:rsidP="00AF4A52">
      <w:pPr>
        <w:pStyle w:val="a3"/>
        <w:spacing w:line="360" w:lineRule="auto"/>
        <w:ind w:right="109"/>
      </w:pPr>
      <w:r>
        <w:t>Возникновение психологической готовности суворовцев к взаимодействию начинается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постановки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потребностей,</w:t>
      </w:r>
      <w:r>
        <w:rPr>
          <w:spacing w:val="-11"/>
        </w:rPr>
        <w:t xml:space="preserve"> </w:t>
      </w:r>
      <w:r>
        <w:t>установок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мотивов.</w:t>
      </w:r>
      <w:r>
        <w:rPr>
          <w:spacing w:val="-11"/>
        </w:rPr>
        <w:t xml:space="preserve"> </w:t>
      </w:r>
      <w:r>
        <w:t>Да- лее идет выработка ориентировочной основы (плана, модели, схемы) предстоя- щих действий</w:t>
      </w:r>
      <w:r>
        <w:rPr>
          <w:i/>
        </w:rPr>
        <w:t xml:space="preserve">. </w:t>
      </w:r>
      <w:r>
        <w:t>Затем суворовец приступает к воплощению</w:t>
      </w:r>
      <w:r>
        <w:rPr>
          <w:spacing w:val="22"/>
        </w:rPr>
        <w:t xml:space="preserve"> </w:t>
      </w:r>
      <w:r>
        <w:t>появившейся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1.9pt;height:.95pt;mso-position-horizontal-relative:char;mso-position-vertical-relative:line" coordsize="9638,19">
            <v:line id="_x0000_s1031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right="106" w:firstLine="0"/>
      </w:pPr>
      <w:r>
        <w:t>готовности в предметных действиях, применяет средства (приемы, способы) де- ятельности,</w:t>
      </w:r>
      <w:r>
        <w:rPr>
          <w:spacing w:val="-12"/>
        </w:rPr>
        <w:t xml:space="preserve"> </w:t>
      </w:r>
      <w:r>
        <w:t>сравнивает</w:t>
      </w:r>
      <w:r>
        <w:rPr>
          <w:spacing w:val="-13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промежуточные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целью, вносит коррективы. Причем, анализ ситуации, определение замысла, принятие решения, проявление эмоций, изменение готовности определяются, прежде всего, доминирующим мотивом, который обеспечивает необходимую направ- ленность, интенсивность и длительность</w:t>
      </w:r>
      <w:r>
        <w:rPr>
          <w:spacing w:val="-7"/>
        </w:rPr>
        <w:t xml:space="preserve"> </w:t>
      </w:r>
      <w:r>
        <w:t>деятельности.</w:t>
      </w:r>
    </w:p>
    <w:p w:rsidR="00AF4A52" w:rsidRDefault="00AF4A52" w:rsidP="00AF4A52">
      <w:pPr>
        <w:pStyle w:val="a3"/>
        <w:spacing w:before="2" w:line="360" w:lineRule="auto"/>
        <w:ind w:right="106"/>
      </w:pPr>
      <w:r>
        <w:t>Следовательно,</w:t>
      </w:r>
      <w:r>
        <w:rPr>
          <w:spacing w:val="-17"/>
        </w:rPr>
        <w:t xml:space="preserve"> </w:t>
      </w:r>
      <w:r>
        <w:t>психологическую</w:t>
      </w:r>
      <w:r>
        <w:rPr>
          <w:spacing w:val="-18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суворовцев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взаимодействию можно определить как единство временной (ситуативной) и длительной (устой- чивой) готовности, включающих комплекс психических процессов, состояний, образований и свойств личности, необходимых для эффективной учебной, слу- жебной и коммуникативной деятельности. Психологическая готовность суво- ровцев к взаимодействию рассматривается как наличие у них деятельностных, личностных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социально-психологических</w:t>
      </w:r>
      <w:r>
        <w:rPr>
          <w:spacing w:val="-9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теоретических</w:t>
      </w:r>
      <w:r>
        <w:rPr>
          <w:spacing w:val="-9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прак- тических навыков и умений, позволяющих успешно выполнять задачи учебно- воспитательного процесса с наименьшими психологическими</w:t>
      </w:r>
      <w:r>
        <w:rPr>
          <w:spacing w:val="-11"/>
        </w:rPr>
        <w:t xml:space="preserve"> </w:t>
      </w:r>
      <w:r>
        <w:t>нагрузками.</w:t>
      </w:r>
    </w:p>
    <w:p w:rsidR="00AF4A52" w:rsidRDefault="00AF4A52" w:rsidP="00AF4A52">
      <w:pPr>
        <w:pStyle w:val="a3"/>
        <w:spacing w:before="1" w:line="360" w:lineRule="auto"/>
        <w:ind w:right="108"/>
      </w:pPr>
      <w:r>
        <w:t>Временная</w:t>
      </w:r>
      <w:r>
        <w:rPr>
          <w:spacing w:val="-16"/>
        </w:rPr>
        <w:t xml:space="preserve"> </w:t>
      </w:r>
      <w:r>
        <w:t>(ситуативная)</w:t>
      </w:r>
      <w:r>
        <w:rPr>
          <w:spacing w:val="-17"/>
        </w:rPr>
        <w:t xml:space="preserve"> </w:t>
      </w:r>
      <w:r>
        <w:t>психологическая</w:t>
      </w:r>
      <w:r>
        <w:rPr>
          <w:spacing w:val="-15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суворовцев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 xml:space="preserve">взаимо- действию характеризуется следующими компонентами: </w:t>
      </w:r>
      <w:r>
        <w:rPr>
          <w:i/>
        </w:rPr>
        <w:t xml:space="preserve">мотивационным </w:t>
      </w:r>
      <w:r>
        <w:t xml:space="preserve">(по- буждающим к действиям); </w:t>
      </w:r>
      <w:r>
        <w:rPr>
          <w:i/>
        </w:rPr>
        <w:t xml:space="preserve">познавательным </w:t>
      </w:r>
      <w:r>
        <w:t xml:space="preserve">(позволяющим понимать окружаю- щее); </w:t>
      </w:r>
      <w:r>
        <w:rPr>
          <w:i/>
        </w:rPr>
        <w:t>эмоциональным (</w:t>
      </w:r>
      <w:r>
        <w:t xml:space="preserve">связанным с переживаниями отношения к происходя- щему); </w:t>
      </w:r>
      <w:r>
        <w:rPr>
          <w:i/>
        </w:rPr>
        <w:t xml:space="preserve">волевым </w:t>
      </w:r>
      <w:r>
        <w:t>(обеспечивающим преодоление</w:t>
      </w:r>
      <w:r>
        <w:rPr>
          <w:spacing w:val="-2"/>
        </w:rPr>
        <w:t xml:space="preserve"> </w:t>
      </w:r>
      <w:r>
        <w:t>трудностей).</w:t>
      </w:r>
    </w:p>
    <w:p w:rsidR="00AF4A52" w:rsidRDefault="00AF4A52" w:rsidP="00AF4A52">
      <w:pPr>
        <w:pStyle w:val="a3"/>
        <w:spacing w:line="360" w:lineRule="auto"/>
        <w:ind w:right="110"/>
      </w:pPr>
      <w:r>
        <w:t>Компонентами</w:t>
      </w:r>
      <w:r>
        <w:rPr>
          <w:spacing w:val="-18"/>
        </w:rPr>
        <w:t xml:space="preserve"> </w:t>
      </w:r>
      <w:r>
        <w:t>длительной</w:t>
      </w:r>
      <w:r>
        <w:rPr>
          <w:spacing w:val="-18"/>
        </w:rPr>
        <w:t xml:space="preserve"> </w:t>
      </w:r>
      <w:r>
        <w:t>(устойчивой)</w:t>
      </w:r>
      <w:r>
        <w:rPr>
          <w:spacing w:val="-18"/>
        </w:rPr>
        <w:t xml:space="preserve"> </w:t>
      </w:r>
      <w:r>
        <w:t>психологической</w:t>
      </w:r>
      <w:r>
        <w:rPr>
          <w:spacing w:val="-18"/>
        </w:rPr>
        <w:t xml:space="preserve"> </w:t>
      </w:r>
      <w:r>
        <w:t>готовности</w:t>
      </w:r>
      <w:r>
        <w:rPr>
          <w:spacing w:val="-17"/>
        </w:rPr>
        <w:t xml:space="preserve"> </w:t>
      </w:r>
      <w:r>
        <w:t>суво- ровцев к взаимодействию являются: военно-профессиональная направленность личности, адекватные требованиям профессии офицера, черты характера и спо- собности, необходимые знания, навыки и умения. Особенности познавательных процессов, эмоционально-волевой и мотивационной сферы включены в струк- туру</w:t>
      </w:r>
      <w:r>
        <w:rPr>
          <w:spacing w:val="-26"/>
        </w:rPr>
        <w:t xml:space="preserve"> </w:t>
      </w:r>
      <w:r>
        <w:t>временной</w:t>
      </w:r>
      <w:r>
        <w:rPr>
          <w:spacing w:val="-21"/>
        </w:rPr>
        <w:t xml:space="preserve"> </w:t>
      </w:r>
      <w:r>
        <w:t>психологической</w:t>
      </w:r>
      <w:r>
        <w:rPr>
          <w:spacing w:val="-22"/>
        </w:rPr>
        <w:t xml:space="preserve"> </w:t>
      </w:r>
      <w:r>
        <w:t>готовности</w:t>
      </w:r>
      <w:r>
        <w:rPr>
          <w:spacing w:val="-21"/>
        </w:rPr>
        <w:t xml:space="preserve"> </w:t>
      </w:r>
      <w:r>
        <w:t>суворовцев</w:t>
      </w:r>
      <w:r>
        <w:rPr>
          <w:spacing w:val="-2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взаимодействию.</w:t>
      </w:r>
      <w:r>
        <w:rPr>
          <w:spacing w:val="-22"/>
        </w:rPr>
        <w:t xml:space="preserve"> </w:t>
      </w:r>
      <w:r>
        <w:t>При любой вариативности обстановки суворовцы предвидят ход событий, прини- мают целесообразные решения, регулируют в соответствии с этим свои дей- ствия, согласовывают их с действиями товарищей, управляют своими эмоциями и</w:t>
      </w:r>
      <w:r>
        <w:rPr>
          <w:spacing w:val="-1"/>
        </w:rPr>
        <w:t xml:space="preserve"> </w:t>
      </w:r>
      <w:r>
        <w:t>поведением.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1.9pt;height:.95pt;mso-position-horizontal-relative:char;mso-position-vertical-relative:line" coordsize="9638,19">
            <v:line id="_x0000_s1029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right="107"/>
      </w:pPr>
      <w:r>
        <w:t>Восприятие речи, или уровень развития навыков слушания, характеризует психологическую готовность суворовцев к взаимодействию в учебной деятель- ности. Существует множество психологических барьеров, препятствующих по- ниманию услышанного. Исследования готовности суворовцев показывают, что задуманное</w:t>
      </w:r>
      <w:r>
        <w:rPr>
          <w:spacing w:val="-20"/>
        </w:rPr>
        <w:t xml:space="preserve"> </w:t>
      </w:r>
      <w:r>
        <w:t>сообщение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процессе</w:t>
      </w:r>
      <w:r>
        <w:rPr>
          <w:spacing w:val="-20"/>
        </w:rPr>
        <w:t xml:space="preserve"> </w:t>
      </w:r>
      <w:r>
        <w:t>изложения</w:t>
      </w:r>
      <w:r>
        <w:rPr>
          <w:spacing w:val="-18"/>
        </w:rPr>
        <w:t xml:space="preserve"> </w:t>
      </w:r>
      <w:r>
        <w:t>значительно</w:t>
      </w:r>
      <w:r>
        <w:rPr>
          <w:spacing w:val="-21"/>
        </w:rPr>
        <w:t xml:space="preserve"> </w:t>
      </w:r>
      <w:r>
        <w:t>искажается.</w:t>
      </w:r>
      <w:r>
        <w:rPr>
          <w:spacing w:val="-19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при- нять</w:t>
      </w:r>
      <w:r>
        <w:rPr>
          <w:spacing w:val="-12"/>
        </w:rPr>
        <w:t xml:space="preserve"> </w:t>
      </w:r>
      <w:r>
        <w:t>задуманное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100%,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высказанное</w:t>
      </w:r>
      <w:r>
        <w:rPr>
          <w:spacing w:val="-10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70%</w:t>
      </w:r>
      <w:r>
        <w:rPr>
          <w:spacing w:val="-11"/>
        </w:rPr>
        <w:t xml:space="preserve"> </w:t>
      </w:r>
      <w:r>
        <w:t>первоначальной</w:t>
      </w:r>
      <w:r>
        <w:rPr>
          <w:spacing w:val="-10"/>
        </w:rPr>
        <w:t xml:space="preserve"> </w:t>
      </w:r>
      <w:r>
        <w:t>инфор- мации. В следующей фазе процесса восприятия, услышанное составляет – 80% от высказанного, а это – 56% от первоначальной информации. На этапе понима- ния, остается – 70% от услышанного, что составляет 39% от первичной инфор- мации. Запоминается 60% от понятого. Следовательно, только 24% первичной информации остается в памяти</w:t>
      </w:r>
      <w:r>
        <w:rPr>
          <w:spacing w:val="-3"/>
        </w:rPr>
        <w:t xml:space="preserve"> </w:t>
      </w:r>
      <w:r>
        <w:t>собеседника.</w:t>
      </w:r>
    </w:p>
    <w:p w:rsidR="00AF4A52" w:rsidRDefault="00AF4A52" w:rsidP="00AF4A52">
      <w:pPr>
        <w:pStyle w:val="a3"/>
        <w:spacing w:before="3" w:line="360" w:lineRule="auto"/>
        <w:ind w:right="113"/>
      </w:pPr>
      <w:r>
        <w:t>Следовательно, содержание психологической готовности суворовцев к вза- имодействию включает оптимальный уровень развития мотивационных, позна- вательных, эмоциональных и волевых процессов и состояний. наиболее важ- ными критериями готовности к взаимодействию являются навыки слушания и наблюдения.</w:t>
      </w:r>
    </w:p>
    <w:p w:rsidR="00AF4A52" w:rsidRDefault="00AF4A52" w:rsidP="00AF4A52">
      <w:pPr>
        <w:pStyle w:val="a3"/>
        <w:spacing w:line="360" w:lineRule="auto"/>
        <w:ind w:right="109"/>
      </w:pPr>
      <w:r>
        <w:t>Как показывают исследования, среди курсантов военных училищ, уровень психологической</w:t>
      </w:r>
      <w:r>
        <w:rPr>
          <w:spacing w:val="-14"/>
        </w:rPr>
        <w:t xml:space="preserve"> </w:t>
      </w:r>
      <w:r>
        <w:t>готовности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взаимодействию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курсантов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суворовцев выше,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курсантов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молодежи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военнослужащих.</w:t>
      </w:r>
      <w:r>
        <w:rPr>
          <w:spacing w:val="-13"/>
        </w:rPr>
        <w:t xml:space="preserve"> </w:t>
      </w:r>
      <w:r>
        <w:t>Кур- санты из числа суворовцев быстрее по сравнению с гражданской молодежью и военнослужащими адаптируются к жизни и быту курсантских подразделений, к учебной, служебной и коммуникативной деятельности. Они более эффективно используют время самостоятельной подготовки, являются более собранными и целеустремленными, обладают высоким уровнем общеобразовательной подго- товленности, мотивации к профессии</w:t>
      </w:r>
      <w:r>
        <w:rPr>
          <w:spacing w:val="-2"/>
        </w:rPr>
        <w:t xml:space="preserve"> </w:t>
      </w:r>
      <w:r>
        <w:t>офицера.</w:t>
      </w:r>
    </w:p>
    <w:p w:rsidR="00AF4A52" w:rsidRDefault="00AF4A52" w:rsidP="00AF4A52">
      <w:pPr>
        <w:pStyle w:val="a3"/>
        <w:spacing w:line="360" w:lineRule="auto"/>
        <w:ind w:right="112"/>
      </w:pPr>
      <w:r>
        <w:t>Взаимодействие</w:t>
      </w:r>
      <w:r>
        <w:rPr>
          <w:spacing w:val="-9"/>
        </w:rPr>
        <w:t xml:space="preserve"> </w:t>
      </w:r>
      <w:r>
        <w:t>суворовцев</w:t>
      </w:r>
      <w:r>
        <w:rPr>
          <w:spacing w:val="-8"/>
        </w:rPr>
        <w:t xml:space="preserve"> </w:t>
      </w:r>
      <w:r>
        <w:t>складывается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по- ступков, связанных с постановкой и достижением целей, принятием решений, преодолением трудностей, борьбой мотивов, усилиями по управлению собой, напряжением моральных и физических сил. Внешним проявлением психологи- ческой готовности к взаимодействию являются психические</w:t>
      </w:r>
      <w:r>
        <w:rPr>
          <w:spacing w:val="19"/>
        </w:rPr>
        <w:t xml:space="preserve"> </w:t>
      </w:r>
      <w:r>
        <w:t>состояния:</w:t>
      </w:r>
    </w:p>
    <w:p w:rsidR="00AF4A52" w:rsidRDefault="00AF4A52" w:rsidP="00AF4A52">
      <w:pPr>
        <w:spacing w:line="360" w:lineRule="auto"/>
        <w:sectPr w:rsidR="00AF4A52">
          <w:pgSz w:w="11910" w:h="16840"/>
          <w:pgMar w:top="960" w:right="1020" w:bottom="1140" w:left="1020" w:header="718" w:footer="957" w:gutter="0"/>
          <w:cols w:space="720"/>
        </w:sectPr>
      </w:pP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1.9pt;height:.95pt;mso-position-horizontal-relative:char;mso-position-vertical-relative:line" coordsize="9638,19">
            <v:line id="_x0000_s1027" style="position:absolute" from="0,9" to="9638,9" strokeweight=".95pt"/>
            <w10:wrap type="none"/>
            <w10:anchorlock/>
          </v:group>
        </w:pict>
      </w:r>
    </w:p>
    <w:p w:rsidR="00AF4A52" w:rsidRDefault="00AF4A52" w:rsidP="00AF4A52">
      <w:pPr>
        <w:pStyle w:val="a3"/>
        <w:spacing w:before="138" w:line="360" w:lineRule="auto"/>
        <w:ind w:right="109" w:firstLine="0"/>
      </w:pPr>
      <w:r>
        <w:t>уверенности – неуверенности, решительности – нерешительности, активности – пассивности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психические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отражают</w:t>
      </w:r>
      <w:r>
        <w:rPr>
          <w:spacing w:val="-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познавательного</w:t>
      </w:r>
      <w:r>
        <w:rPr>
          <w:spacing w:val="-2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эмоционально-волевого</w:t>
      </w:r>
      <w:r>
        <w:rPr>
          <w:spacing w:val="-24"/>
        </w:rPr>
        <w:t xml:space="preserve"> </w:t>
      </w:r>
      <w:r>
        <w:t>компонентов</w:t>
      </w:r>
      <w:r>
        <w:rPr>
          <w:spacing w:val="-23"/>
        </w:rPr>
        <w:t xml:space="preserve"> </w:t>
      </w:r>
      <w:r>
        <w:t>психологической</w:t>
      </w:r>
      <w:r>
        <w:rPr>
          <w:spacing w:val="-23"/>
        </w:rPr>
        <w:t xml:space="preserve"> </w:t>
      </w:r>
      <w:r>
        <w:t>готов- ности суворовцев. Суворовец справится со всеми</w:t>
      </w:r>
      <w:r>
        <w:rPr>
          <w:spacing w:val="-7"/>
        </w:rPr>
        <w:t xml:space="preserve"> </w:t>
      </w:r>
      <w:r>
        <w:t>трудностями!</w:t>
      </w:r>
    </w:p>
    <w:p w:rsidR="00AF4A52" w:rsidRDefault="00AF4A52" w:rsidP="00AF4A52">
      <w:pPr>
        <w:pStyle w:val="Heading2"/>
        <w:ind w:left="679"/>
        <w:jc w:val="both"/>
      </w:pPr>
      <w:r>
        <w:t>Список литературы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218" w:line="360" w:lineRule="auto"/>
        <w:ind w:right="108" w:firstLine="566"/>
        <w:jc w:val="both"/>
        <w:rPr>
          <w:sz w:val="28"/>
        </w:rPr>
      </w:pPr>
      <w:r>
        <w:rPr>
          <w:sz w:val="28"/>
        </w:rPr>
        <w:t>Мощенко А.В. Психологические основы совершенствования учебно-вос- питательного процесса в суворовских военных училищах: Дис. … д-ра психол. наук: 19.00.1. – М., 1998. – 516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1" w:line="360" w:lineRule="auto"/>
        <w:ind w:right="108" w:firstLine="566"/>
        <w:jc w:val="both"/>
        <w:rPr>
          <w:sz w:val="28"/>
        </w:rPr>
      </w:pPr>
      <w:r>
        <w:rPr>
          <w:sz w:val="28"/>
        </w:rPr>
        <w:t>Мудрик А.В. Концепция воспитания учащейся молодежи в современном обществе / А.В. Мудрик, А.А. Бодалев, З.А. Малькова, Л.И. Новикова, В.А. Ка- раковский.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111" w:firstLine="566"/>
        <w:jc w:val="both"/>
        <w:rPr>
          <w:sz w:val="28"/>
        </w:rPr>
      </w:pPr>
      <w:r>
        <w:rPr>
          <w:sz w:val="28"/>
        </w:rPr>
        <w:t>Мухина В.С. Возрастная психология: феноменология развития, детство, отрочество: Учебник для студ. вузов. – 4-е изд., стер. – М.: Академия,</w:t>
      </w:r>
      <w:r>
        <w:rPr>
          <w:spacing w:val="-14"/>
          <w:sz w:val="28"/>
        </w:rPr>
        <w:t xml:space="preserve"> </w:t>
      </w:r>
      <w:r>
        <w:rPr>
          <w:sz w:val="28"/>
        </w:rPr>
        <w:t>1999.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117" w:firstLine="566"/>
        <w:jc w:val="both"/>
        <w:rPr>
          <w:sz w:val="28"/>
        </w:rPr>
      </w:pPr>
      <w:r>
        <w:rPr>
          <w:sz w:val="28"/>
        </w:rPr>
        <w:t>Ремшмидт Х. Подростковый и юношеский возраст: Проблемы становле- ния личности. – М.: Мир,</w:t>
      </w:r>
      <w:r>
        <w:rPr>
          <w:spacing w:val="-6"/>
          <w:sz w:val="28"/>
        </w:rPr>
        <w:t xml:space="preserve"> </w:t>
      </w:r>
      <w:r>
        <w:rPr>
          <w:sz w:val="28"/>
        </w:rPr>
        <w:t>1994.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21" w:lineRule="exact"/>
        <w:ind w:left="967" w:hanging="289"/>
        <w:jc w:val="both"/>
        <w:rPr>
          <w:sz w:val="28"/>
        </w:rPr>
      </w:pPr>
      <w:r>
        <w:rPr>
          <w:sz w:val="28"/>
        </w:rPr>
        <w:t>Сухомлинский В.А. Методика воспитания коллектива.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1981.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160"/>
        <w:ind w:left="967" w:hanging="289"/>
        <w:jc w:val="both"/>
        <w:rPr>
          <w:sz w:val="28"/>
        </w:rPr>
      </w:pPr>
      <w:r>
        <w:rPr>
          <w:sz w:val="28"/>
        </w:rPr>
        <w:t>Устав Суворовского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училища.</w:t>
      </w:r>
    </w:p>
    <w:p w:rsidR="007C1056" w:rsidRDefault="007C1056"/>
    <w:sectPr w:rsidR="007C1056" w:rsidSect="000525E7">
      <w:pgSz w:w="11910" w:h="16840"/>
      <w:pgMar w:top="960" w:right="1020" w:bottom="1140" w:left="1020" w:header="718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B0" w:rsidRDefault="00326BB0" w:rsidP="00AF4A52">
      <w:r>
        <w:separator/>
      </w:r>
    </w:p>
  </w:endnote>
  <w:endnote w:type="continuationSeparator" w:id="1">
    <w:p w:rsidR="00326BB0" w:rsidRDefault="00326BB0" w:rsidP="00AF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7" w:rsidRDefault="00326BB0">
    <w:pPr>
      <w:pStyle w:val="a3"/>
      <w:spacing w:line="14" w:lineRule="auto"/>
      <w:ind w:left="0" w:firstLine="0"/>
      <w:jc w:val="left"/>
      <w:rPr>
        <w:sz w:val="20"/>
      </w:rPr>
    </w:pPr>
    <w:r w:rsidRPr="00052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65pt;margin-top:783.1pt;width:442.45pt;height:24.55pt;z-index:-251652096;mso-position-horizontal-relative:page;mso-position-vertical-relative:page" filled="f" stroked="f">
          <v:textbox inset="0,0,0,0">
            <w:txbxContent>
              <w:p w:rsidR="000525E7" w:rsidRPr="00AF4A52" w:rsidRDefault="00326BB0">
                <w:pPr>
                  <w:spacing w:before="10"/>
                  <w:ind w:left="40"/>
                  <w:rPr>
                    <w:b/>
                    <w:sz w:val="20"/>
                    <w:lang w:val="en-US"/>
                  </w:rPr>
                </w:pPr>
                <w:r>
                  <w:fldChar w:fldCharType="begin"/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instrText xml:space="preserve"> PAGE </w:instrText>
                </w:r>
                <w:r>
                  <w:fldChar w:fldCharType="separate"/>
                </w:r>
                <w:r w:rsidRPr="00AF4A52">
                  <w:rPr>
                    <w:b/>
                    <w:noProof/>
                    <w:color w:val="808080"/>
                    <w:sz w:val="20"/>
                    <w:lang w:val="en-US"/>
                  </w:rPr>
                  <w:t>8</w:t>
                </w:r>
                <w:r>
                  <w:fldChar w:fldCharType="end"/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t xml:space="preserve"> https://interactive-plus.ru</w:t>
                </w:r>
              </w:p>
              <w:p w:rsidR="000525E7" w:rsidRPr="00AF4A52" w:rsidRDefault="00326BB0">
                <w:pPr>
                  <w:spacing w:before="1"/>
                  <w:ind w:left="891"/>
                  <w:rPr>
                    <w:b/>
                    <w:sz w:val="20"/>
                    <w:lang w:val="en-US"/>
                  </w:rPr>
                </w:pPr>
                <w:r>
                  <w:rPr>
                    <w:b/>
                    <w:color w:val="808080"/>
                    <w:sz w:val="20"/>
                  </w:rPr>
                  <w:t>Содержимое</w:t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доступно</w:t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по</w:t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лицензии</w:t>
                </w:r>
                <w:r w:rsidRPr="00AF4A52">
                  <w:rPr>
                    <w:b/>
                    <w:color w:val="808080"/>
                    <w:sz w:val="20"/>
                    <w:lang w:val="en-US"/>
                  </w:rPr>
                  <w:t xml:space="preserve"> Creative Commons Attribution 4.0 license (CC-BY 4.0)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7" w:rsidRDefault="00326BB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B0" w:rsidRDefault="00326BB0" w:rsidP="00AF4A52">
      <w:r>
        <w:separator/>
      </w:r>
    </w:p>
  </w:footnote>
  <w:footnote w:type="continuationSeparator" w:id="1">
    <w:p w:rsidR="00326BB0" w:rsidRDefault="00326BB0" w:rsidP="00AF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7" w:rsidRDefault="00326BB0">
    <w:pPr>
      <w:pStyle w:val="a3"/>
      <w:spacing w:line="14" w:lineRule="auto"/>
      <w:ind w:left="0" w:firstLine="0"/>
      <w:jc w:val="left"/>
      <w:rPr>
        <w:sz w:val="20"/>
      </w:rPr>
    </w:pPr>
    <w:r w:rsidRPr="00052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9pt;width:242pt;height:13.05pt;z-index:-251655168;mso-position-horizontal-relative:page;mso-position-vertical-relative:page" filled="f" stroked="f">
          <v:textbox inset="0,0,0,0">
            <w:txbxContent>
              <w:p w:rsidR="000525E7" w:rsidRDefault="00326BB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Центр научного сотрудничества «Интерактив плюс»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7" w:rsidRDefault="00326BB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4936"/>
    <w:multiLevelType w:val="hybridMultilevel"/>
    <w:tmpl w:val="B6880EB2"/>
    <w:lvl w:ilvl="0" w:tplc="27A89F0A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4C292C">
      <w:numFmt w:val="bullet"/>
      <w:lvlText w:val="•"/>
      <w:lvlJc w:val="left"/>
      <w:pPr>
        <w:ind w:left="1094" w:hanging="288"/>
      </w:pPr>
      <w:rPr>
        <w:rFonts w:hint="default"/>
        <w:lang w:val="ru-RU" w:eastAsia="ru-RU" w:bidi="ru-RU"/>
      </w:rPr>
    </w:lvl>
    <w:lvl w:ilvl="2" w:tplc="CCA2F712">
      <w:numFmt w:val="bullet"/>
      <w:lvlText w:val="•"/>
      <w:lvlJc w:val="left"/>
      <w:pPr>
        <w:ind w:left="2069" w:hanging="288"/>
      </w:pPr>
      <w:rPr>
        <w:rFonts w:hint="default"/>
        <w:lang w:val="ru-RU" w:eastAsia="ru-RU" w:bidi="ru-RU"/>
      </w:rPr>
    </w:lvl>
    <w:lvl w:ilvl="3" w:tplc="1604FB86">
      <w:numFmt w:val="bullet"/>
      <w:lvlText w:val="•"/>
      <w:lvlJc w:val="left"/>
      <w:pPr>
        <w:ind w:left="3043" w:hanging="288"/>
      </w:pPr>
      <w:rPr>
        <w:rFonts w:hint="default"/>
        <w:lang w:val="ru-RU" w:eastAsia="ru-RU" w:bidi="ru-RU"/>
      </w:rPr>
    </w:lvl>
    <w:lvl w:ilvl="4" w:tplc="009EE91C">
      <w:numFmt w:val="bullet"/>
      <w:lvlText w:val="•"/>
      <w:lvlJc w:val="left"/>
      <w:pPr>
        <w:ind w:left="4018" w:hanging="288"/>
      </w:pPr>
      <w:rPr>
        <w:rFonts w:hint="default"/>
        <w:lang w:val="ru-RU" w:eastAsia="ru-RU" w:bidi="ru-RU"/>
      </w:rPr>
    </w:lvl>
    <w:lvl w:ilvl="5" w:tplc="7952BB48">
      <w:numFmt w:val="bullet"/>
      <w:lvlText w:val="•"/>
      <w:lvlJc w:val="left"/>
      <w:pPr>
        <w:ind w:left="4993" w:hanging="288"/>
      </w:pPr>
      <w:rPr>
        <w:rFonts w:hint="default"/>
        <w:lang w:val="ru-RU" w:eastAsia="ru-RU" w:bidi="ru-RU"/>
      </w:rPr>
    </w:lvl>
    <w:lvl w:ilvl="6" w:tplc="4AF4FBC4">
      <w:numFmt w:val="bullet"/>
      <w:lvlText w:val="•"/>
      <w:lvlJc w:val="left"/>
      <w:pPr>
        <w:ind w:left="5967" w:hanging="288"/>
      </w:pPr>
      <w:rPr>
        <w:rFonts w:hint="default"/>
        <w:lang w:val="ru-RU" w:eastAsia="ru-RU" w:bidi="ru-RU"/>
      </w:rPr>
    </w:lvl>
    <w:lvl w:ilvl="7" w:tplc="19B24786">
      <w:numFmt w:val="bullet"/>
      <w:lvlText w:val="•"/>
      <w:lvlJc w:val="left"/>
      <w:pPr>
        <w:ind w:left="6942" w:hanging="288"/>
      </w:pPr>
      <w:rPr>
        <w:rFonts w:hint="default"/>
        <w:lang w:val="ru-RU" w:eastAsia="ru-RU" w:bidi="ru-RU"/>
      </w:rPr>
    </w:lvl>
    <w:lvl w:ilvl="8" w:tplc="5456C530">
      <w:numFmt w:val="bullet"/>
      <w:lvlText w:val="•"/>
      <w:lvlJc w:val="left"/>
      <w:pPr>
        <w:ind w:left="7917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4A52"/>
    <w:rsid w:val="00326BB0"/>
    <w:rsid w:val="007C1056"/>
    <w:rsid w:val="00A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4A52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4A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AF4A52"/>
    <w:pPr>
      <w:ind w:left="6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F4A52"/>
    <w:pPr>
      <w:spacing w:before="59"/>
      <w:jc w:val="right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F4A52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F4A52"/>
  </w:style>
  <w:style w:type="paragraph" w:styleId="a6">
    <w:name w:val="header"/>
    <w:basedOn w:val="a"/>
    <w:link w:val="a7"/>
    <w:uiPriority w:val="99"/>
    <w:semiHidden/>
    <w:unhideWhenUsed/>
    <w:rsid w:val="00AF4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A5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F4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A5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2019-10-08T20:18:00Z</dcterms:created>
  <dcterms:modified xsi:type="dcterms:W3CDTF">2019-10-08T20:19:00Z</dcterms:modified>
</cp:coreProperties>
</file>