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17" w:rsidRDefault="00E91217" w:rsidP="00A6319C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91217">
        <w:rPr>
          <w:rFonts w:ascii="Times New Roman" w:hAnsi="Times New Roman" w:cs="Times New Roman"/>
          <w:b/>
          <w:sz w:val="28"/>
          <w:szCs w:val="28"/>
        </w:rPr>
        <w:t>6.</w:t>
      </w:r>
      <w:r w:rsidRPr="00E91217">
        <w:rPr>
          <w:rFonts w:ascii="Times New Roman" w:hAnsi="Times New Roman" w:cs="Times New Roman"/>
          <w:b/>
          <w:sz w:val="28"/>
          <w:szCs w:val="28"/>
        </w:rPr>
        <w:tab/>
        <w:t>Влияние индивидуальных характеристик студента на учебную успешность в системе высшего и профессионального образования.</w:t>
      </w:r>
    </w:p>
    <w:p w:rsidR="00E91217" w:rsidRDefault="00E91217" w:rsidP="00A6319C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51B91" w:rsidRDefault="00051B9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1B91">
        <w:rPr>
          <w:rFonts w:ascii="Times New Roman" w:hAnsi="Times New Roman" w:cs="Times New Roman"/>
          <w:b/>
          <w:sz w:val="28"/>
          <w:szCs w:val="28"/>
        </w:rPr>
        <w:t>Слайд1.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B91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личности определяют уникальность каждого человека, его успешность в учебной или профессиональной деятельности</w:t>
      </w:r>
    </w:p>
    <w:p w:rsidR="00E91217" w:rsidRPr="00A6319C" w:rsidRDefault="00051B9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1B91">
        <w:rPr>
          <w:rFonts w:ascii="Times New Roman" w:hAnsi="Times New Roman" w:cs="Times New Roman"/>
          <w:b/>
          <w:sz w:val="28"/>
          <w:szCs w:val="28"/>
        </w:rPr>
        <w:t>Слайд2.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217" w:rsidRPr="00A6319C">
        <w:rPr>
          <w:rFonts w:ascii="Times New Roman" w:hAnsi="Times New Roman" w:cs="Times New Roman"/>
          <w:sz w:val="28"/>
          <w:szCs w:val="28"/>
        </w:rPr>
        <w:t>Успех любой деятельности, в то</w:t>
      </w:r>
      <w:r w:rsidR="005D2C86" w:rsidRPr="00A6319C">
        <w:rPr>
          <w:rFonts w:ascii="Times New Roman" w:hAnsi="Times New Roman" w:cs="Times New Roman"/>
          <w:sz w:val="28"/>
          <w:szCs w:val="28"/>
        </w:rPr>
        <w:t>м числе и учебной, в первую оче</w:t>
      </w:r>
      <w:r w:rsidR="00E91217" w:rsidRPr="00A6319C">
        <w:rPr>
          <w:rFonts w:ascii="Times New Roman" w:hAnsi="Times New Roman" w:cs="Times New Roman"/>
          <w:sz w:val="28"/>
          <w:szCs w:val="28"/>
        </w:rPr>
        <w:t>редь зависит от уровня интеллектуального развития. Взаимосвязь между интеллектуальными сп</w:t>
      </w:r>
      <w:r w:rsidR="005D2C86" w:rsidRPr="00A6319C">
        <w:rPr>
          <w:rFonts w:ascii="Times New Roman" w:hAnsi="Times New Roman" w:cs="Times New Roman"/>
          <w:sz w:val="28"/>
          <w:szCs w:val="28"/>
        </w:rPr>
        <w:t>особностями и деятельностью диа</w:t>
      </w:r>
      <w:r w:rsidR="00E91217" w:rsidRPr="00A6319C">
        <w:rPr>
          <w:rFonts w:ascii="Times New Roman" w:hAnsi="Times New Roman" w:cs="Times New Roman"/>
          <w:sz w:val="28"/>
          <w:szCs w:val="28"/>
        </w:rPr>
        <w:t xml:space="preserve">лектична: эффективное включение в любую деятельность требует определенного уровня способностей к этой деятельности, которая в свою очередь соответствующим </w:t>
      </w:r>
      <w:r w:rsidR="005D2C86" w:rsidRPr="00A6319C">
        <w:rPr>
          <w:rFonts w:ascii="Times New Roman" w:hAnsi="Times New Roman" w:cs="Times New Roman"/>
          <w:sz w:val="28"/>
          <w:szCs w:val="28"/>
        </w:rPr>
        <w:t>образом влияет на процесс разви</w:t>
      </w:r>
      <w:r w:rsidR="00E91217" w:rsidRPr="00A6319C">
        <w:rPr>
          <w:rFonts w:ascii="Times New Roman" w:hAnsi="Times New Roman" w:cs="Times New Roman"/>
          <w:sz w:val="28"/>
          <w:szCs w:val="28"/>
        </w:rPr>
        <w:t>т</w:t>
      </w:r>
      <w:r w:rsidR="00E91217" w:rsidRPr="00A6319C">
        <w:rPr>
          <w:rFonts w:ascii="Times New Roman" w:hAnsi="Times New Roman" w:cs="Times New Roman"/>
          <w:sz w:val="28"/>
          <w:szCs w:val="28"/>
        </w:rPr>
        <w:t>ия и формирования способностей.</w:t>
      </w:r>
    </w:p>
    <w:p w:rsidR="00E91217" w:rsidRPr="00A6319C" w:rsidRDefault="00E91217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319C">
        <w:rPr>
          <w:rFonts w:ascii="Times New Roman" w:hAnsi="Times New Roman" w:cs="Times New Roman"/>
          <w:sz w:val="28"/>
          <w:szCs w:val="28"/>
        </w:rPr>
        <w:t>Успеваемость студентов зависит</w:t>
      </w:r>
      <w:r w:rsidR="005D2C86" w:rsidRPr="00A6319C">
        <w:rPr>
          <w:rFonts w:ascii="Times New Roman" w:hAnsi="Times New Roman" w:cs="Times New Roman"/>
          <w:sz w:val="28"/>
          <w:szCs w:val="28"/>
        </w:rPr>
        <w:t xml:space="preserve"> не только от общего интеллекту</w:t>
      </w:r>
      <w:r w:rsidRPr="00A6319C">
        <w:rPr>
          <w:rFonts w:ascii="Times New Roman" w:hAnsi="Times New Roman" w:cs="Times New Roman"/>
          <w:sz w:val="28"/>
          <w:szCs w:val="28"/>
        </w:rPr>
        <w:t>ального развития и специальных способностей, что вполне понятно даже с точки зрения здравого смы</w:t>
      </w:r>
      <w:r w:rsidR="005D2C86" w:rsidRPr="00A6319C">
        <w:rPr>
          <w:rFonts w:ascii="Times New Roman" w:hAnsi="Times New Roman" w:cs="Times New Roman"/>
          <w:sz w:val="28"/>
          <w:szCs w:val="28"/>
        </w:rPr>
        <w:t>сла, но также от интересов и мо</w:t>
      </w:r>
      <w:r w:rsidRPr="00A6319C">
        <w:rPr>
          <w:rFonts w:ascii="Times New Roman" w:hAnsi="Times New Roman" w:cs="Times New Roman"/>
          <w:sz w:val="28"/>
          <w:szCs w:val="28"/>
        </w:rPr>
        <w:t>тивов, черт характера, темперамента, направленности личности, ее самосознания и т.д.</w:t>
      </w:r>
    </w:p>
    <w:p w:rsidR="005D2C86" w:rsidRPr="00A6319C" w:rsidRDefault="005D2C86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319C">
        <w:rPr>
          <w:rFonts w:ascii="Times New Roman" w:hAnsi="Times New Roman" w:cs="Times New Roman"/>
          <w:bCs/>
          <w:sz w:val="28"/>
          <w:szCs w:val="28"/>
        </w:rPr>
        <w:t>Успешность обучения зависит от уровня развития:</w:t>
      </w:r>
      <w:r w:rsidRPr="00A6319C">
        <w:rPr>
          <w:rFonts w:ascii="Times New Roman" w:hAnsi="Times New Roman" w:cs="Times New Roman"/>
          <w:sz w:val="28"/>
          <w:szCs w:val="28"/>
        </w:rPr>
        <w:t>1) интеллекта,2) самоанализа,3) воли.</w:t>
      </w:r>
    </w:p>
    <w:p w:rsidR="005D2C86" w:rsidRPr="00A6319C" w:rsidRDefault="005D2C86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319C">
        <w:rPr>
          <w:rFonts w:ascii="Times New Roman" w:hAnsi="Times New Roman" w:cs="Times New Roman"/>
          <w:sz w:val="28"/>
          <w:szCs w:val="28"/>
        </w:rPr>
        <w:t>Недостаточный уровень развития любого из этих свойств при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водит к существенным просчетам в организации самостоятельной работы, следствием чего и являются низкий уровень регулярности занятий, неполная подготовленность к экзаменам.</w:t>
      </w:r>
    </w:p>
    <w:p w:rsidR="00796E2C" w:rsidRPr="00A6319C" w:rsidRDefault="00051B9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1B91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Почему одни студенты много и охотно работают над овладением знаниями и профессиональным мастерством, а возникающие труд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ности только добавляют им энергии и желания добиться поставлен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r w:rsidR="00796E2C" w:rsidRPr="00A6319C">
        <w:rPr>
          <w:rFonts w:ascii="Times New Roman" w:hAnsi="Times New Roman" w:cs="Times New Roman"/>
          <w:sz w:val="28"/>
          <w:szCs w:val="28"/>
        </w:rPr>
        <w:lastRenderedPageBreak/>
        <w:t>цели, в то время как другие все делают словно из-под палки, а появление сколько-нибудь значительных препятствий резко сни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жает их активность вплоть до разрушения учебной деятельности? Такие различия можно наблюдать при одних и тех же внешних усло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виях учебной деятельности (социально-экономическое положение, организация и методическое обеспечение учебного процесса, квали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фикация преподавателя и т.д.).</w:t>
      </w:r>
    </w:p>
    <w:p w:rsidR="00796E2C" w:rsidRPr="00A6319C" w:rsidRDefault="00051B9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1B91">
        <w:rPr>
          <w:rFonts w:ascii="Times New Roman" w:hAnsi="Times New Roman" w:cs="Times New Roman"/>
          <w:b/>
          <w:sz w:val="28"/>
          <w:szCs w:val="28"/>
        </w:rPr>
        <w:t>Слайд5.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При объяснении этого феномена психологи и педагоги чаще все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го апеллируют к таким индивидуально-психологическим особенно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стям обучающихся, как </w:t>
      </w:r>
      <w:r w:rsidR="00796E2C" w:rsidRPr="00A6319C">
        <w:rPr>
          <w:rFonts w:ascii="Times New Roman" w:hAnsi="Times New Roman" w:cs="Times New Roman"/>
          <w:i/>
          <w:iCs/>
          <w:sz w:val="28"/>
          <w:szCs w:val="28"/>
        </w:rPr>
        <w:t>уровень интеллекта </w:t>
      </w:r>
      <w:r w:rsidR="00796E2C" w:rsidRPr="00A6319C">
        <w:rPr>
          <w:rFonts w:ascii="Times New Roman" w:hAnsi="Times New Roman" w:cs="Times New Roman"/>
          <w:sz w:val="28"/>
          <w:szCs w:val="28"/>
        </w:rPr>
        <w:t>(способность усваивать знания, умения, навыки и успешно применять их для решения за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дач), </w:t>
      </w:r>
      <w:r w:rsidR="00796E2C" w:rsidRPr="00A6319C">
        <w:rPr>
          <w:rFonts w:ascii="Times New Roman" w:hAnsi="Times New Roman" w:cs="Times New Roman"/>
          <w:i/>
          <w:iCs/>
          <w:sz w:val="28"/>
          <w:szCs w:val="28"/>
        </w:rPr>
        <w:t>креативность </w:t>
      </w:r>
      <w:r w:rsidR="00796E2C" w:rsidRPr="00A6319C">
        <w:rPr>
          <w:rFonts w:ascii="Times New Roman" w:hAnsi="Times New Roman" w:cs="Times New Roman"/>
          <w:sz w:val="28"/>
          <w:szCs w:val="28"/>
        </w:rPr>
        <w:t>(способность самому вырабатывать новые зна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ния); </w:t>
      </w:r>
      <w:r w:rsidR="00796E2C" w:rsidRPr="00A6319C">
        <w:rPr>
          <w:rFonts w:ascii="Times New Roman" w:hAnsi="Times New Roman" w:cs="Times New Roman"/>
          <w:i/>
          <w:iCs/>
          <w:sz w:val="28"/>
          <w:szCs w:val="28"/>
        </w:rPr>
        <w:t>учебная мотивация, </w:t>
      </w:r>
      <w:r w:rsidR="00796E2C" w:rsidRPr="00A6319C">
        <w:rPr>
          <w:rFonts w:ascii="Times New Roman" w:hAnsi="Times New Roman" w:cs="Times New Roman"/>
          <w:sz w:val="28"/>
          <w:szCs w:val="28"/>
        </w:rPr>
        <w:t>обеспечивающая сильные положительные переживания при достижении учебных целей, </w:t>
      </w:r>
      <w:r w:rsidR="00796E2C" w:rsidRPr="00A6319C">
        <w:rPr>
          <w:rFonts w:ascii="Times New Roman" w:hAnsi="Times New Roman" w:cs="Times New Roman"/>
          <w:i/>
          <w:iCs/>
          <w:sz w:val="28"/>
          <w:szCs w:val="28"/>
        </w:rPr>
        <w:t>высокая самооценка, </w:t>
      </w:r>
      <w:r w:rsidR="00796E2C" w:rsidRPr="00A6319C">
        <w:rPr>
          <w:rFonts w:ascii="Times New Roman" w:hAnsi="Times New Roman" w:cs="Times New Roman"/>
          <w:sz w:val="28"/>
          <w:szCs w:val="28"/>
        </w:rPr>
        <w:t>приводящая к формированию высокого уровня притязаний, и т.д. Но ни одно из этих качеств в отдельности, ни даже их сочетание не достаточны для того, чтобы гарантировать формирование установки студента на повседневный, упорный и тяжелый труд по овладению профессиональной и социальной компетентностью в условиях до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статочно частых или длительных неудач, которые неизбежны в лю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бой сложной деятельности.</w:t>
      </w:r>
    </w:p>
    <w:p w:rsidR="00796E2C" w:rsidRPr="00A6319C" w:rsidRDefault="00C068E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068E1">
        <w:rPr>
          <w:rFonts w:ascii="Times New Roman" w:hAnsi="Times New Roman" w:cs="Times New Roman"/>
          <w:b/>
          <w:sz w:val="28"/>
          <w:szCs w:val="28"/>
        </w:rPr>
        <w:t>Слайд6.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В последнее время в психологии в качестве относительно само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стоятельного вида выделяется </w:t>
      </w:r>
      <w:r w:rsidR="00796E2C" w:rsidRPr="00A6319C">
        <w:rPr>
          <w:rFonts w:ascii="Times New Roman" w:hAnsi="Times New Roman" w:cs="Times New Roman"/>
          <w:i/>
          <w:iCs/>
          <w:sz w:val="28"/>
          <w:szCs w:val="28"/>
        </w:rPr>
        <w:t>социальный интеллект, </w:t>
      </w:r>
      <w:r w:rsidR="00796E2C" w:rsidRPr="00A6319C">
        <w:rPr>
          <w:rFonts w:ascii="Times New Roman" w:hAnsi="Times New Roman" w:cs="Times New Roman"/>
          <w:sz w:val="28"/>
          <w:szCs w:val="28"/>
        </w:rPr>
        <w:t>понимаемый как комплекс</w:t>
      </w:r>
      <w:r w:rsidR="00A6319C" w:rsidRPr="00A6319C">
        <w:rPr>
          <w:rFonts w:ascii="Times New Roman" w:hAnsi="Times New Roman" w:cs="Times New Roman"/>
          <w:sz w:val="28"/>
          <w:szCs w:val="28"/>
        </w:rPr>
        <w:t xml:space="preserve"> способностей, лежащих в основе </w:t>
      </w:r>
      <w:r w:rsidR="00796E2C" w:rsidRPr="00A6319C">
        <w:rPr>
          <w:rFonts w:ascii="Times New Roman" w:hAnsi="Times New Roman" w:cs="Times New Roman"/>
          <w:sz w:val="28"/>
          <w:szCs w:val="28"/>
        </w:rPr>
        <w:t>коммуникативной компетентности (компетентности в общении), обеспечивающей успешное решение задач по адекватному восприятию человека чело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веком, установлению и поддержанию контактов с другими людьми, воздействию на них,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деятельности, заня</w:t>
      </w:r>
      <w:r w:rsidR="00796E2C" w:rsidRPr="00A6319C">
        <w:rPr>
          <w:rFonts w:ascii="Times New Roman" w:hAnsi="Times New Roman" w:cs="Times New Roman"/>
          <w:sz w:val="28"/>
          <w:szCs w:val="28"/>
        </w:rPr>
        <w:t>тию достойного положения в коллективе и обществе (социального статуса).</w:t>
      </w:r>
    </w:p>
    <w:p w:rsidR="00796E2C" w:rsidRPr="00A6319C" w:rsidRDefault="00796E2C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319C">
        <w:rPr>
          <w:rFonts w:ascii="Times New Roman" w:hAnsi="Times New Roman" w:cs="Times New Roman"/>
          <w:sz w:val="28"/>
          <w:szCs w:val="28"/>
        </w:rPr>
        <w:lastRenderedPageBreak/>
        <w:t>Высокий уровень социального интеллекта важен для овла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дения профессиями типа «человек-человек», по классификации Е.А. Климова. В то же время есть данные, что высокий уровень соци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ального интеллекта иногда развивается в качестве компенсации низ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кого уровня развития предметного (общего) интеллекта и креатив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ности. В пользу того, что высокий уровень социального интеллекта часто коррелирует с невысоким уровнем успешности обучения, фик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сируют и некоторые типологии личности студентов, которые будут рассмотрены ниже. Однако формальная успеваемость таких студен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тов может быть завышена за счет умелого воздействия на преподава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телей с целью получения желаемой более высокой оценки.</w:t>
      </w:r>
    </w:p>
    <w:p w:rsidR="00796E2C" w:rsidRPr="00A6319C" w:rsidRDefault="0036057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Во многих исследованиях получены довольно высокие корреля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ции уровня общего интеллектуального развития с академической успеваемостью студентов. Вместе с тем лишь немного более поло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вины студентов повышают уровень общего интеллекта от перво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го курса к пятому, и, как правило, такое повышение наблюдается у слабых и средних студентов, а сильные часто выходят из вуза с тем же, с чем пришли. В этом факте находит свое выражение преимуще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ственная ориентация всей системы нашего образования на среднего (а в каком-то смысле и усредненного) студента. Всем преподавате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лям хорошо знаком феномен, когда у весьма способного и «блистаю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щего» на первых курсах студента возникает неадекватно завышенная самооценка, чувство превосходства над другими, он перестает систе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матически работать и резко снижает успешность обучения. Этот фе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номен также нашел свое выражение практически во всех типологиях личности студента.</w:t>
      </w:r>
    </w:p>
    <w:p w:rsidR="00796E2C" w:rsidRPr="00A6319C" w:rsidRDefault="0036057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>Слайд8.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Абсолютное большинство авторов считает высокую самооценку и связанные с ней уверенность в своих силах и высокий уровень при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 xml:space="preserve">тязаний важными положительными факторами успешного обучения </w:t>
      </w:r>
      <w:r w:rsidR="00796E2C" w:rsidRPr="00A6319C">
        <w:rPr>
          <w:rFonts w:ascii="Times New Roman" w:hAnsi="Times New Roman" w:cs="Times New Roman"/>
          <w:sz w:val="28"/>
          <w:szCs w:val="28"/>
        </w:rPr>
        <w:lastRenderedPageBreak/>
        <w:t>студентов. Неуверенный в своих силах студент часто просто не бе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рется за решение трудных задач, заранее признает свое поражение.</w:t>
      </w:r>
    </w:p>
    <w:p w:rsidR="00796E2C" w:rsidRPr="00A6319C" w:rsidRDefault="00360571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Как отмечают авторы одного из наиболее объемных исследова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ний психологических особенностей студентов, основным факто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ром, обусловливающим успешность учебной деятельности, явля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ется не выраженность отдельных психических свойств личности, а их структура, в которой ведущ</w:t>
      </w:r>
      <w:r w:rsidR="00A6319C" w:rsidRPr="00A6319C">
        <w:rPr>
          <w:rFonts w:ascii="Times New Roman" w:hAnsi="Times New Roman" w:cs="Times New Roman"/>
          <w:sz w:val="28"/>
          <w:szCs w:val="28"/>
        </w:rPr>
        <w:t>ую роль играют волевые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По В.А. Иванникову, человек проявляет свои во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левые качества, когда совершает действие, которое изначально не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достаточно мотивировано, т.е. уступает другим действиям в борьбе за «поведенческий выход».</w:t>
      </w:r>
    </w:p>
    <w:p w:rsidR="00796E2C" w:rsidRPr="00A6319C" w:rsidRDefault="00CA1E5F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E5F">
        <w:rPr>
          <w:rFonts w:ascii="Times New Roman" w:hAnsi="Times New Roman" w:cs="Times New Roman"/>
          <w:b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2C" w:rsidRPr="00A6319C">
        <w:rPr>
          <w:rFonts w:ascii="Times New Roman" w:hAnsi="Times New Roman" w:cs="Times New Roman"/>
          <w:sz w:val="28"/>
          <w:szCs w:val="28"/>
        </w:rPr>
        <w:t>Механизмом волевого действия можно назвать восполнение дефицита реализационной мотивации за счет намеренного усиления мотива данного действия и ослабления мо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тивов конкурирующих действий. Это возможно, в частности, за счет придания действию нового смысла. Большая проблема состоит в та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ком построении учебного процесса, чтобы студенту приходилось как можно реже преодолевать себя, силой заставлять включать</w:t>
      </w:r>
      <w:r w:rsidR="00796E2C" w:rsidRPr="00A6319C">
        <w:rPr>
          <w:rFonts w:ascii="Times New Roman" w:hAnsi="Times New Roman" w:cs="Times New Roman"/>
          <w:sz w:val="28"/>
          <w:szCs w:val="28"/>
        </w:rPr>
        <w:softHyphen/>
        <w:t>ся в учебную деятельность. Полностью исключить необходимость апелляции к волевым качествам студента, по-видимому, нельзя, но и сваливать все проблемы и недоработки в организации учебного процесса на лень и безволие студентов тоже недопустимо.</w:t>
      </w:r>
      <w:bookmarkStart w:id="0" w:name="_GoBack"/>
      <w:bookmarkEnd w:id="0"/>
    </w:p>
    <w:p w:rsidR="00796E2C" w:rsidRPr="00A6319C" w:rsidRDefault="00796E2C" w:rsidP="00A6319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319C">
        <w:rPr>
          <w:rFonts w:ascii="Times New Roman" w:hAnsi="Times New Roman" w:cs="Times New Roman"/>
          <w:i/>
          <w:iCs/>
          <w:sz w:val="28"/>
          <w:szCs w:val="28"/>
        </w:rPr>
        <w:t>Мотив обучения должен лежать внутри самой учебной деятельности или как можно ближе к ее процессу. </w:t>
      </w:r>
      <w:r w:rsidRPr="00A6319C">
        <w:rPr>
          <w:rFonts w:ascii="Times New Roman" w:hAnsi="Times New Roman" w:cs="Times New Roman"/>
          <w:sz w:val="28"/>
          <w:szCs w:val="28"/>
        </w:rPr>
        <w:t>Достичь этого можно таким путем: сде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лать процесс обучения максимально интересным для студента, при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носящим ему удовлетворение и даже удовольствие; помочь студен</w:t>
      </w:r>
      <w:r w:rsidRPr="00A6319C">
        <w:rPr>
          <w:rFonts w:ascii="Times New Roman" w:hAnsi="Times New Roman" w:cs="Times New Roman"/>
          <w:sz w:val="28"/>
          <w:szCs w:val="28"/>
        </w:rPr>
        <w:softHyphen/>
        <w:t>ту сформировать такие мотивы и установки, которые позволят ему испытывать удовлетворение от преодоления внутренних и внешних препятствий в учебной деятельности.</w:t>
      </w:r>
    </w:p>
    <w:p w:rsidR="005D2C86" w:rsidRPr="00A6319C" w:rsidRDefault="005D2C86" w:rsidP="005D2C8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D2C86" w:rsidRPr="00E91217" w:rsidRDefault="005D2C86" w:rsidP="00E91217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5D2C86" w:rsidRPr="00E9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7"/>
    <w:rsid w:val="00051B91"/>
    <w:rsid w:val="00113E86"/>
    <w:rsid w:val="0021756C"/>
    <w:rsid w:val="00360571"/>
    <w:rsid w:val="005D2C86"/>
    <w:rsid w:val="00796E2C"/>
    <w:rsid w:val="00A6319C"/>
    <w:rsid w:val="00C068E1"/>
    <w:rsid w:val="00CA1E5F"/>
    <w:rsid w:val="00CD23B8"/>
    <w:rsid w:val="00E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6AD"/>
  <w15:chartTrackingRefBased/>
  <w15:docId w15:val="{CF9137CE-701A-44CA-ABE6-0EB9C730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2020-03-27T12:05:00Z</dcterms:created>
  <dcterms:modified xsi:type="dcterms:W3CDTF">2020-03-27T13:05:00Z</dcterms:modified>
</cp:coreProperties>
</file>