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02" w:rsidRPr="006B1165" w:rsidRDefault="00CF330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Уроки музыки наиболее сильно воздействуют на эмоциональный мир школьника, его нравственные и духовные качества, облагораживающие его душу, развивают художественный вкус</w:t>
      </w:r>
      <w:r w:rsidR="006B1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748A1" w:rsidRPr="006B1165" w:rsidRDefault="00CF330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1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6B11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узыка – одно из действенных средств духовно-нравственного воспитания и художественно-эстетического образования школьников.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Федеральный государственный образовательный стандарт (ФГОС) определяет духовно-нравственное развитие и воспитание учащихся первостепенной задачей современной образовательной системы.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 xml:space="preserve">Концепция духовно-нравственного </w:t>
      </w:r>
      <w:proofErr w:type="gramStart"/>
      <w:r w:rsidRPr="00AF0C5D">
        <w:rPr>
          <w:sz w:val="28"/>
          <w:szCs w:val="28"/>
        </w:rPr>
        <w:t>воспитания  и</w:t>
      </w:r>
      <w:proofErr w:type="gramEnd"/>
      <w:r w:rsidRPr="00AF0C5D">
        <w:rPr>
          <w:sz w:val="28"/>
          <w:szCs w:val="28"/>
        </w:rPr>
        <w:t xml:space="preserve"> развития личности гражданина РФ ориентирует нас на «современный национальный идеал — «высоконравственный,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Программа духовно-</w:t>
      </w:r>
      <w:proofErr w:type="gramStart"/>
      <w:r w:rsidRPr="00AF0C5D">
        <w:rPr>
          <w:sz w:val="28"/>
          <w:szCs w:val="28"/>
        </w:rPr>
        <w:t>нравственного  развития</w:t>
      </w:r>
      <w:proofErr w:type="gramEnd"/>
      <w:r w:rsidRPr="00AF0C5D">
        <w:rPr>
          <w:sz w:val="28"/>
          <w:szCs w:val="28"/>
        </w:rPr>
        <w:t>, воспитания обучающихся на ступени начального общего образования должна предусматривать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  в контексте формирования у них гражданской идентичности.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Искусство имеет огромное значение для обучения и воспитания детей. Воспитание подрастающего поколения сегодня следует рассматривать как одну из главных стратегических задач развития современного общества. Не случайно образовательные стандарты ориентированы на воспитательные цели и имеют основу, заключающуюся в Концепции духовно-нравственного развития и воспитания личности гражданина России.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Программа «Музыка» Е.Д. Критской, которую я использую в своей работе, основана на приоритете общечеловеческих ценностей и устремлена к сохранению и воспитанию духовной культуры. Школа, оставаясь светской, пробует через культуру своего народа осуществлять влияние на духовно-нравственное воспитание школьников. В соответствии с новыми образовательными стандартами в нашей школе разработана и реализуется программа духовно-нравственного развития и воспитания младших школьников. В моем выступлении будут показаны основные направления и ценностные установки, которые я стремлюсь воспитывать у своих учеников на уроках музыки.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 xml:space="preserve">Ядром русской культуры были всегда православные устои и традиции народной жизни. Отсюда возникает необходимость обращения к истокам </w:t>
      </w:r>
      <w:r w:rsidRPr="00AF0C5D">
        <w:rPr>
          <w:sz w:val="28"/>
          <w:szCs w:val="28"/>
        </w:rPr>
        <w:lastRenderedPageBreak/>
        <w:t xml:space="preserve">народного искусства, традициям, обычаям народа. Музыкальный фольклор представлен в разделе «Гори, гори ясно, чтобы не погасло». При знакомстве на уроках с прибаутками, календарным, потешным, игровым фольклором, обогащается внутренний мир ребенка. Дети с удовольствием поют приговорки, говорят и поют небылицы, отмечая красоту русского языка, яркость музыкальных образов, добрый юмор. При этом я стараюсь не забывать и донести до детей, что народная песня – это не «напев со словами», а часть жизни человека и что момент ее исполнения очень ответственен, так как, по существу, это момент передачи опыта поколений. Дети знакомятся с некоторыми чертами и приметами народных праздников. Разучивание масленичных песен и весенних </w:t>
      </w:r>
      <w:proofErr w:type="spellStart"/>
      <w:r w:rsidRPr="00AF0C5D">
        <w:rPr>
          <w:sz w:val="28"/>
          <w:szCs w:val="28"/>
        </w:rPr>
        <w:t>закличек</w:t>
      </w:r>
      <w:proofErr w:type="spellEnd"/>
      <w:r w:rsidRPr="00AF0C5D">
        <w:rPr>
          <w:sz w:val="28"/>
          <w:szCs w:val="28"/>
        </w:rPr>
        <w:t xml:space="preserve"> придают урокам музыки яркий эмоциональный настрой и праздничную атмосферу. Особый интерес к русскому музыкальному фольклору проявляется на уроках, посвященных музыкальным инструментам России. Ребята становятся самостоятельными исполнителями, а кроме того они превращаются в музыкальных мастеров. Практически все наши предки владели секретами изготовления несложных звуковых инструментов и передавали их из поколения в поколение. Любой материал (глина, береста, тростник, кожа) мог зазвучать, если к нему прикасались умелые руки. Вот и наши ученики с удовольствием пробуют изготовить простейшие музыкальные инструменты из подручных средств, узнают историю возникновения названий этих инструментов. Тем самым проявляя богатство фантазии, интерес и любовь к своей Отчизне и своему народу. Основное направление воспитательной работы на этих урока - воспитание гражданственности, нравственных чувств и этического сознания. Ценности, о которых ребята узнают на уроках - любовь к России, своему народу; представление о духовной культуре и этике.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Народная музыка - источник постоянного обогащения музыки композиторов, как в прошлые времена, так и в наши дни. Если бы не было народной музыки, не появились бы многие произведения М. Глинки и С. Рахманинова, И. Дунаевского и Р. Щедрина. В разделе «Россия – Родина моя» дети знакомятся с музыкой патриотического характера, в которой отражены важные события русской истории. Урок «Виват, Россия!» знакомит ребят с военными победами Петра I. Знакомство происходит через яркие, торжествующие музыкальные канты, звучавшие в те времена. Урок «Наша слава – русская держава» знакомит ребят с победами полководца Александра Суворова в XVIII в., который говорил, что «музыка удваивает, утраивает армию», и подвигами русских воинов в войне с Наполеоном в 1812 году. Особо ребят заинтересовывает тот факт, что в знаменитом Бородинском сражении принимали участие около 3000 военных музыкантов.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 xml:space="preserve">Кантата С. Прокофьева «Александр Невский», рассказывающая о силе духа русского народа, о любви к своей земле, о ненависти к ее захватчикам, </w:t>
      </w:r>
      <w:r w:rsidRPr="00AF0C5D">
        <w:rPr>
          <w:sz w:val="28"/>
          <w:szCs w:val="28"/>
        </w:rPr>
        <w:lastRenderedPageBreak/>
        <w:t>знакомит ребят с историей защиты Новгородской земли от тевтонских рыцарей-крестоносцев войском Александра Невского в XIII веке.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Музыка М.И. Глинки, воспевающая подвиг народного героя Ивана Сусанина в борьбе с польскими захватчиками в XVII веке, воспитывает у ребят чувство гордости за русских людей, русскую историю и совершения.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Воспитание патриотизма на этих уроках, уважения к правам, свободам и обязанностям человека формирует такие ценностные установки как служение Отечеству, закон и правопорядок, свобода личная и национальная.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На один из разделов нашей программы мне бы хотелось обратить особое внимание. Он назван поэтической строкой Игоря Северянина «О России петь – что стремиться в храм». Раздел является абсолютно новым в содержании предмета «Музыка» в общеобразовательной школе. Посвящен постепенному и очень бережному введению учащихся 1-4-х классов в художественные образы духовной музыки. Первые музыкальные впечатления, связанные с музыкой религиозной традиции, представлены сочинениями композиторов-классиков, духовным фольклором и только постепенно, по мере накопления музыкально-слуховых впечатлений, вводятся интонации подлинных молитв, звучащих в православном храме.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Не случайно на страницах данного раздела большое количество иллюстраций. Как органично в храме сливаются все виды искусства, так и на уроке музыки привлечение образов архитектуры, иконописи, живописи усилит, умножит музыкальные впечатления детей. Внутри раздела прослеживаются две самостоятельные линии: святые земли Русской и значимые праздники православной церкви.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Дети узнают о том, что у каждого народа есть свои национальные герои, которых любят, чтят и помнят. Их имена остаются в веках, нравственный облик не только не стирается в памяти потомков, а, напротив, с течением времени становится ярче и светлее. Те же из них, чья жизнь была озарена ореолом святости, а деяния и служение народу были угодны Богу, еще более чтимы на земле. Это в полной мере относится к Александру Невскому и Сергию Радонежскому – святым земли Русской. Образ русского богатыря Ильи Муромца знаком каждому по былинам. Этот мужественный, могучий, храбрый богатырь не только былинный герой, но и русский святой.</w:t>
      </w:r>
    </w:p>
    <w:p w:rsidR="00AF0C5D" w:rsidRP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t>Ребята с огромным удовольствием узнают виды колоколов и колокольного звона и постепенно начинают его воспринимать как художественное явление в русском искусстве. Самостоятельно анализируя, какие виды колоколов можно встретить в нашем городе, ребята выполняют очень интересные поисковые задания.</w:t>
      </w:r>
    </w:p>
    <w:p w:rsidR="00AF0C5D" w:rsidRDefault="00AF0C5D" w:rsidP="00AF0C5D">
      <w:pPr>
        <w:pStyle w:val="a3"/>
        <w:spacing w:before="0" w:beforeAutospacing="0"/>
        <w:rPr>
          <w:sz w:val="28"/>
          <w:szCs w:val="28"/>
        </w:rPr>
      </w:pPr>
      <w:r w:rsidRPr="00AF0C5D">
        <w:rPr>
          <w:sz w:val="28"/>
          <w:szCs w:val="28"/>
        </w:rPr>
        <w:lastRenderedPageBreak/>
        <w:t>Основные направления и воспитательные линии на этих уроках следующие: семья с ее любовью и верностью, заботой, помощью и поддержкой, уважением к родителям, заботой о старших и младших, где символом материнства является Богородица; образы русских святых – патриотическая воспитательная линия; традиционные религии — представление о вере, духовности, толерантности,</w:t>
      </w:r>
      <w:r w:rsidRPr="00AF0C5D">
        <w:rPr>
          <w:rStyle w:val="apple-converted-space"/>
          <w:i/>
          <w:iCs/>
          <w:sz w:val="28"/>
          <w:szCs w:val="28"/>
        </w:rPr>
        <w:t> </w:t>
      </w:r>
      <w:r w:rsidRPr="00AF0C5D">
        <w:rPr>
          <w:sz w:val="28"/>
          <w:szCs w:val="28"/>
        </w:rPr>
        <w:t xml:space="preserve">о духовном мире </w:t>
      </w:r>
      <w:proofErr w:type="spellStart"/>
      <w:r w:rsidRPr="00AF0C5D">
        <w:rPr>
          <w:sz w:val="28"/>
          <w:szCs w:val="28"/>
        </w:rPr>
        <w:t>человека.</w:t>
      </w:r>
      <w:r w:rsidR="00215984">
        <w:rPr>
          <w:sz w:val="28"/>
          <w:szCs w:val="28"/>
        </w:rPr>
        <w:t>т</w:t>
      </w:r>
      <w:proofErr w:type="spellEnd"/>
    </w:p>
    <w:p w:rsidR="00215984" w:rsidRDefault="00215984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НЕ много о конкретных приемах, используемых на уроках и внеурочной деятельности для реализации духовно-нравственного воспитания.</w:t>
      </w:r>
    </w:p>
    <w:p w:rsidR="00215984" w:rsidRDefault="00215984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Пластичная импровизации, о которой я не раз говорила и также делилась опытом в мастер-</w:t>
      </w:r>
      <w:proofErr w:type="gramStart"/>
      <w:r>
        <w:rPr>
          <w:sz w:val="28"/>
          <w:szCs w:val="28"/>
        </w:rPr>
        <w:t>классе ,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Джалина</w:t>
      </w:r>
      <w:proofErr w:type="spellEnd"/>
      <w:r>
        <w:rPr>
          <w:sz w:val="28"/>
          <w:szCs w:val="28"/>
        </w:rPr>
        <w:t xml:space="preserve"> Геннадьевна присутствовала) Например, берем любую композицию(я в основном беру </w:t>
      </w:r>
      <w:proofErr w:type="spellStart"/>
      <w:r>
        <w:rPr>
          <w:sz w:val="28"/>
          <w:szCs w:val="28"/>
        </w:rPr>
        <w:t>рнп</w:t>
      </w:r>
      <w:proofErr w:type="spellEnd"/>
      <w:r>
        <w:rPr>
          <w:sz w:val="28"/>
          <w:szCs w:val="28"/>
        </w:rPr>
        <w:t xml:space="preserve"> «Во поле березка стояла» и т.д.) И пробуем импровизировать……. Прививает любовь к русской природе, к народному танцу(хоровод)</w:t>
      </w:r>
    </w:p>
    <w:p w:rsidR="00215984" w:rsidRDefault="00215984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Изготовление инструментов своими руками </w:t>
      </w:r>
      <w:proofErr w:type="gramStart"/>
      <w:r>
        <w:rPr>
          <w:sz w:val="28"/>
          <w:szCs w:val="28"/>
        </w:rPr>
        <w:t>( шумовая</w:t>
      </w:r>
      <w:proofErr w:type="gramEnd"/>
      <w:r>
        <w:rPr>
          <w:sz w:val="28"/>
          <w:szCs w:val="28"/>
        </w:rPr>
        <w:t xml:space="preserve"> погремушка). Прививает интерес к культуре, истории инструментов, звучанию народных инструментов.</w:t>
      </w:r>
    </w:p>
    <w:p w:rsidR="00215984" w:rsidRDefault="00215984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Элементы иллюстраций. Воспитывает творческие способности детей, воображение. Иллюстрации могут быть как определенные картины…так и </w:t>
      </w:r>
      <w:proofErr w:type="gramStart"/>
      <w:r>
        <w:rPr>
          <w:sz w:val="28"/>
          <w:szCs w:val="28"/>
        </w:rPr>
        <w:t>абстракции(</w:t>
      </w:r>
      <w:proofErr w:type="gramEnd"/>
      <w:r>
        <w:rPr>
          <w:sz w:val="28"/>
          <w:szCs w:val="28"/>
        </w:rPr>
        <w:t>акцент идет на цвета)</w:t>
      </w:r>
    </w:p>
    <w:p w:rsidR="00215984" w:rsidRDefault="00215984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Пение. Слушание музыки. Просмотр видеофрагментов.</w:t>
      </w:r>
    </w:p>
    <w:p w:rsidR="008A61E3" w:rsidRDefault="008A61E3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Образность мышления.</w:t>
      </w:r>
    </w:p>
    <w:p w:rsidR="008A61E3" w:rsidRDefault="008A61E3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Чтение стихов под музыку, текстов песен под музыку.</w:t>
      </w:r>
    </w:p>
    <w:p w:rsidR="00215984" w:rsidRPr="00AF0C5D" w:rsidRDefault="008A61E3" w:rsidP="00AF0C5D">
      <w:pPr>
        <w:pStyle w:val="a3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215984">
        <w:rPr>
          <w:sz w:val="28"/>
          <w:szCs w:val="28"/>
        </w:rPr>
        <w:t xml:space="preserve"> тематических концертов. Отчетный концерт (9 </w:t>
      </w:r>
      <w:proofErr w:type="gramStart"/>
      <w:r w:rsidR="00215984">
        <w:rPr>
          <w:sz w:val="28"/>
          <w:szCs w:val="28"/>
        </w:rPr>
        <w:t>мая)литературная</w:t>
      </w:r>
      <w:proofErr w:type="gramEnd"/>
      <w:r w:rsidR="00215984">
        <w:rPr>
          <w:sz w:val="28"/>
          <w:szCs w:val="28"/>
        </w:rPr>
        <w:t xml:space="preserve"> композиция</w:t>
      </w:r>
      <w:r>
        <w:rPr>
          <w:sz w:val="28"/>
          <w:szCs w:val="28"/>
        </w:rPr>
        <w:t>. Концерт- переполненный чувствами.</w:t>
      </w:r>
    </w:p>
    <w:p w:rsidR="00AF0C5D" w:rsidRPr="008A61E3" w:rsidRDefault="00AF0C5D" w:rsidP="00AF0C5D">
      <w:pPr>
        <w:pStyle w:val="a3"/>
        <w:spacing w:before="0" w:beforeAutospacing="0"/>
        <w:rPr>
          <w:b/>
          <w:sz w:val="28"/>
          <w:szCs w:val="28"/>
        </w:rPr>
      </w:pPr>
      <w:r w:rsidRPr="008A61E3">
        <w:rPr>
          <w:b/>
          <w:sz w:val="28"/>
          <w:szCs w:val="28"/>
        </w:rPr>
        <w:t xml:space="preserve">Наше образование имеет большие возможности в духовном воспитании детей, и поэтому, в своей воспитательной работе мы обращаемся к традиционному отечественному культурному и духовному наследию. Мир духовных ценностей нельзя навязать ребенку, они приобретаются собственными усилиями. </w:t>
      </w:r>
      <w:r w:rsidR="008A61E3" w:rsidRPr="008A61E3">
        <w:rPr>
          <w:b/>
          <w:sz w:val="28"/>
          <w:szCs w:val="28"/>
        </w:rPr>
        <w:t xml:space="preserve">(ПРИМЕР) </w:t>
      </w:r>
      <w:r w:rsidRPr="008A61E3">
        <w:rPr>
          <w:b/>
          <w:sz w:val="28"/>
          <w:szCs w:val="28"/>
        </w:rPr>
        <w:t>В процессе обучения и воспитания нравственные знания становятся прочувствованным опытом и в итоге формируется полноценная личность.</w:t>
      </w:r>
    </w:p>
    <w:p w:rsidR="00AF0C5D" w:rsidRPr="008A61E3" w:rsidRDefault="00AF0C5D" w:rsidP="00AF0C5D">
      <w:pPr>
        <w:pStyle w:val="a3"/>
        <w:spacing w:before="0" w:beforeAutospacing="0"/>
        <w:rPr>
          <w:b/>
          <w:sz w:val="21"/>
          <w:szCs w:val="21"/>
        </w:rPr>
      </w:pPr>
    </w:p>
    <w:p w:rsidR="00AF0C5D" w:rsidRPr="008A61E3" w:rsidRDefault="00AF0C5D" w:rsidP="00AF0C5D">
      <w:pPr>
        <w:pStyle w:val="a3"/>
        <w:spacing w:before="0" w:beforeAutospacing="0"/>
        <w:rPr>
          <w:b/>
          <w:sz w:val="21"/>
          <w:szCs w:val="21"/>
        </w:rPr>
      </w:pPr>
      <w:bookmarkStart w:id="0" w:name="_GoBack"/>
      <w:bookmarkEnd w:id="0"/>
    </w:p>
    <w:p w:rsidR="00075A87" w:rsidRPr="00CF3302" w:rsidRDefault="00075A87">
      <w:pPr>
        <w:rPr>
          <w:rFonts w:ascii="Times New Roman" w:hAnsi="Times New Roman" w:cs="Times New Roman"/>
          <w:sz w:val="28"/>
          <w:szCs w:val="28"/>
        </w:rPr>
      </w:pPr>
    </w:p>
    <w:sectPr w:rsidR="00075A87" w:rsidRPr="00CF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4629"/>
    <w:multiLevelType w:val="multilevel"/>
    <w:tmpl w:val="CF78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36555"/>
    <w:multiLevelType w:val="multilevel"/>
    <w:tmpl w:val="4F28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47"/>
    <w:rsid w:val="00075A87"/>
    <w:rsid w:val="00215984"/>
    <w:rsid w:val="004748A1"/>
    <w:rsid w:val="006B1165"/>
    <w:rsid w:val="008A61E3"/>
    <w:rsid w:val="00AF0C5D"/>
    <w:rsid w:val="00CF3302"/>
    <w:rsid w:val="00E0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97523-0AFD-4B21-AD7E-68B9F79D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A87"/>
  </w:style>
  <w:style w:type="paragraph" w:styleId="a3">
    <w:name w:val="Normal (Web)"/>
    <w:basedOn w:val="a"/>
    <w:uiPriority w:val="99"/>
    <w:semiHidden/>
    <w:unhideWhenUsed/>
    <w:rsid w:val="000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2603">
              <w:marLeft w:val="0"/>
              <w:marRight w:val="0"/>
              <w:marTop w:val="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575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2016-08-24T21:22:00Z</dcterms:created>
  <dcterms:modified xsi:type="dcterms:W3CDTF">2016-08-24T21:22:00Z</dcterms:modified>
</cp:coreProperties>
</file>