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9D" w:rsidRDefault="001E419D" w:rsidP="001E419D">
      <w:pPr>
        <w:autoSpaceDE w:val="0"/>
        <w:autoSpaceDN w:val="0"/>
        <w:adjustRightInd w:val="0"/>
        <w:ind w:right="851"/>
        <w:jc w:val="center"/>
        <w:rPr>
          <w:sz w:val="32"/>
          <w:szCs w:val="32"/>
        </w:rPr>
      </w:pPr>
      <w:r w:rsidRPr="001E419D">
        <w:rPr>
          <w:sz w:val="32"/>
          <w:szCs w:val="32"/>
        </w:rPr>
        <w:t>Гражданско-патриотическое воспитание детей</w:t>
      </w:r>
      <w:r w:rsidR="00D45E6A" w:rsidRPr="001E419D">
        <w:rPr>
          <w:sz w:val="32"/>
          <w:szCs w:val="32"/>
        </w:rPr>
        <w:t xml:space="preserve"> </w:t>
      </w:r>
    </w:p>
    <w:p w:rsidR="00D45E6A" w:rsidRPr="001E419D" w:rsidRDefault="001E419D" w:rsidP="001E419D">
      <w:pPr>
        <w:autoSpaceDE w:val="0"/>
        <w:autoSpaceDN w:val="0"/>
        <w:adjustRightInd w:val="0"/>
        <w:ind w:right="85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1E419D">
        <w:rPr>
          <w:sz w:val="32"/>
          <w:szCs w:val="32"/>
        </w:rPr>
        <w:t>Детской школе искусств.</w:t>
      </w:r>
    </w:p>
    <w:p w:rsidR="001E419D" w:rsidRDefault="001E419D" w:rsidP="00D45E6A">
      <w:pPr>
        <w:tabs>
          <w:tab w:val="left" w:pos="1060"/>
        </w:tabs>
        <w:ind w:right="851"/>
      </w:pPr>
    </w:p>
    <w:p w:rsidR="00D45E6A" w:rsidRPr="00D45E6A" w:rsidRDefault="00D45E6A" w:rsidP="001E419D">
      <w:pPr>
        <w:tabs>
          <w:tab w:val="left" w:pos="1060"/>
        </w:tabs>
        <w:ind w:right="851"/>
        <w:jc w:val="right"/>
      </w:pPr>
      <w:r w:rsidRPr="00D45E6A">
        <w:t>Гребенникова Елена Геннадьевна,</w:t>
      </w:r>
    </w:p>
    <w:p w:rsidR="00D45E6A" w:rsidRPr="00D45E6A" w:rsidRDefault="00D45E6A" w:rsidP="001E419D">
      <w:pPr>
        <w:tabs>
          <w:tab w:val="left" w:pos="1060"/>
        </w:tabs>
        <w:ind w:right="851"/>
        <w:jc w:val="right"/>
      </w:pPr>
      <w:r w:rsidRPr="00D45E6A">
        <w:t xml:space="preserve"> преподаватель МБУ ДО </w:t>
      </w:r>
      <w:r w:rsidR="001E419D">
        <w:t>ДШИ</w:t>
      </w:r>
    </w:p>
    <w:p w:rsidR="00D45E6A" w:rsidRPr="00D45E6A" w:rsidRDefault="00D45E6A" w:rsidP="001E419D">
      <w:pPr>
        <w:tabs>
          <w:tab w:val="left" w:pos="1060"/>
        </w:tabs>
        <w:ind w:right="851"/>
        <w:jc w:val="right"/>
      </w:pPr>
      <w:r w:rsidRPr="00D45E6A">
        <w:t xml:space="preserve"> город Камышин </w:t>
      </w:r>
    </w:p>
    <w:p w:rsidR="00D45E6A" w:rsidRPr="00D45E6A" w:rsidRDefault="00D45E6A" w:rsidP="001E419D">
      <w:pPr>
        <w:tabs>
          <w:tab w:val="left" w:pos="1060"/>
        </w:tabs>
        <w:ind w:right="851"/>
        <w:jc w:val="right"/>
      </w:pPr>
      <w:r w:rsidRPr="00D45E6A">
        <w:t>Волгоградская область</w:t>
      </w:r>
    </w:p>
    <w:p w:rsidR="00D45E6A" w:rsidRPr="00D45E6A" w:rsidRDefault="00D45E6A" w:rsidP="001E419D">
      <w:pPr>
        <w:tabs>
          <w:tab w:val="left" w:pos="1060"/>
        </w:tabs>
        <w:ind w:right="851"/>
        <w:jc w:val="right"/>
      </w:pPr>
    </w:p>
    <w:p w:rsidR="00D45E6A" w:rsidRPr="00D45E6A" w:rsidRDefault="00D45E6A" w:rsidP="00D45E6A">
      <w:pPr>
        <w:tabs>
          <w:tab w:val="left" w:pos="1060"/>
        </w:tabs>
        <w:ind w:right="851"/>
      </w:pPr>
    </w:p>
    <w:p w:rsidR="00D45E6A" w:rsidRPr="00D45E6A" w:rsidRDefault="00D129C3" w:rsidP="00D45E6A">
      <w:pPr>
        <w:tabs>
          <w:tab w:val="left" w:pos="1060"/>
        </w:tabs>
        <w:ind w:right="851"/>
      </w:pPr>
      <w:r>
        <w:t xml:space="preserve">  </w:t>
      </w:r>
      <w:r w:rsidR="00D45E6A" w:rsidRPr="00D45E6A">
        <w:t xml:space="preserve">Воспитание </w:t>
      </w:r>
      <w:r w:rsidR="001952BB">
        <w:t>гражданско-</w:t>
      </w:r>
      <w:r w:rsidR="00D45E6A" w:rsidRPr="00D45E6A">
        <w:t xml:space="preserve">патриотических чувств у подрастающего поколения это залог стабильного развития </w:t>
      </w:r>
      <w:r>
        <w:t>нашей страны</w:t>
      </w:r>
      <w:r w:rsidR="00D45E6A" w:rsidRPr="00D45E6A">
        <w:t>.</w:t>
      </w:r>
    </w:p>
    <w:p w:rsidR="00D45E6A" w:rsidRPr="00D45E6A" w:rsidRDefault="00D45E6A" w:rsidP="00D45E6A">
      <w:pPr>
        <w:tabs>
          <w:tab w:val="left" w:pos="3795"/>
        </w:tabs>
        <w:ind w:right="851"/>
      </w:pPr>
      <w:r w:rsidRPr="00D45E6A">
        <w:t xml:space="preserve">  Поддерживать в детях искру любви к своей Родине важно не только на уроках истории, литературы, но и посредством приобщения к музыкальному искусству своего народа. Ведь роль музыки в формировании личности очень велика. Сухомлинский сказал: «Как гимнастика выпрямляет тело, так музыка выпрямляет душу человека». </w:t>
      </w:r>
    </w:p>
    <w:p w:rsidR="00D45E6A" w:rsidRPr="00D45E6A" w:rsidRDefault="00D45E6A" w:rsidP="00D45E6A">
      <w:pPr>
        <w:tabs>
          <w:tab w:val="left" w:pos="3795"/>
        </w:tabs>
        <w:ind w:right="851"/>
      </w:pPr>
      <w:r w:rsidRPr="00D45E6A">
        <w:t xml:space="preserve">  Современная концепция музыкального обучения и воспитания рассматривает музыку как источник и способ развития ребенка, как метод освоения содержания других предметов, как "почву", на которой могут произрастать духовно-нравственные качества личности гражданина России, патриота своей Родины. </w:t>
      </w:r>
    </w:p>
    <w:p w:rsidR="00D45E6A" w:rsidRPr="00D45E6A" w:rsidRDefault="00D45E6A" w:rsidP="00D45E6A">
      <w:pPr>
        <w:tabs>
          <w:tab w:val="left" w:pos="1060"/>
        </w:tabs>
        <w:ind w:right="851"/>
      </w:pPr>
      <w:r w:rsidRPr="00D45E6A">
        <w:t xml:space="preserve">  Образованию ума всегда должно предшествовать воспитание сердца.</w:t>
      </w:r>
    </w:p>
    <w:p w:rsidR="00D45E6A" w:rsidRPr="00D45E6A" w:rsidRDefault="00D45E6A" w:rsidP="00D45E6A">
      <w:pPr>
        <w:ind w:right="851"/>
      </w:pPr>
      <w:r w:rsidRPr="00D45E6A">
        <w:t xml:space="preserve">  Цикл классных часов «Любовь моя, Россия», подготовленный мною, позволяет реализовать в воспитательном процессе связь поколений, даёт детям возможность ощутить свою сопричастность к судьбе  Родины, укрепляет веру в счастливое будущее. </w:t>
      </w:r>
    </w:p>
    <w:p w:rsidR="00D45E6A" w:rsidRPr="00D45E6A" w:rsidRDefault="00D45E6A" w:rsidP="00D45E6A">
      <w:pPr>
        <w:ind w:right="851"/>
      </w:pPr>
      <w:r w:rsidRPr="00D45E6A">
        <w:t xml:space="preserve">  Цикл состоит из 4-х классных часов, которые прошли в форме вечеров-концертов:</w:t>
      </w:r>
    </w:p>
    <w:p w:rsidR="00D45E6A" w:rsidRPr="00D45E6A" w:rsidRDefault="00D45E6A" w:rsidP="00D45E6A">
      <w:pPr>
        <w:ind w:right="851"/>
      </w:pPr>
      <w:r w:rsidRPr="00D45E6A">
        <w:t>-«Русские песни народа душа»</w:t>
      </w:r>
    </w:p>
    <w:p w:rsidR="00D45E6A" w:rsidRPr="00D45E6A" w:rsidRDefault="00D45E6A" w:rsidP="00D45E6A">
      <w:pPr>
        <w:ind w:right="851"/>
      </w:pPr>
      <w:r w:rsidRPr="00D45E6A">
        <w:t>-«Наполним музыкой сердца»</w:t>
      </w:r>
    </w:p>
    <w:p w:rsidR="00D45E6A" w:rsidRPr="00D45E6A" w:rsidRDefault="00D45E6A" w:rsidP="00D45E6A">
      <w:pPr>
        <w:ind w:right="851"/>
      </w:pPr>
      <w:r w:rsidRPr="00D45E6A">
        <w:t>-«Песни, рождённые войной»</w:t>
      </w:r>
    </w:p>
    <w:p w:rsidR="00D45E6A" w:rsidRPr="00D45E6A" w:rsidRDefault="00D129C3" w:rsidP="00D45E6A">
      <w:pPr>
        <w:ind w:right="851"/>
      </w:pPr>
      <w:r>
        <w:t>-</w:t>
      </w:r>
      <w:r w:rsidRPr="00D129C3">
        <w:t>«Героями не рождаются».</w:t>
      </w:r>
      <w:r w:rsidRPr="00207F9F">
        <w:rPr>
          <w:sz w:val="24"/>
          <w:szCs w:val="24"/>
        </w:rPr>
        <w:t xml:space="preserve">  </w:t>
      </w:r>
      <w:r w:rsidR="00D45E6A" w:rsidRPr="00D45E6A">
        <w:t xml:space="preserve">  </w:t>
      </w:r>
    </w:p>
    <w:p w:rsidR="00D45E6A" w:rsidRPr="00D45E6A" w:rsidRDefault="00D45E6A" w:rsidP="004760AC">
      <w:pPr>
        <w:tabs>
          <w:tab w:val="left" w:pos="9355"/>
        </w:tabs>
        <w:ind w:right="851"/>
      </w:pPr>
      <w:r w:rsidRPr="00D45E6A">
        <w:t xml:space="preserve">  Для данных классных часов была подобрана интересная информация, подготовлены </w:t>
      </w:r>
      <w:proofErr w:type="spellStart"/>
      <w:r w:rsidRPr="00D45E6A">
        <w:t>мультимедийные</w:t>
      </w:r>
      <w:proofErr w:type="spellEnd"/>
      <w:r w:rsidRPr="00D45E6A">
        <w:t xml:space="preserve"> презентации. Выучены соответствующие музыкальные </w:t>
      </w:r>
    </w:p>
    <w:p w:rsidR="00D45E6A" w:rsidRPr="00D45E6A" w:rsidRDefault="00D45E6A" w:rsidP="00D45E6A">
      <w:pPr>
        <w:ind w:right="851"/>
      </w:pPr>
      <w:r w:rsidRPr="00D45E6A">
        <w:t>произведения, которые звучали на этих вечерах в исполнении учащихся моего класса.</w:t>
      </w:r>
    </w:p>
    <w:p w:rsidR="00D45E6A" w:rsidRPr="00D45E6A" w:rsidRDefault="00D45E6A" w:rsidP="00D45E6A">
      <w:pPr>
        <w:tabs>
          <w:tab w:val="left" w:pos="1060"/>
        </w:tabs>
        <w:ind w:right="851"/>
      </w:pPr>
      <w:r w:rsidRPr="00D45E6A">
        <w:lastRenderedPageBreak/>
        <w:t xml:space="preserve">  Классный час «Русские песни народа душа"  приобщил детей к народному музыкальному творчеству, к народной песенной культуре. Н.В. Гоголь образно называл народное музыкальное творчество «звучащей историей». Необходимость обращения к истокам народного искусства, традициям, обычаям народа не случайна, ведь русские народные песни – это богатейший источник познавательного и нравственного развития учащихся. </w:t>
      </w:r>
    </w:p>
    <w:p w:rsidR="00D45E6A" w:rsidRPr="00D45E6A" w:rsidRDefault="00D45E6A" w:rsidP="00D45E6A">
      <w:pPr>
        <w:tabs>
          <w:tab w:val="left" w:pos="1060"/>
        </w:tabs>
        <w:ind w:right="851"/>
      </w:pPr>
      <w:r w:rsidRPr="00D45E6A">
        <w:t xml:space="preserve">  Изучение русских народных песен способствует воспитанию положительных национальных чувств, и является альтернативой массовому увлечению молодежи поп-музыкой.</w:t>
      </w:r>
    </w:p>
    <w:p w:rsidR="00D45E6A" w:rsidRPr="00D45E6A" w:rsidRDefault="00D45E6A" w:rsidP="00D45E6A">
      <w:pPr>
        <w:ind w:right="851"/>
      </w:pPr>
      <w:r w:rsidRPr="00D45E6A">
        <w:t xml:space="preserve">  Классный час «Наполним музыкой сердца» посвящён первому Российскому барду Юрию Визбору. Учащиеся на этом классном часе познакомились с биографией Визбора, услышали многие его песни и стихотворения. Три темы были ведущими в творчестве барда: образ гор, образ гражданина, любящего свою Родину и образ войны.    </w:t>
      </w:r>
    </w:p>
    <w:p w:rsidR="00D45E6A" w:rsidRPr="00D45E6A" w:rsidRDefault="00D45E6A" w:rsidP="00D45E6A">
      <w:pPr>
        <w:ind w:right="851"/>
      </w:pPr>
      <w:r w:rsidRPr="00D45E6A">
        <w:t xml:space="preserve">  Визбор был незаурядным человеком, наделённым многими способностями. Творчество Визбора – это активное вторжение в жизнь, побудительный фактор её совершенствования. Под влиянием его песен формировались и утверждались высокие эстетические, нравственные и в конечном итоге идейные взгляды его сверстников и тех, кто пришёл на эту землю через 10 – 20 лет после них. </w:t>
      </w:r>
    </w:p>
    <w:p w:rsidR="00D45E6A" w:rsidRPr="00D45E6A" w:rsidRDefault="00D45E6A" w:rsidP="00D45E6A">
      <w:pPr>
        <w:ind w:right="851"/>
      </w:pPr>
      <w:r w:rsidRPr="00D45E6A">
        <w:t xml:space="preserve">  Знакомство с творчеством такого талантливого человека как Юрий Визбор воспитывает в детях чуткое отношение к отдельно взятой личности, формирует гражданскую позицию и потребность в достойном служении Родине. </w:t>
      </w:r>
    </w:p>
    <w:p w:rsidR="00D45E6A" w:rsidRPr="00D45E6A" w:rsidRDefault="00D45E6A" w:rsidP="00D45E6A">
      <w:pPr>
        <w:ind w:right="851"/>
      </w:pPr>
      <w:r w:rsidRPr="00D45E6A">
        <w:t xml:space="preserve">  Важно дать детям нравственные устои, патриотические настроения, которые живы в людях старшего поколения. Главной задачей классного часа «Песни, рождённые войной» стало обогащение детей знаниями о песнях, написанных в годы Великой Отечественной войны, об истории их создания. Тематика классного часа расширила кругозор детей, сформировала уважительное отношение к истории и музыкальной культуре военных лет. </w:t>
      </w:r>
    </w:p>
    <w:p w:rsidR="004760AC" w:rsidRDefault="00D45E6A" w:rsidP="00D129C3">
      <w:r w:rsidRPr="00D45E6A">
        <w:t xml:space="preserve">  </w:t>
      </w:r>
    </w:p>
    <w:p w:rsidR="004760AC" w:rsidRDefault="004760AC" w:rsidP="00D129C3"/>
    <w:p w:rsidR="00D32396" w:rsidRPr="00D32396" w:rsidRDefault="004760AC" w:rsidP="00D32396">
      <w:r>
        <w:lastRenderedPageBreak/>
        <w:t xml:space="preserve">  </w:t>
      </w:r>
      <w:r w:rsidR="00D45E6A" w:rsidRPr="00D32396">
        <w:t>З</w:t>
      </w:r>
      <w:r w:rsidR="003D0E2F" w:rsidRPr="00D32396">
        <w:t xml:space="preserve">амечательный русский писатель Леонид Максимович </w:t>
      </w:r>
      <w:r w:rsidR="00D45E6A" w:rsidRPr="00D32396">
        <w:t>Леонов сказал: «Большой патриотизм начинается с</w:t>
      </w:r>
      <w:r w:rsidR="009E3B73">
        <w:t xml:space="preserve"> малого – с любви к тому месту, </w:t>
      </w:r>
      <w:r w:rsidR="00D45E6A" w:rsidRPr="00D32396">
        <w:t>где живёшь».</w:t>
      </w:r>
      <w:r w:rsidR="00D129C3" w:rsidRPr="00D32396">
        <w:t xml:space="preserve"> </w:t>
      </w:r>
    </w:p>
    <w:p w:rsidR="00415EDA" w:rsidRDefault="00D129C3" w:rsidP="00D32396">
      <w:pPr>
        <w:rPr>
          <w:shd w:val="clear" w:color="auto" w:fill="FFFFFF"/>
        </w:rPr>
      </w:pPr>
      <w:r w:rsidRPr="00D32396">
        <w:t xml:space="preserve">Классный час «Героями не рождаются» посвящен </w:t>
      </w:r>
      <w:r w:rsidR="003D0E2F" w:rsidRPr="00D32396">
        <w:t xml:space="preserve">нашим землякам - </w:t>
      </w:r>
      <w:proofErr w:type="spellStart"/>
      <w:r w:rsidRPr="00D32396">
        <w:t>камышанам</w:t>
      </w:r>
      <w:proofErr w:type="spellEnd"/>
      <w:r w:rsidRPr="00D32396">
        <w:t xml:space="preserve">, которые в годы Великой Отечественной войны были награждены званием </w:t>
      </w:r>
      <w:r w:rsidRPr="00D32396">
        <w:rPr>
          <w:rStyle w:val="a6"/>
          <w:b w:val="0"/>
          <w:shd w:val="clear" w:color="auto" w:fill="FFFFFF"/>
        </w:rPr>
        <w:t>Героя Советского Союза.</w:t>
      </w:r>
      <w:r w:rsidRPr="00D32396">
        <w:rPr>
          <w:shd w:val="clear" w:color="auto" w:fill="FFFFFF"/>
        </w:rPr>
        <w:t xml:space="preserve"> Это военные летчики Иван Базаров, Сергей Давыдов, Иван Лазарев, старший телеграфист артиллерийского полка Михаил Воинов, военный артиллерист Николай </w:t>
      </w:r>
      <w:proofErr w:type="spellStart"/>
      <w:r w:rsidRPr="00D32396">
        <w:rPr>
          <w:shd w:val="clear" w:color="auto" w:fill="FFFFFF"/>
        </w:rPr>
        <w:t>Дякин</w:t>
      </w:r>
      <w:proofErr w:type="spellEnd"/>
      <w:r w:rsidRPr="00D32396">
        <w:rPr>
          <w:shd w:val="clear" w:color="auto" w:fill="FFFFFF"/>
        </w:rPr>
        <w:t xml:space="preserve">, командир стрелкового полка Иван Запорожский, участник партизанского движения Роберт Клейн, танкист Герман Липкин, летчик-истребитель Алексей </w:t>
      </w:r>
      <w:proofErr w:type="spellStart"/>
      <w:r w:rsidRPr="00D32396">
        <w:rPr>
          <w:shd w:val="clear" w:color="auto" w:fill="FFFFFF"/>
        </w:rPr>
        <w:t>Маресьев</w:t>
      </w:r>
      <w:proofErr w:type="spellEnd"/>
      <w:r w:rsidRPr="00D32396">
        <w:rPr>
          <w:shd w:val="clear" w:color="auto" w:fill="FFFFFF"/>
        </w:rPr>
        <w:t xml:space="preserve">, командир батальона гвардейского полка Владимир Новиков, участник Великой Отечественной войны Владимир </w:t>
      </w:r>
      <w:proofErr w:type="spellStart"/>
      <w:r w:rsidRPr="00D32396">
        <w:rPr>
          <w:shd w:val="clear" w:color="auto" w:fill="FFFFFF"/>
        </w:rPr>
        <w:t>Федорков</w:t>
      </w:r>
      <w:proofErr w:type="spellEnd"/>
      <w:r w:rsidRPr="00D32396">
        <w:rPr>
          <w:shd w:val="clear" w:color="auto" w:fill="FFFFFF"/>
        </w:rPr>
        <w:t>.</w:t>
      </w:r>
    </w:p>
    <w:p w:rsidR="00D32396" w:rsidRPr="00D32396" w:rsidRDefault="00415EDA" w:rsidP="00D32396">
      <w:r>
        <w:rPr>
          <w:shd w:val="clear" w:color="auto" w:fill="FFFFFF"/>
        </w:rPr>
        <w:t xml:space="preserve">  </w:t>
      </w:r>
      <w:r w:rsidR="00D129C3" w:rsidRPr="00D32396">
        <w:rPr>
          <w:shd w:val="clear" w:color="auto" w:fill="FFFFFF"/>
        </w:rPr>
        <w:t>Подвиги этих отважных людей мы не должны забывать. Их имена</w:t>
      </w:r>
      <w:r>
        <w:rPr>
          <w:shd w:val="clear" w:color="auto" w:fill="FFFFFF"/>
        </w:rPr>
        <w:t>ми названы улицы нашего города. Н</w:t>
      </w:r>
      <w:r w:rsidR="003B24F6">
        <w:rPr>
          <w:shd w:val="clear" w:color="auto" w:fill="FFFFFF"/>
        </w:rPr>
        <w:t>а берегу реки Камышинки</w:t>
      </w:r>
      <w:r>
        <w:rPr>
          <w:shd w:val="clear" w:color="auto" w:fill="FFFFFF"/>
        </w:rPr>
        <w:t xml:space="preserve"> </w:t>
      </w:r>
      <w:r w:rsidR="00CE3479">
        <w:rPr>
          <w:shd w:val="clear" w:color="auto" w:fill="FFFFFF"/>
        </w:rPr>
        <w:t>заложен</w:t>
      </w:r>
      <w:r w:rsidR="003B24F6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="003B24F6">
        <w:rPr>
          <w:shd w:val="clear" w:color="auto" w:fill="FFFFFF"/>
        </w:rPr>
        <w:t>Парк Победы</w:t>
      </w:r>
      <w:r>
        <w:rPr>
          <w:shd w:val="clear" w:color="auto" w:fill="FFFFFF"/>
        </w:rPr>
        <w:t xml:space="preserve">». </w:t>
      </w:r>
      <w:r>
        <w:t xml:space="preserve">Там же </w:t>
      </w:r>
      <w:r w:rsidR="00D129C3" w:rsidRPr="00D32396">
        <w:rPr>
          <w:shd w:val="clear" w:color="auto" w:fill="FFFFFF"/>
        </w:rPr>
        <w:t xml:space="preserve">на Аллее Героев </w:t>
      </w:r>
      <w:r>
        <w:rPr>
          <w:shd w:val="clear" w:color="auto" w:fill="FFFFFF"/>
        </w:rPr>
        <w:t>установлены бюсты наших</w:t>
      </w:r>
      <w:r w:rsidR="00CE3479">
        <w:rPr>
          <w:shd w:val="clear" w:color="auto" w:fill="FFFFFF"/>
        </w:rPr>
        <w:t xml:space="preserve"> героев</w:t>
      </w:r>
      <w:r w:rsidR="00D129C3" w:rsidRPr="00D32396">
        <w:rPr>
          <w:shd w:val="clear" w:color="auto" w:fill="FFFFFF"/>
        </w:rPr>
        <w:t>.</w:t>
      </w:r>
      <w:r w:rsidR="00CE3479">
        <w:t xml:space="preserve"> </w:t>
      </w:r>
      <w:r w:rsidR="00D129C3" w:rsidRPr="00D32396">
        <w:t>Мы должны поддерживать в детях любовь к родному краю и гордость за наш город, в котором жили такие люди.</w:t>
      </w:r>
    </w:p>
    <w:p w:rsidR="00D45E6A" w:rsidRPr="00CE3479" w:rsidRDefault="00CE3479" w:rsidP="00CE3479">
      <w:pPr>
        <w:rPr>
          <w:rFonts w:ascii="Arial" w:hAnsi="Arial" w:cs="Arial"/>
          <w:color w:val="000000"/>
          <w:sz w:val="26"/>
          <w:szCs w:val="26"/>
        </w:rPr>
      </w:pPr>
      <w:r>
        <w:t xml:space="preserve">  </w:t>
      </w:r>
      <w:r w:rsidR="00D45E6A" w:rsidRPr="00D129C3">
        <w:t>Все перечисленные мероприятия оказали</w:t>
      </w:r>
      <w:r w:rsidR="00D45E6A" w:rsidRPr="00D45E6A">
        <w:t xml:space="preserve"> положительное влияние на развитие детей, помогли сформировать у них личные качества, без которых невозможно вырастить гражданина. На таких вечерах обогащается музыкальный опыт учащихся. В процессе коллективной творческой деятельности появляется возможность обеспечить единство воздействия преподавателя и детского коллектива.</w:t>
      </w:r>
    </w:p>
    <w:p w:rsidR="00D45E6A" w:rsidRPr="00D45E6A" w:rsidRDefault="00D45E6A" w:rsidP="00D45E6A">
      <w:pPr>
        <w:ind w:right="851"/>
      </w:pPr>
      <w:r w:rsidRPr="00D45E6A">
        <w:t xml:space="preserve">  При подготовке классных часов  происходит преображе</w:t>
      </w:r>
      <w:r w:rsidR="003D0E2F">
        <w:t xml:space="preserve">ние робких, застенчивых детей </w:t>
      </w:r>
      <w:proofErr w:type="gramStart"/>
      <w:r w:rsidR="003D0E2F">
        <w:t>в</w:t>
      </w:r>
      <w:proofErr w:type="gramEnd"/>
      <w:r w:rsidR="003D0E2F">
        <w:t xml:space="preserve"> </w:t>
      </w:r>
      <w:r w:rsidRPr="00D45E6A">
        <w:t xml:space="preserve">раскрепощенных, инициативных. Ребята оказывают помощь друг другу, сострадают, переживают неудачи и радуются успеху. Они становятся терпимее, добрее, справедливее в оценке своих действий и поступков. </w:t>
      </w:r>
    </w:p>
    <w:p w:rsidR="00D45E6A" w:rsidRPr="00D45E6A" w:rsidRDefault="00D45E6A" w:rsidP="00D45E6A">
      <w:pPr>
        <w:ind w:right="851"/>
      </w:pPr>
      <w:r w:rsidRPr="00D45E6A">
        <w:t xml:space="preserve">  В повседневной жизни мы не встречаемся с мерой, с помощью которой можно было бы измерить патриотизм. Любовь к Отечеству становится силой духа только тогда, когда у человека запечатлены в сознании образы, связанные с родным городом, любимой школой, близкими друзьями, когда появляется чувство гордости оттого, что все это – моя родина Россия.</w:t>
      </w:r>
    </w:p>
    <w:p w:rsidR="00D45E6A" w:rsidRPr="00D45E6A" w:rsidRDefault="00D45E6A" w:rsidP="00D45E6A">
      <w:pPr>
        <w:ind w:right="851"/>
      </w:pPr>
      <w:r w:rsidRPr="00D45E6A">
        <w:t xml:space="preserve">    </w:t>
      </w:r>
    </w:p>
    <w:p w:rsidR="00D45E6A" w:rsidRPr="00D45E6A" w:rsidRDefault="00D45E6A" w:rsidP="00D45E6A">
      <w:pPr>
        <w:tabs>
          <w:tab w:val="right" w:pos="9355"/>
        </w:tabs>
        <w:ind w:right="851"/>
      </w:pPr>
      <w:r w:rsidRPr="00D45E6A">
        <w:t xml:space="preserve">  </w:t>
      </w:r>
    </w:p>
    <w:p w:rsidR="00DB3972" w:rsidRPr="00D45E6A" w:rsidRDefault="00DB3972" w:rsidP="00D45E6A"/>
    <w:sectPr w:rsidR="00DB3972" w:rsidRPr="00D45E6A" w:rsidSect="00D45E6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4D" w:rsidRDefault="0037654D" w:rsidP="004577C5">
      <w:r>
        <w:separator/>
      </w:r>
    </w:p>
  </w:endnote>
  <w:endnote w:type="continuationSeparator" w:id="0">
    <w:p w:rsidR="0037654D" w:rsidRDefault="0037654D" w:rsidP="0045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4D" w:rsidRDefault="0037654D" w:rsidP="004577C5">
      <w:r>
        <w:separator/>
      </w:r>
    </w:p>
  </w:footnote>
  <w:footnote w:type="continuationSeparator" w:id="0">
    <w:p w:rsidR="0037654D" w:rsidRDefault="0037654D" w:rsidP="0045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BD" w:rsidRDefault="004577C5" w:rsidP="00D23A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4A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ABD" w:rsidRDefault="0037654D" w:rsidP="00D23AB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BD" w:rsidRDefault="004577C5" w:rsidP="00D23A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4A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B73">
      <w:rPr>
        <w:rStyle w:val="a5"/>
        <w:noProof/>
      </w:rPr>
      <w:t>3</w:t>
    </w:r>
    <w:r>
      <w:rPr>
        <w:rStyle w:val="a5"/>
      </w:rPr>
      <w:fldChar w:fldCharType="end"/>
    </w:r>
  </w:p>
  <w:p w:rsidR="00D23ABD" w:rsidRDefault="0037654D" w:rsidP="00D23AB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6A"/>
    <w:rsid w:val="001952BB"/>
    <w:rsid w:val="001E419D"/>
    <w:rsid w:val="0037654D"/>
    <w:rsid w:val="003B24F6"/>
    <w:rsid w:val="003D0E2F"/>
    <w:rsid w:val="00415EDA"/>
    <w:rsid w:val="004577C5"/>
    <w:rsid w:val="004760AC"/>
    <w:rsid w:val="00894A72"/>
    <w:rsid w:val="009E3B73"/>
    <w:rsid w:val="00CE3479"/>
    <w:rsid w:val="00D129C3"/>
    <w:rsid w:val="00D32396"/>
    <w:rsid w:val="00D45E6A"/>
    <w:rsid w:val="00DB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6A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E6A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5">
    <w:name w:val="page number"/>
    <w:basedOn w:val="a0"/>
    <w:rsid w:val="00D45E6A"/>
  </w:style>
  <w:style w:type="character" w:styleId="a6">
    <w:name w:val="Strong"/>
    <w:basedOn w:val="a0"/>
    <w:uiPriority w:val="22"/>
    <w:qFormat/>
    <w:rsid w:val="00D129C3"/>
    <w:rPr>
      <w:b/>
      <w:bCs/>
    </w:rPr>
  </w:style>
  <w:style w:type="paragraph" w:customStyle="1" w:styleId="article-renderblock">
    <w:name w:val="article-render__block"/>
    <w:basedOn w:val="a"/>
    <w:rsid w:val="00D32396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Grebennikova Elena</dc:creator>
  <cp:keywords/>
  <dc:description/>
  <cp:lastModifiedBy>Grebennikova Elena</cp:lastModifiedBy>
  <cp:revision>5</cp:revision>
  <dcterms:created xsi:type="dcterms:W3CDTF">2021-01-10T10:31:00Z</dcterms:created>
  <dcterms:modified xsi:type="dcterms:W3CDTF">2021-01-10T13:04:00Z</dcterms:modified>
</cp:coreProperties>
</file>