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5A" w:rsidRDefault="001D165A" w:rsidP="001D165A">
      <w:pPr>
        <w:shd w:val="clear" w:color="auto" w:fill="FFFFFF"/>
        <w:spacing w:before="300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65A">
        <w:rPr>
          <w:rFonts w:ascii="Times New Roman" w:eastAsia="Times New Roman" w:hAnsi="Times New Roman" w:cs="Times New Roman"/>
          <w:b/>
          <w:sz w:val="28"/>
          <w:szCs w:val="28"/>
        </w:rPr>
        <w:t>Личностно-ориентированный подход в воспитании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165A" w:rsidRPr="001D165A" w:rsidRDefault="001D165A" w:rsidP="001D165A">
      <w:pPr>
        <w:shd w:val="clear" w:color="auto" w:fill="FFFFFF"/>
        <w:spacing w:before="300" w:after="150" w:line="276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 Рыжова С.В.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>Дошкольное воспитание является базовой ступенью в системе современного образования. Существует множество систем, подходов, моделей дошкольного образования. В настоящее время в системе дошкольного образования активно развивается и применяется личностно-ориентированное обучение.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>Одни видят в нем реализацию индивидуального подхода в воспитании через организацию и предъявление различного учебного материала (развивающих карточек, заданий, тестов). В ходе такой работы можно выявить уровень развития каждого ребенка и сформировать определенные методы воспитания. Другие связывают личностно-ориентированное обучение с индивидуальностью каждого ребенка, с условиями становления, развитием и саморазвитием личности в условиях и под влиянием обучения и воспитания. Личностный ориентированный подход рассматривается через идеи уважения личности ребенка, партнерства, сотрудничества, диалога, индивидуализации образования.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>В качестве методов обучения при использовании личностно-ориентированном подхода в воспитании используют такие как: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165A">
        <w:rPr>
          <w:rFonts w:ascii="Times New Roman" w:eastAsia="Times New Roman" w:hAnsi="Times New Roman" w:cs="Times New Roman"/>
          <w:bCs/>
          <w:sz w:val="24"/>
          <w:szCs w:val="24"/>
        </w:rPr>
        <w:t>словесные методы</w:t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(источником знания является устное или печатное слово);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165A">
        <w:rPr>
          <w:rFonts w:ascii="Times New Roman" w:eastAsia="Times New Roman" w:hAnsi="Times New Roman" w:cs="Times New Roman"/>
          <w:bCs/>
          <w:sz w:val="24"/>
          <w:szCs w:val="24"/>
        </w:rPr>
        <w:t>наглядные методы</w:t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(источником знаний являются наблюдаемые предметы, явления, наглядные пособия);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165A">
        <w:rPr>
          <w:rFonts w:ascii="Times New Roman" w:eastAsia="Times New Roman" w:hAnsi="Times New Roman" w:cs="Times New Roman"/>
          <w:bCs/>
          <w:sz w:val="24"/>
          <w:szCs w:val="24"/>
        </w:rPr>
        <w:t>практические методы</w:t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(дети получают знания и вырабатывают умения, выполняя практические действия);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165A"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Pr="001D165A">
        <w:rPr>
          <w:rFonts w:ascii="Times New Roman" w:eastAsia="Times New Roman" w:hAnsi="Times New Roman" w:cs="Times New Roman"/>
          <w:sz w:val="24"/>
          <w:szCs w:val="24"/>
        </w:rPr>
        <w:t> (опрос, развернутая беседа).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>При использовании личностно - ориентированного подхода в воспитании используют определенные модели общения в работе с дошкольниками.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первых, ситуативно-личностный тип общения. Данный тип общения используют в общение с детьми двух лет. Именно в этом возрасте для детей важно, чтобы воспитатель был ласковым и готовым помочь и защитить, поэтому ребёнка этого возраста необходимо приласкать, обнять, посидеть рядом.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>Во вторых ситуативно-личностный тип общения, который представляет собой установление личного контакта с каждым ребёнком индивидуально.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В третьих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>, ситуативно-деловой тип общения используется в работе с детьми старше трех лет. Для детей этого возраста важно, чтобы воспитатель был хорошим партнёром по разнообразной деятельности. Здесь обязательно надо работать на равных, а не под руководством воспитателя. Задача этого этапа заслужить авторитет «человека умелого» в глазах детей.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lastRenderedPageBreak/>
        <w:t>В четвертых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65A">
        <w:rPr>
          <w:rFonts w:ascii="Times New Roman" w:eastAsia="Times New Roman" w:hAnsi="Times New Roman" w:cs="Times New Roman"/>
          <w:sz w:val="24"/>
          <w:szCs w:val="24"/>
        </w:rPr>
        <w:t>внеситуативно-деловой</w:t>
      </w:r>
      <w:proofErr w:type="spell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тип общения применяется в среднем возрасте, когда воспитатель становится авторитетным источником интересной и достоверной информации. Задача этого типа – заслужить авторитет «человека знающего».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В пятых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165A">
        <w:rPr>
          <w:rFonts w:ascii="Times New Roman" w:eastAsia="Times New Roman" w:hAnsi="Times New Roman" w:cs="Times New Roman"/>
          <w:sz w:val="24"/>
          <w:szCs w:val="24"/>
        </w:rPr>
        <w:t>внеситуативно-личностный</w:t>
      </w:r>
      <w:proofErr w:type="spell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тип общения. В старшем дошкольном возрасте необходимо умение выслушивать доверительные рассказы детей и вступать в личное общение на равных с ребёнком, избегая оценок, а также умение искренне радоваться жизни. Дети в этом возрасте могут быть по-своему замкнутыми и раскрываются только с человеком, которому очень доверяют. Они делятся своими чувствами, переживаниями, мыслями. Каждый год меняется стиль общения взрослого с детьми, потому что меняется характер потребности ребёнка во взрослом. Но важно помнить, что новая потребность приходит не </w:t>
      </w: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предшествовавшей, а как добавление к ней.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Личностно ориентированный стиль отношений заложен и в оценке достижений детей. Для детей 2-3 лет любые результаты трудов и усилий необходимо одобрять, только таким путём можно укрепить в ребёнке желание ставить перед собой новые цели. Для детей 4-ёх лет наряду с одобрением необходима и объективная критическая оценка результатов детской деятельности, но обязательно в игровой форме и от игрового персонажа. Начиная с 5-ти лет воспитатель в доброжелательной форме сравнивает результаты деятельности ребёнка с его предыдущими (например, сравнивает рисунки), </w:t>
      </w: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ни в коем случае нельзя сравнивать с результатами деятельности других детей. При этом педагог помогает ребёнку осуществлять сравнение - сопоставление того, что сделано, наметить пути их исправления. Таким </w:t>
      </w: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у детей формируются предпосылки учебной деятельности (самоконтроль и самооценка).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В качестве методов проверки усвоения знаний, умений и </w:t>
      </w: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навыков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полученных в процессе обучения необходимо использовать: устный опрос, тесты, проверочные задания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воспитании детей дошкольного возраста предполагает индивидуальный подход к каждому ребёнку и стремление педагога видеть перспективы развития личностного потенциала воспитанника, его умение максимально стимулировать это развитие им же самим с помощью различных методов обучения.</w:t>
      </w:r>
    </w:p>
    <w:p w:rsidR="001D165A" w:rsidRPr="001D165A" w:rsidRDefault="001D165A" w:rsidP="001D165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Личностно - </w:t>
      </w:r>
      <w:proofErr w:type="gramStart"/>
      <w:r w:rsidRPr="001D165A">
        <w:rPr>
          <w:rFonts w:ascii="Times New Roman" w:eastAsia="Times New Roman" w:hAnsi="Times New Roman" w:cs="Times New Roman"/>
          <w:sz w:val="24"/>
          <w:szCs w:val="24"/>
        </w:rPr>
        <w:t>ориентированная</w:t>
      </w:r>
      <w:proofErr w:type="gramEnd"/>
      <w:r w:rsidRPr="001D165A">
        <w:rPr>
          <w:rFonts w:ascii="Times New Roman" w:eastAsia="Times New Roman" w:hAnsi="Times New Roman" w:cs="Times New Roman"/>
          <w:sz w:val="24"/>
          <w:szCs w:val="24"/>
        </w:rPr>
        <w:t xml:space="preserve"> подход воспитания направлена на то, чтобы преодолеть привычный для нашей системы образования учебно-дисциплинарный подход в воспитании ребёнка, вооружить педагогов навыками партнёрского общения с детьми, а также новыми педагогическими технологиями. Поскольку ребёнок такой же полноправный член общества, как и взрослый, необходимо признать его право на обучение и занять педагогическую позицию не «сверху», а рядом и вместе.</w:t>
      </w:r>
    </w:p>
    <w:p w:rsidR="00AD68D6" w:rsidRPr="001D165A" w:rsidRDefault="00AD68D6" w:rsidP="001D16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D68D6" w:rsidRPr="001D165A" w:rsidSect="00DD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8D6"/>
    <w:rsid w:val="001D165A"/>
    <w:rsid w:val="002A0224"/>
    <w:rsid w:val="007F47F7"/>
    <w:rsid w:val="00A34791"/>
    <w:rsid w:val="00AD68D6"/>
    <w:rsid w:val="00B91753"/>
    <w:rsid w:val="00DD2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2F"/>
  </w:style>
  <w:style w:type="paragraph" w:styleId="2">
    <w:name w:val="heading 2"/>
    <w:basedOn w:val="a"/>
    <w:link w:val="20"/>
    <w:uiPriority w:val="9"/>
    <w:qFormat/>
    <w:rsid w:val="001D1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16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D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1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4229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Рыжова</dc:creator>
  <cp:lastModifiedBy>андрей</cp:lastModifiedBy>
  <cp:revision>2</cp:revision>
  <dcterms:created xsi:type="dcterms:W3CDTF">2021-08-07T14:44:00Z</dcterms:created>
  <dcterms:modified xsi:type="dcterms:W3CDTF">2021-08-07T14:44:00Z</dcterms:modified>
</cp:coreProperties>
</file>