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B6" w:rsidRDefault="004D49B6" w:rsidP="004D49B6">
      <w:pPr>
        <w:jc w:val="both"/>
        <w:rPr>
          <w:rFonts w:ascii="Times New Roman" w:hAnsi="Times New Roman" w:cs="Times New Roman"/>
          <w:color w:val="484C51"/>
          <w:sz w:val="24"/>
          <w:szCs w:val="24"/>
        </w:rPr>
      </w:pPr>
      <w:r w:rsidRPr="004D49B6">
        <w:rPr>
          <w:rFonts w:ascii="Times New Roman" w:hAnsi="Times New Roman" w:cs="Times New Roman"/>
          <w:b/>
          <w:color w:val="484C51"/>
          <w:sz w:val="28"/>
          <w:szCs w:val="28"/>
        </w:rPr>
        <w:t>Психологические особенности де</w:t>
      </w:r>
      <w:r>
        <w:rPr>
          <w:rFonts w:ascii="Times New Roman" w:hAnsi="Times New Roman" w:cs="Times New Roman"/>
          <w:b/>
          <w:color w:val="484C51"/>
          <w:sz w:val="28"/>
          <w:szCs w:val="28"/>
        </w:rPr>
        <w:t xml:space="preserve">тей с тяжелыми нарушениями речи. </w:t>
      </w:r>
      <w:r w:rsidRPr="004D49B6">
        <w:rPr>
          <w:rFonts w:ascii="Times New Roman" w:hAnsi="Times New Roman" w:cs="Times New Roman"/>
          <w:color w:val="484C51"/>
          <w:sz w:val="24"/>
          <w:szCs w:val="24"/>
        </w:rPr>
        <w:t xml:space="preserve"> </w:t>
      </w:r>
    </w:p>
    <w:p w:rsidR="004D49B6" w:rsidRDefault="004D49B6" w:rsidP="004D49B6">
      <w:pPr>
        <w:jc w:val="both"/>
        <w:rPr>
          <w:rFonts w:ascii="Times New Roman" w:hAnsi="Times New Roman" w:cs="Times New Roman"/>
          <w:color w:val="484C51"/>
          <w:sz w:val="24"/>
          <w:szCs w:val="24"/>
        </w:rPr>
      </w:pPr>
      <w:r w:rsidRPr="004D49B6">
        <w:rPr>
          <w:rFonts w:ascii="Times New Roman" w:hAnsi="Times New Roman" w:cs="Times New Roman"/>
          <w:b/>
          <w:color w:val="484C51"/>
          <w:sz w:val="24"/>
          <w:szCs w:val="24"/>
        </w:rPr>
        <w:t>Тяжёлые нарушения речи</w:t>
      </w:r>
      <w:r w:rsidRPr="004D49B6">
        <w:rPr>
          <w:rFonts w:ascii="Times New Roman" w:hAnsi="Times New Roman" w:cs="Times New Roman"/>
          <w:color w:val="484C51"/>
          <w:sz w:val="24"/>
          <w:szCs w:val="24"/>
        </w:rPr>
        <w:t xml:space="preserve"> по - разному, но обязательно на</w:t>
      </w:r>
      <w:r w:rsidRPr="004D49B6">
        <w:rPr>
          <w:rFonts w:ascii="Times New Roman" w:hAnsi="Times New Roman" w:cs="Times New Roman"/>
          <w:color w:val="484C51"/>
          <w:sz w:val="24"/>
          <w:szCs w:val="24"/>
        </w:rPr>
        <w:softHyphen/>
        <w:t xml:space="preserve">ходят своё отражение в психической деятельности человека, что проявляется в нарушении познавательной, эмоционально - волевой сферы личности, межличностных отношений. </w:t>
      </w:r>
      <w:r w:rsidRPr="004D49B6">
        <w:rPr>
          <w:rFonts w:ascii="Times New Roman" w:hAnsi="Times New Roman" w:cs="Times New Roman"/>
          <w:b/>
          <w:color w:val="484C51"/>
          <w:sz w:val="24"/>
          <w:szCs w:val="24"/>
        </w:rPr>
        <w:t>Нарушение восприятия отмечается у всех детей с ТНР.</w:t>
      </w:r>
      <w:r w:rsidRPr="004D49B6">
        <w:rPr>
          <w:rFonts w:ascii="Times New Roman" w:hAnsi="Times New Roman" w:cs="Times New Roman"/>
          <w:color w:val="484C51"/>
          <w:sz w:val="24"/>
          <w:szCs w:val="24"/>
        </w:rPr>
        <w:t xml:space="preserve"> В зависимости от того, какой из анализаторов является веду</w:t>
      </w:r>
      <w:r w:rsidRPr="004D49B6">
        <w:rPr>
          <w:rFonts w:ascii="Times New Roman" w:hAnsi="Times New Roman" w:cs="Times New Roman"/>
          <w:color w:val="484C51"/>
          <w:sz w:val="24"/>
          <w:szCs w:val="24"/>
        </w:rPr>
        <w:softHyphen/>
        <w:t>щим, различают зрительное, слуховое, тактильное и другие виды восприятия, нарушение которого имеет свою специфику в зависимости от формы речевого расстройства. Так, нару</w:t>
      </w:r>
      <w:r w:rsidRPr="004D49B6">
        <w:rPr>
          <w:rFonts w:ascii="Times New Roman" w:hAnsi="Times New Roman" w:cs="Times New Roman"/>
          <w:color w:val="484C51"/>
          <w:sz w:val="24"/>
          <w:szCs w:val="24"/>
        </w:rPr>
        <w:softHyphen/>
        <w:t xml:space="preserve">шение функции </w:t>
      </w:r>
      <w:proofErr w:type="spellStart"/>
      <w:r w:rsidRPr="004D49B6">
        <w:rPr>
          <w:rFonts w:ascii="Times New Roman" w:hAnsi="Times New Roman" w:cs="Times New Roman"/>
          <w:color w:val="484C51"/>
          <w:sz w:val="24"/>
          <w:szCs w:val="24"/>
        </w:rPr>
        <w:t>речедвигательного</w:t>
      </w:r>
      <w:proofErr w:type="spellEnd"/>
      <w:r w:rsidRPr="004D49B6">
        <w:rPr>
          <w:rFonts w:ascii="Times New Roman" w:hAnsi="Times New Roman" w:cs="Times New Roman"/>
          <w:color w:val="484C51"/>
          <w:sz w:val="24"/>
          <w:szCs w:val="24"/>
        </w:rPr>
        <w:t xml:space="preserve"> анализатора при </w:t>
      </w:r>
      <w:proofErr w:type="spellStart"/>
      <w:r w:rsidRPr="004D49B6">
        <w:rPr>
          <w:rFonts w:ascii="Times New Roman" w:hAnsi="Times New Roman" w:cs="Times New Roman"/>
          <w:color w:val="484C51"/>
          <w:sz w:val="24"/>
          <w:szCs w:val="24"/>
        </w:rPr>
        <w:t>ринолалии</w:t>
      </w:r>
      <w:proofErr w:type="spellEnd"/>
      <w:r w:rsidRPr="004D49B6">
        <w:rPr>
          <w:rFonts w:ascii="Times New Roman" w:hAnsi="Times New Roman" w:cs="Times New Roman"/>
          <w:color w:val="484C51"/>
          <w:sz w:val="24"/>
          <w:szCs w:val="24"/>
        </w:rPr>
        <w:t xml:space="preserve"> отрицательно влияет на слуховое восприятие фонем, что проявляется в нарушении фонематического слуха. Кроме того, наблюдается снижение остроты слуха, причиной чего являются частые отиты, что наряду с иными факторами на</w:t>
      </w:r>
      <w:r w:rsidRPr="004D49B6">
        <w:rPr>
          <w:rFonts w:ascii="Times New Roman" w:hAnsi="Times New Roman" w:cs="Times New Roman"/>
          <w:color w:val="484C51"/>
          <w:sz w:val="24"/>
          <w:szCs w:val="24"/>
        </w:rPr>
        <w:softHyphen/>
        <w:t xml:space="preserve">кладывает отпечаток на формирование других компонентов речи, приводя к ОНР. </w:t>
      </w:r>
    </w:p>
    <w:p w:rsidR="004D49B6" w:rsidRDefault="004D49B6" w:rsidP="004D49B6">
      <w:pPr>
        <w:jc w:val="both"/>
        <w:rPr>
          <w:rFonts w:ascii="Times New Roman" w:hAnsi="Times New Roman" w:cs="Times New Roman"/>
          <w:color w:val="484C51"/>
          <w:sz w:val="24"/>
          <w:szCs w:val="24"/>
        </w:rPr>
      </w:pPr>
      <w:proofErr w:type="spellStart"/>
      <w:r w:rsidRPr="004D49B6">
        <w:rPr>
          <w:rFonts w:ascii="Times New Roman" w:hAnsi="Times New Roman" w:cs="Times New Roman"/>
          <w:b/>
          <w:color w:val="484C51"/>
          <w:sz w:val="24"/>
          <w:szCs w:val="24"/>
        </w:rPr>
        <w:t>Несформированность</w:t>
      </w:r>
      <w:proofErr w:type="spellEnd"/>
      <w:r w:rsidRPr="004D49B6">
        <w:rPr>
          <w:rFonts w:ascii="Times New Roman" w:hAnsi="Times New Roman" w:cs="Times New Roman"/>
          <w:b/>
          <w:color w:val="484C51"/>
          <w:sz w:val="24"/>
          <w:szCs w:val="24"/>
        </w:rPr>
        <w:t xml:space="preserve"> фонематической системы языка, ОНР </w:t>
      </w:r>
      <w:r w:rsidRPr="004D49B6">
        <w:rPr>
          <w:rFonts w:ascii="Times New Roman" w:hAnsi="Times New Roman" w:cs="Times New Roman"/>
          <w:color w:val="484C51"/>
          <w:sz w:val="24"/>
          <w:szCs w:val="24"/>
        </w:rPr>
        <w:t>- основные препятствия в овладении грамотным чте</w:t>
      </w:r>
      <w:r w:rsidRPr="004D49B6">
        <w:rPr>
          <w:rFonts w:ascii="Times New Roman" w:hAnsi="Times New Roman" w:cs="Times New Roman"/>
          <w:color w:val="484C51"/>
          <w:sz w:val="24"/>
          <w:szCs w:val="24"/>
        </w:rPr>
        <w:softHyphen/>
        <w:t xml:space="preserve">нием и письмом. </w:t>
      </w:r>
    </w:p>
    <w:p w:rsidR="004D49B6" w:rsidRDefault="004D49B6" w:rsidP="004D49B6">
      <w:pPr>
        <w:jc w:val="both"/>
        <w:rPr>
          <w:rFonts w:ascii="Times New Roman" w:hAnsi="Times New Roman" w:cs="Times New Roman"/>
          <w:color w:val="484C51"/>
          <w:sz w:val="24"/>
          <w:szCs w:val="24"/>
        </w:rPr>
      </w:pPr>
      <w:r w:rsidRPr="004D49B6">
        <w:rPr>
          <w:rFonts w:ascii="Times New Roman" w:hAnsi="Times New Roman" w:cs="Times New Roman"/>
          <w:b/>
          <w:color w:val="484C51"/>
          <w:sz w:val="24"/>
          <w:szCs w:val="24"/>
        </w:rPr>
        <w:t>Нарушение слухового восприятия</w:t>
      </w:r>
      <w:r w:rsidRPr="004D49B6">
        <w:rPr>
          <w:rFonts w:ascii="Times New Roman" w:hAnsi="Times New Roman" w:cs="Times New Roman"/>
          <w:color w:val="484C51"/>
          <w:sz w:val="24"/>
          <w:szCs w:val="24"/>
        </w:rPr>
        <w:t xml:space="preserve"> при дизартрии характе</w:t>
      </w:r>
      <w:r w:rsidRPr="004D49B6">
        <w:rPr>
          <w:rFonts w:ascii="Times New Roman" w:hAnsi="Times New Roman" w:cs="Times New Roman"/>
          <w:color w:val="484C51"/>
          <w:sz w:val="24"/>
          <w:szCs w:val="24"/>
        </w:rPr>
        <w:softHyphen/>
        <w:t xml:space="preserve">ризуется ещё большим многообразием проявлений, чем при </w:t>
      </w:r>
      <w:proofErr w:type="spellStart"/>
      <w:r w:rsidRPr="004D49B6">
        <w:rPr>
          <w:rFonts w:ascii="Times New Roman" w:hAnsi="Times New Roman" w:cs="Times New Roman"/>
          <w:color w:val="484C51"/>
          <w:sz w:val="24"/>
          <w:szCs w:val="24"/>
        </w:rPr>
        <w:t>ринолалии</w:t>
      </w:r>
      <w:proofErr w:type="spellEnd"/>
      <w:r w:rsidRPr="004D49B6">
        <w:rPr>
          <w:rFonts w:ascii="Times New Roman" w:hAnsi="Times New Roman" w:cs="Times New Roman"/>
          <w:color w:val="484C51"/>
          <w:sz w:val="24"/>
          <w:szCs w:val="24"/>
        </w:rPr>
        <w:t>. Кроме нарушения фонематического слуха и сни</w:t>
      </w:r>
      <w:r w:rsidRPr="004D49B6">
        <w:rPr>
          <w:rFonts w:ascii="Times New Roman" w:hAnsi="Times New Roman" w:cs="Times New Roman"/>
          <w:color w:val="484C51"/>
          <w:sz w:val="24"/>
          <w:szCs w:val="24"/>
        </w:rPr>
        <w:softHyphen/>
        <w:t>жения остроты слуха в ряде случаев имеет место повышенная чувствительность к звуковым раздражителям. Наиболее грубые нарушения слухового восприятия наблю</w:t>
      </w:r>
      <w:r w:rsidRPr="004D49B6">
        <w:rPr>
          <w:rFonts w:ascii="Times New Roman" w:hAnsi="Times New Roman" w:cs="Times New Roman"/>
          <w:color w:val="484C51"/>
          <w:sz w:val="24"/>
          <w:szCs w:val="24"/>
        </w:rPr>
        <w:softHyphen/>
        <w:t>даются при сенсорной алалии. В некоторых случаях ребёнок совсем не понимает речь окружающих, не реагирует даже на собственное имя, не дифференцирует звуки речи, шумы не</w:t>
      </w:r>
      <w:r w:rsidRPr="004D49B6">
        <w:rPr>
          <w:rFonts w:ascii="Times New Roman" w:hAnsi="Times New Roman" w:cs="Times New Roman"/>
          <w:color w:val="484C51"/>
          <w:sz w:val="24"/>
          <w:szCs w:val="24"/>
        </w:rPr>
        <w:softHyphen/>
        <w:t>речевого характера. В других случаях понимает отдельные обиходные слова, но теряет их понимание на фоне развёрну</w:t>
      </w:r>
      <w:r w:rsidRPr="004D49B6">
        <w:rPr>
          <w:rFonts w:ascii="Times New Roman" w:hAnsi="Times New Roman" w:cs="Times New Roman"/>
          <w:color w:val="484C51"/>
          <w:sz w:val="24"/>
          <w:szCs w:val="24"/>
        </w:rPr>
        <w:softHyphen/>
        <w:t xml:space="preserve">того высказывания. Третьи относительно легко выполняют требуемое простое задание, но при этом не понимают слова инструкции вне конкретной ситуации, т. е. общий смысл фразы воспринимается легче изолированных слов. На первый взгляд, не наблюдается грубых нарушений слухового восприятия у детей с моторной алалией. Однако более тщательное обследование обнаруживает у многих из них </w:t>
      </w:r>
      <w:proofErr w:type="spellStart"/>
      <w:r w:rsidRPr="004D49B6">
        <w:rPr>
          <w:rFonts w:ascii="Times New Roman" w:hAnsi="Times New Roman" w:cs="Times New Roman"/>
          <w:color w:val="484C51"/>
          <w:sz w:val="24"/>
          <w:szCs w:val="24"/>
        </w:rPr>
        <w:t>диффузность</w:t>
      </w:r>
      <w:proofErr w:type="spellEnd"/>
      <w:r w:rsidRPr="004D49B6">
        <w:rPr>
          <w:rFonts w:ascii="Times New Roman" w:hAnsi="Times New Roman" w:cs="Times New Roman"/>
          <w:color w:val="484C51"/>
          <w:sz w:val="24"/>
          <w:szCs w:val="24"/>
        </w:rPr>
        <w:t xml:space="preserve"> фонематических представлений, нечёткость слу</w:t>
      </w:r>
      <w:r w:rsidRPr="004D49B6">
        <w:rPr>
          <w:rFonts w:ascii="Times New Roman" w:hAnsi="Times New Roman" w:cs="Times New Roman"/>
          <w:color w:val="484C51"/>
          <w:sz w:val="24"/>
          <w:szCs w:val="24"/>
        </w:rPr>
        <w:softHyphen/>
        <w:t>хового восприятия, слабую ориентацию в звуковом и слоговом составе слова, что приводит к недостаточности восприятия об</w:t>
      </w:r>
      <w:r w:rsidRPr="004D49B6">
        <w:rPr>
          <w:rFonts w:ascii="Times New Roman" w:hAnsi="Times New Roman" w:cs="Times New Roman"/>
          <w:color w:val="484C51"/>
          <w:sz w:val="24"/>
          <w:szCs w:val="24"/>
        </w:rPr>
        <w:softHyphen/>
        <w:t>ращенной речи, замедленности и затруднённости понимания грамматических форм и развёрнутого текста. Нередко дети из - за нечёткости фонематического восприятия улавливают только отдельные элементы фразы и не могут связать их в единую смысловую структуру. Эта ограниченность понимания является вторичным проявлением основного нарушения — не</w:t>
      </w:r>
      <w:r w:rsidRPr="004D49B6">
        <w:rPr>
          <w:rFonts w:ascii="Times New Roman" w:hAnsi="Times New Roman" w:cs="Times New Roman"/>
          <w:color w:val="484C51"/>
          <w:sz w:val="24"/>
          <w:szCs w:val="24"/>
        </w:rPr>
        <w:softHyphen/>
        <w:t xml:space="preserve">доразвития собственной речи. </w:t>
      </w:r>
      <w:r w:rsidRPr="004D49B6">
        <w:rPr>
          <w:rFonts w:ascii="Times New Roman" w:hAnsi="Times New Roman" w:cs="Times New Roman"/>
          <w:b/>
          <w:color w:val="484C51"/>
          <w:sz w:val="24"/>
          <w:szCs w:val="24"/>
        </w:rPr>
        <w:t>Необходимое условие для обучения детей грамоте</w:t>
      </w:r>
      <w:r w:rsidRPr="004D49B6">
        <w:rPr>
          <w:rFonts w:ascii="Times New Roman" w:hAnsi="Times New Roman" w:cs="Times New Roman"/>
          <w:color w:val="484C51"/>
          <w:sz w:val="24"/>
          <w:szCs w:val="24"/>
        </w:rPr>
        <w:t xml:space="preserve"> — разви</w:t>
      </w:r>
      <w:r w:rsidRPr="004D49B6">
        <w:rPr>
          <w:rFonts w:ascii="Times New Roman" w:hAnsi="Times New Roman" w:cs="Times New Roman"/>
          <w:color w:val="484C51"/>
          <w:sz w:val="24"/>
          <w:szCs w:val="24"/>
        </w:rPr>
        <w:softHyphen/>
        <w:t xml:space="preserve">тие зрительного восприятия, которое у детей с ТНР отстаёт от нормы и характеризуется рядом особенностей. Для них типично нарушение буквенного </w:t>
      </w:r>
      <w:proofErr w:type="spellStart"/>
      <w:r w:rsidRPr="004D49B6">
        <w:rPr>
          <w:rFonts w:ascii="Times New Roman" w:hAnsi="Times New Roman" w:cs="Times New Roman"/>
          <w:color w:val="484C51"/>
          <w:sz w:val="24"/>
          <w:szCs w:val="24"/>
        </w:rPr>
        <w:t>гнозиса</w:t>
      </w:r>
      <w:proofErr w:type="spellEnd"/>
      <w:r w:rsidRPr="004D49B6">
        <w:rPr>
          <w:rFonts w:ascii="Times New Roman" w:hAnsi="Times New Roman" w:cs="Times New Roman"/>
          <w:color w:val="484C51"/>
          <w:sz w:val="24"/>
          <w:szCs w:val="24"/>
        </w:rPr>
        <w:t>, проявляющееся в трудностях узнавания сходных графических букв, изображённых пунктир</w:t>
      </w:r>
      <w:r w:rsidRPr="004D49B6">
        <w:rPr>
          <w:rFonts w:ascii="Times New Roman" w:hAnsi="Times New Roman" w:cs="Times New Roman"/>
          <w:color w:val="484C51"/>
          <w:sz w:val="24"/>
          <w:szCs w:val="24"/>
        </w:rPr>
        <w:softHyphen/>
        <w:t xml:space="preserve">но, в условиях наложения, зашумления и т. д. </w:t>
      </w:r>
      <w:r w:rsidRPr="004D49B6">
        <w:rPr>
          <w:rFonts w:ascii="Times New Roman" w:hAnsi="Times New Roman" w:cs="Times New Roman"/>
          <w:b/>
          <w:color w:val="484C51"/>
          <w:sz w:val="24"/>
          <w:szCs w:val="24"/>
        </w:rPr>
        <w:t>Недостаточность зрительного восприятия</w:t>
      </w:r>
      <w:r w:rsidRPr="004D49B6">
        <w:rPr>
          <w:rFonts w:ascii="Times New Roman" w:hAnsi="Times New Roman" w:cs="Times New Roman"/>
          <w:color w:val="484C51"/>
          <w:sz w:val="24"/>
          <w:szCs w:val="24"/>
        </w:rPr>
        <w:t>, приводящая к стойкому отставанию в развитии семантической стороны речи, имеет место у детей с оптической алалией. Для них характерна крайняя бедность представлений об окружающем, замедленное развитие понимания слов, имеющее совсем дру</w:t>
      </w:r>
      <w:r w:rsidRPr="004D49B6">
        <w:rPr>
          <w:rFonts w:ascii="Times New Roman" w:hAnsi="Times New Roman" w:cs="Times New Roman"/>
          <w:color w:val="484C51"/>
          <w:sz w:val="24"/>
          <w:szCs w:val="24"/>
        </w:rPr>
        <w:softHyphen/>
        <w:t>гую природу, чем при сенсорной алалии. Отставание в развитии зрительного восприятия, зритель</w:t>
      </w:r>
      <w:r w:rsidRPr="004D49B6">
        <w:rPr>
          <w:rFonts w:ascii="Times New Roman" w:hAnsi="Times New Roman" w:cs="Times New Roman"/>
          <w:color w:val="484C51"/>
          <w:sz w:val="24"/>
          <w:szCs w:val="24"/>
        </w:rPr>
        <w:softHyphen/>
        <w:t xml:space="preserve">ных предметных образов у детей с ТНР часто сочетается с </w:t>
      </w:r>
      <w:r w:rsidRPr="004D49B6">
        <w:rPr>
          <w:rFonts w:ascii="Times New Roman" w:hAnsi="Times New Roman" w:cs="Times New Roman"/>
          <w:b/>
          <w:color w:val="484C51"/>
          <w:sz w:val="24"/>
          <w:szCs w:val="24"/>
        </w:rPr>
        <w:t>нарушением пространственных представлений</w:t>
      </w:r>
      <w:r w:rsidRPr="004D49B6">
        <w:rPr>
          <w:rFonts w:ascii="Times New Roman" w:hAnsi="Times New Roman" w:cs="Times New Roman"/>
          <w:color w:val="484C51"/>
          <w:sz w:val="24"/>
          <w:szCs w:val="24"/>
        </w:rPr>
        <w:t>. В частности, дети с дизартрией затрудняются в дифференциации понятий справа, слева, с трудом усваивают многие пространственные понятия — спереди, сзади, между, не могут сложить из части целое и т. д. Особенно стойко пространственные нарушения проявляют</w:t>
      </w:r>
      <w:r w:rsidRPr="004D49B6">
        <w:rPr>
          <w:rFonts w:ascii="Times New Roman" w:hAnsi="Times New Roman" w:cs="Times New Roman"/>
          <w:color w:val="484C51"/>
          <w:sz w:val="24"/>
          <w:szCs w:val="24"/>
        </w:rPr>
        <w:softHyphen/>
        <w:t xml:space="preserve">ся в рисовании человека: изображение отличается бедностью, примитивностью, что типично для детей не </w:t>
      </w:r>
      <w:r w:rsidRPr="004D49B6">
        <w:rPr>
          <w:rFonts w:ascii="Times New Roman" w:hAnsi="Times New Roman" w:cs="Times New Roman"/>
          <w:color w:val="484C51"/>
          <w:sz w:val="24"/>
          <w:szCs w:val="24"/>
        </w:rPr>
        <w:lastRenderedPageBreak/>
        <w:t>только с дизар</w:t>
      </w:r>
      <w:r w:rsidRPr="004D49B6">
        <w:rPr>
          <w:rFonts w:ascii="Times New Roman" w:hAnsi="Times New Roman" w:cs="Times New Roman"/>
          <w:color w:val="484C51"/>
          <w:sz w:val="24"/>
          <w:szCs w:val="24"/>
        </w:rPr>
        <w:softHyphen/>
        <w:t xml:space="preserve">трией, но и с алалией. У некоторых детей с ТНР наблюдаются </w:t>
      </w:r>
      <w:r w:rsidRPr="004D49B6">
        <w:rPr>
          <w:rFonts w:ascii="Times New Roman" w:hAnsi="Times New Roman" w:cs="Times New Roman"/>
          <w:b/>
          <w:color w:val="484C51"/>
          <w:sz w:val="24"/>
          <w:szCs w:val="24"/>
        </w:rPr>
        <w:t>недоразвитие вре</w:t>
      </w:r>
      <w:r w:rsidRPr="004D49B6">
        <w:rPr>
          <w:rFonts w:ascii="Times New Roman" w:hAnsi="Times New Roman" w:cs="Times New Roman"/>
          <w:b/>
          <w:color w:val="484C51"/>
          <w:sz w:val="24"/>
          <w:szCs w:val="24"/>
        </w:rPr>
        <w:softHyphen/>
        <w:t>менных представлений,</w:t>
      </w:r>
      <w:r w:rsidRPr="004D49B6">
        <w:rPr>
          <w:rFonts w:ascii="Times New Roman" w:hAnsi="Times New Roman" w:cs="Times New Roman"/>
          <w:color w:val="484C51"/>
          <w:sz w:val="24"/>
          <w:szCs w:val="24"/>
        </w:rPr>
        <w:t xml:space="preserve"> нарушение их вербализации, а так</w:t>
      </w:r>
      <w:r w:rsidRPr="004D49B6">
        <w:rPr>
          <w:rFonts w:ascii="Times New Roman" w:hAnsi="Times New Roman" w:cs="Times New Roman"/>
          <w:color w:val="484C51"/>
          <w:sz w:val="24"/>
          <w:szCs w:val="24"/>
        </w:rPr>
        <w:softHyphen/>
        <w:t>же несовершенство субъективного ощущения времени, что оказывает отрицательное влияние на развитие устной речи. Нарушается употребление предлогов и наречий, выражающих временные отношения, глаголов настоящего, прошедшего и будущего времени. Существенным сопутствующим признаком при ТНР явля</w:t>
      </w:r>
      <w:r w:rsidRPr="004D49B6">
        <w:rPr>
          <w:rFonts w:ascii="Times New Roman" w:hAnsi="Times New Roman" w:cs="Times New Roman"/>
          <w:color w:val="484C51"/>
          <w:sz w:val="24"/>
          <w:szCs w:val="24"/>
        </w:rPr>
        <w:softHyphen/>
        <w:t xml:space="preserve">ется </w:t>
      </w:r>
      <w:r w:rsidRPr="004D49B6">
        <w:rPr>
          <w:rFonts w:ascii="Times New Roman" w:hAnsi="Times New Roman" w:cs="Times New Roman"/>
          <w:b/>
          <w:color w:val="484C51"/>
          <w:sz w:val="24"/>
          <w:szCs w:val="24"/>
        </w:rPr>
        <w:t>нарушение памяти</w:t>
      </w:r>
      <w:r w:rsidRPr="004D49B6">
        <w:rPr>
          <w:rFonts w:ascii="Times New Roman" w:hAnsi="Times New Roman" w:cs="Times New Roman"/>
          <w:color w:val="484C51"/>
          <w:sz w:val="24"/>
          <w:szCs w:val="24"/>
        </w:rPr>
        <w:t>. Структура расстройства памяти зависит от формы речево</w:t>
      </w:r>
      <w:r w:rsidRPr="004D49B6">
        <w:rPr>
          <w:rFonts w:ascii="Times New Roman" w:hAnsi="Times New Roman" w:cs="Times New Roman"/>
          <w:color w:val="484C51"/>
          <w:sz w:val="24"/>
          <w:szCs w:val="24"/>
        </w:rPr>
        <w:softHyphen/>
        <w:t xml:space="preserve">го нарушения. Так, у детей с </w:t>
      </w:r>
      <w:proofErr w:type="spellStart"/>
      <w:r w:rsidRPr="004D49B6">
        <w:rPr>
          <w:rFonts w:ascii="Times New Roman" w:hAnsi="Times New Roman" w:cs="Times New Roman"/>
          <w:color w:val="484C51"/>
          <w:sz w:val="24"/>
          <w:szCs w:val="24"/>
        </w:rPr>
        <w:t>ринолалией</w:t>
      </w:r>
      <w:proofErr w:type="spellEnd"/>
      <w:r w:rsidRPr="004D49B6">
        <w:rPr>
          <w:rFonts w:ascii="Times New Roman" w:hAnsi="Times New Roman" w:cs="Times New Roman"/>
          <w:color w:val="484C51"/>
          <w:sz w:val="24"/>
          <w:szCs w:val="24"/>
        </w:rPr>
        <w:t xml:space="preserve"> зрительная память развита лучше, чем слуховая. Однако по сравнению с нор</w:t>
      </w:r>
      <w:r w:rsidRPr="004D49B6">
        <w:rPr>
          <w:rFonts w:ascii="Times New Roman" w:hAnsi="Times New Roman" w:cs="Times New Roman"/>
          <w:color w:val="484C51"/>
          <w:sz w:val="24"/>
          <w:szCs w:val="24"/>
        </w:rPr>
        <w:softHyphen/>
        <w:t>мально говорящими они хуже запоминают слова и предметы, у них значительно снижено логическое запоминание. Дети с дизартрией иногда обнаруживают более низкие результаты зрительной памяти, чем слуховой, что связано с выражен</w:t>
      </w:r>
      <w:r w:rsidRPr="004D49B6">
        <w:rPr>
          <w:rFonts w:ascii="Times New Roman" w:hAnsi="Times New Roman" w:cs="Times New Roman"/>
          <w:color w:val="484C51"/>
          <w:sz w:val="24"/>
          <w:szCs w:val="24"/>
        </w:rPr>
        <w:softHyphen/>
        <w:t>ными нарушениями зрительного восприятия, слабостью про</w:t>
      </w:r>
      <w:r w:rsidRPr="004D49B6">
        <w:rPr>
          <w:rFonts w:ascii="Times New Roman" w:hAnsi="Times New Roman" w:cs="Times New Roman"/>
          <w:color w:val="484C51"/>
          <w:sz w:val="24"/>
          <w:szCs w:val="24"/>
        </w:rPr>
        <w:softHyphen/>
        <w:t>странственных представлений. Это особенно проявляется при запоминании серии геометрических фигур. Следует отметить, что уровень памяти, особенно слуховой, снижается с понижением уровня речевого развития. В част</w:t>
      </w:r>
      <w:r w:rsidRPr="004D49B6">
        <w:rPr>
          <w:rFonts w:ascii="Times New Roman" w:hAnsi="Times New Roman" w:cs="Times New Roman"/>
          <w:color w:val="484C51"/>
          <w:sz w:val="24"/>
          <w:szCs w:val="24"/>
        </w:rPr>
        <w:softHyphen/>
        <w:t xml:space="preserve">ности, весьма низкие показатели в объёме кратковременной и долговременной памяти обнаруживают дети с моторной алалией, развитие речи которых соответствует I—II уровням речевого развития. Запоминание словесного материала у детей с алалией протекает значительно труднее, чем запоминание образов, что обнаруживается уже при узнавании — наиболее низком уровне </w:t>
      </w:r>
      <w:proofErr w:type="spellStart"/>
      <w:r w:rsidRPr="004D49B6">
        <w:rPr>
          <w:rFonts w:ascii="Times New Roman" w:hAnsi="Times New Roman" w:cs="Times New Roman"/>
          <w:color w:val="484C51"/>
          <w:sz w:val="24"/>
          <w:szCs w:val="24"/>
        </w:rPr>
        <w:t>мнестической</w:t>
      </w:r>
      <w:proofErr w:type="spellEnd"/>
      <w:r w:rsidRPr="004D49B6">
        <w:rPr>
          <w:rFonts w:ascii="Times New Roman" w:hAnsi="Times New Roman" w:cs="Times New Roman"/>
          <w:color w:val="484C51"/>
          <w:sz w:val="24"/>
          <w:szCs w:val="24"/>
        </w:rPr>
        <w:t xml:space="preserve"> деятельности. В целом по сравнению с нормально говорящими у детей с ТНР снижен объём всех видов памяти (слуховой, зрительной, тактильно -кинестетической). Нарушение структуры деятельности, неточное и фрагмен</w:t>
      </w:r>
      <w:r w:rsidRPr="004D49B6">
        <w:rPr>
          <w:rFonts w:ascii="Times New Roman" w:hAnsi="Times New Roman" w:cs="Times New Roman"/>
          <w:color w:val="484C51"/>
          <w:sz w:val="24"/>
          <w:szCs w:val="24"/>
        </w:rPr>
        <w:softHyphen/>
        <w:t>тарное восприятие инструкции связаны не только со сни</w:t>
      </w:r>
      <w:r w:rsidRPr="004D49B6">
        <w:rPr>
          <w:rFonts w:ascii="Times New Roman" w:hAnsi="Times New Roman" w:cs="Times New Roman"/>
          <w:color w:val="484C51"/>
          <w:sz w:val="24"/>
          <w:szCs w:val="24"/>
        </w:rPr>
        <w:softHyphen/>
        <w:t xml:space="preserve">жением </w:t>
      </w:r>
      <w:proofErr w:type="spellStart"/>
      <w:r w:rsidRPr="004D49B6">
        <w:rPr>
          <w:rFonts w:ascii="Times New Roman" w:hAnsi="Times New Roman" w:cs="Times New Roman"/>
          <w:color w:val="484C51"/>
          <w:sz w:val="24"/>
          <w:szCs w:val="24"/>
        </w:rPr>
        <w:t>мнестической</w:t>
      </w:r>
      <w:proofErr w:type="spellEnd"/>
      <w:r w:rsidRPr="004D49B6">
        <w:rPr>
          <w:rFonts w:ascii="Times New Roman" w:hAnsi="Times New Roman" w:cs="Times New Roman"/>
          <w:color w:val="484C51"/>
          <w:sz w:val="24"/>
          <w:szCs w:val="24"/>
        </w:rPr>
        <w:t xml:space="preserve"> деятельности, но и с особенностями внимания. </w:t>
      </w:r>
      <w:r w:rsidRPr="004D49B6">
        <w:rPr>
          <w:rFonts w:ascii="Times New Roman" w:hAnsi="Times New Roman" w:cs="Times New Roman"/>
          <w:b/>
          <w:color w:val="484C51"/>
          <w:sz w:val="24"/>
          <w:szCs w:val="24"/>
        </w:rPr>
        <w:t>Внимание</w:t>
      </w:r>
      <w:r w:rsidRPr="004D49B6">
        <w:rPr>
          <w:rFonts w:ascii="Times New Roman" w:hAnsi="Times New Roman" w:cs="Times New Roman"/>
          <w:color w:val="484C51"/>
          <w:sz w:val="24"/>
          <w:szCs w:val="24"/>
        </w:rPr>
        <w:t xml:space="preserve"> у детей с ТНР характеризуется рядом особен</w:t>
      </w:r>
      <w:r w:rsidRPr="004D49B6">
        <w:rPr>
          <w:rFonts w:ascii="Times New Roman" w:hAnsi="Times New Roman" w:cs="Times New Roman"/>
          <w:color w:val="484C51"/>
          <w:sz w:val="24"/>
          <w:szCs w:val="24"/>
        </w:rPr>
        <w:softHyphen/>
        <w:t>ностей: неустойчивостью, трудностью переключения, низким уровнем произвольного внимания и т. д. Так, у детей с ди</w:t>
      </w:r>
      <w:r w:rsidRPr="004D49B6">
        <w:rPr>
          <w:rFonts w:ascii="Times New Roman" w:hAnsi="Times New Roman" w:cs="Times New Roman"/>
          <w:color w:val="484C51"/>
          <w:sz w:val="24"/>
          <w:szCs w:val="24"/>
        </w:rPr>
        <w:softHyphen/>
        <w:t>зартрией вследствие повышенной возбудимости наблюдаются неспособность к длительному напряжению, утомляемость, особенно при интеллектуальной деятельности. Низкий уровень произвольного внимания обнаруживается у детей с моторной алалией. При этом страдают все основные звенья деятельности: инструкция воспринимается неточно, фрагментарно; задания выполняются с ошибками, которые не всегда самостоятель</w:t>
      </w:r>
      <w:r w:rsidRPr="004D49B6">
        <w:rPr>
          <w:rFonts w:ascii="Times New Roman" w:hAnsi="Times New Roman" w:cs="Times New Roman"/>
          <w:color w:val="484C51"/>
          <w:sz w:val="24"/>
          <w:szCs w:val="24"/>
        </w:rPr>
        <w:softHyphen/>
        <w:t>но замечаются и устраняются детьми; нарушаются все виды контроля за деятельностью (упреждающего, текущего, по</w:t>
      </w:r>
      <w:r w:rsidRPr="004D49B6">
        <w:rPr>
          <w:rFonts w:ascii="Times New Roman" w:hAnsi="Times New Roman" w:cs="Times New Roman"/>
          <w:color w:val="484C51"/>
          <w:sz w:val="24"/>
          <w:szCs w:val="24"/>
        </w:rPr>
        <w:softHyphen/>
        <w:t>следующего). Причём наиболее страдают упреждающий (свя</w:t>
      </w:r>
      <w:r w:rsidRPr="004D49B6">
        <w:rPr>
          <w:rFonts w:ascii="Times New Roman" w:hAnsi="Times New Roman" w:cs="Times New Roman"/>
          <w:color w:val="484C51"/>
          <w:sz w:val="24"/>
          <w:szCs w:val="24"/>
        </w:rPr>
        <w:softHyphen/>
        <w:t>занный с анализом условия задания) и текущий (в процессе выполнения задания) виды контроля. Следует отметить, что для детей с алалией весьма трудным является распределение внимания между речью и практиче</w:t>
      </w:r>
      <w:r w:rsidRPr="004D49B6">
        <w:rPr>
          <w:rFonts w:ascii="Times New Roman" w:hAnsi="Times New Roman" w:cs="Times New Roman"/>
          <w:color w:val="484C51"/>
          <w:sz w:val="24"/>
          <w:szCs w:val="24"/>
        </w:rPr>
        <w:softHyphen/>
        <w:t xml:space="preserve">ским действием, что и приводит к </w:t>
      </w:r>
      <w:proofErr w:type="spellStart"/>
      <w:r w:rsidRPr="004D49B6">
        <w:rPr>
          <w:rFonts w:ascii="Times New Roman" w:hAnsi="Times New Roman" w:cs="Times New Roman"/>
          <w:color w:val="484C51"/>
          <w:sz w:val="24"/>
          <w:szCs w:val="24"/>
        </w:rPr>
        <w:t>несформированости</w:t>
      </w:r>
      <w:proofErr w:type="spellEnd"/>
      <w:r w:rsidRPr="004D49B6">
        <w:rPr>
          <w:rFonts w:ascii="Times New Roman" w:hAnsi="Times New Roman" w:cs="Times New Roman"/>
          <w:color w:val="484C51"/>
          <w:sz w:val="24"/>
          <w:szCs w:val="24"/>
        </w:rPr>
        <w:t xml:space="preserve"> или значительному нарушению структуры деятельности. </w:t>
      </w:r>
    </w:p>
    <w:p w:rsidR="004D49B6" w:rsidRDefault="004D49B6" w:rsidP="004D49B6">
      <w:pPr>
        <w:jc w:val="both"/>
        <w:rPr>
          <w:rFonts w:ascii="Times New Roman" w:hAnsi="Times New Roman" w:cs="Times New Roman"/>
          <w:color w:val="484C51"/>
          <w:sz w:val="24"/>
          <w:szCs w:val="24"/>
        </w:rPr>
      </w:pPr>
      <w:r w:rsidRPr="004D49B6">
        <w:rPr>
          <w:rFonts w:ascii="Times New Roman" w:hAnsi="Times New Roman" w:cs="Times New Roman"/>
          <w:b/>
          <w:color w:val="484C51"/>
          <w:sz w:val="24"/>
          <w:szCs w:val="24"/>
        </w:rPr>
        <w:t>ТНР особенно влияют на формирование высших уровней познавательной деятельности, обусловливая специфические особенности мышления.</w:t>
      </w:r>
      <w:r w:rsidRPr="004D49B6">
        <w:rPr>
          <w:rFonts w:ascii="Times New Roman" w:hAnsi="Times New Roman" w:cs="Times New Roman"/>
          <w:color w:val="484C51"/>
          <w:sz w:val="24"/>
          <w:szCs w:val="24"/>
        </w:rPr>
        <w:t xml:space="preserve"> Контингент детей с дизартрией по уровню мыслительной деятельности крайне неоднороден. Одни из них близки к нормально развивающимся сверстникам, другие, составляю</w:t>
      </w:r>
      <w:r w:rsidRPr="004D49B6">
        <w:rPr>
          <w:rFonts w:ascii="Times New Roman" w:hAnsi="Times New Roman" w:cs="Times New Roman"/>
          <w:color w:val="484C51"/>
          <w:sz w:val="24"/>
          <w:szCs w:val="24"/>
        </w:rPr>
        <w:softHyphen/>
        <w:t>щие большинство, отличаются низкой познавательной актив</w:t>
      </w:r>
      <w:r w:rsidRPr="004D49B6">
        <w:rPr>
          <w:rFonts w:ascii="Times New Roman" w:hAnsi="Times New Roman" w:cs="Times New Roman"/>
          <w:color w:val="484C51"/>
          <w:sz w:val="24"/>
          <w:szCs w:val="24"/>
        </w:rPr>
        <w:softHyphen/>
        <w:t xml:space="preserve">ностью, проявляющейся в отсутствии интереса к заданиям, в недостаточном уровне психического напряжения и т. д. Вследствие двигательных и сенсорных нарушений </w:t>
      </w:r>
      <w:r w:rsidRPr="004D49B6">
        <w:rPr>
          <w:rFonts w:ascii="Times New Roman" w:hAnsi="Times New Roman" w:cs="Times New Roman"/>
          <w:b/>
          <w:color w:val="484C51"/>
          <w:sz w:val="24"/>
          <w:szCs w:val="24"/>
        </w:rPr>
        <w:t>недоста</w:t>
      </w:r>
      <w:r w:rsidRPr="004D49B6">
        <w:rPr>
          <w:rFonts w:ascii="Times New Roman" w:hAnsi="Times New Roman" w:cs="Times New Roman"/>
          <w:b/>
          <w:color w:val="484C51"/>
          <w:sz w:val="24"/>
          <w:szCs w:val="24"/>
        </w:rPr>
        <w:softHyphen/>
        <w:t>точно развивается наглядно - действенное и наглядно - образное мышление.</w:t>
      </w:r>
      <w:r w:rsidRPr="004D49B6">
        <w:rPr>
          <w:rFonts w:ascii="Times New Roman" w:hAnsi="Times New Roman" w:cs="Times New Roman"/>
          <w:color w:val="484C51"/>
          <w:sz w:val="24"/>
          <w:szCs w:val="24"/>
        </w:rPr>
        <w:t xml:space="preserve"> Задержано формирование словесно - логического мышления, что проявляется в трудностях установления сход</w:t>
      </w:r>
      <w:r w:rsidRPr="004D49B6">
        <w:rPr>
          <w:rFonts w:ascii="Times New Roman" w:hAnsi="Times New Roman" w:cs="Times New Roman"/>
          <w:color w:val="484C51"/>
          <w:sz w:val="24"/>
          <w:szCs w:val="24"/>
        </w:rPr>
        <w:softHyphen/>
        <w:t xml:space="preserve">ства и различия между предметами, </w:t>
      </w:r>
      <w:proofErr w:type="spellStart"/>
      <w:r w:rsidRPr="004D49B6">
        <w:rPr>
          <w:rFonts w:ascii="Times New Roman" w:hAnsi="Times New Roman" w:cs="Times New Roman"/>
          <w:color w:val="484C51"/>
          <w:sz w:val="24"/>
          <w:szCs w:val="24"/>
        </w:rPr>
        <w:t>несформированности</w:t>
      </w:r>
      <w:proofErr w:type="spellEnd"/>
      <w:r w:rsidRPr="004D49B6">
        <w:rPr>
          <w:rFonts w:ascii="Times New Roman" w:hAnsi="Times New Roman" w:cs="Times New Roman"/>
          <w:color w:val="484C51"/>
          <w:sz w:val="24"/>
          <w:szCs w:val="24"/>
        </w:rPr>
        <w:t xml:space="preserve"> многих обобщающих понятий, в трудностях классификации предметов по существенным признакам. Низкая умственная работоспособность отчасти связана с </w:t>
      </w:r>
      <w:proofErr w:type="spellStart"/>
      <w:r w:rsidRPr="004D49B6">
        <w:rPr>
          <w:rFonts w:ascii="Times New Roman" w:hAnsi="Times New Roman" w:cs="Times New Roman"/>
          <w:color w:val="484C51"/>
          <w:sz w:val="24"/>
          <w:szCs w:val="24"/>
        </w:rPr>
        <w:t>церебрастеническим</w:t>
      </w:r>
      <w:proofErr w:type="spellEnd"/>
      <w:r w:rsidRPr="004D49B6">
        <w:rPr>
          <w:rFonts w:ascii="Times New Roman" w:hAnsi="Times New Roman" w:cs="Times New Roman"/>
          <w:color w:val="484C51"/>
          <w:sz w:val="24"/>
          <w:szCs w:val="24"/>
        </w:rPr>
        <w:t xml:space="preserve"> синдромом, характеризующимся быстро нарастающим утомлением при выполнении интеллектуальных заданий, в </w:t>
      </w:r>
      <w:r w:rsidRPr="004D49B6">
        <w:rPr>
          <w:rFonts w:ascii="Times New Roman" w:hAnsi="Times New Roman" w:cs="Times New Roman"/>
          <w:color w:val="484C51"/>
          <w:sz w:val="24"/>
          <w:szCs w:val="24"/>
        </w:rPr>
        <w:lastRenderedPageBreak/>
        <w:t>результате чего снижена способность к запомина</w:t>
      </w:r>
      <w:r w:rsidRPr="004D49B6">
        <w:rPr>
          <w:rFonts w:ascii="Times New Roman" w:hAnsi="Times New Roman" w:cs="Times New Roman"/>
          <w:color w:val="484C51"/>
          <w:sz w:val="24"/>
          <w:szCs w:val="24"/>
        </w:rPr>
        <w:softHyphen/>
        <w:t>нию и концентрации внимания. Таким образом, у детей с дизартрией часто не формиру</w:t>
      </w:r>
      <w:r w:rsidRPr="004D49B6">
        <w:rPr>
          <w:rFonts w:ascii="Times New Roman" w:hAnsi="Times New Roman" w:cs="Times New Roman"/>
          <w:color w:val="484C51"/>
          <w:sz w:val="24"/>
          <w:szCs w:val="24"/>
        </w:rPr>
        <w:softHyphen/>
        <w:t>ются основные предпосылки, на которых базируется логи</w:t>
      </w:r>
      <w:r w:rsidRPr="004D49B6">
        <w:rPr>
          <w:rFonts w:ascii="Times New Roman" w:hAnsi="Times New Roman" w:cs="Times New Roman"/>
          <w:color w:val="484C51"/>
          <w:sz w:val="24"/>
          <w:szCs w:val="24"/>
        </w:rPr>
        <w:softHyphen/>
        <w:t>ческое мышление, что в сочетании с эмоционально - волевой незрелостью определяет структуру специфической задержки психического развития. Своеобразно формируется мыслительная деятельность у де</w:t>
      </w:r>
      <w:r w:rsidRPr="004D49B6">
        <w:rPr>
          <w:rFonts w:ascii="Times New Roman" w:hAnsi="Times New Roman" w:cs="Times New Roman"/>
          <w:color w:val="484C51"/>
          <w:sz w:val="24"/>
          <w:szCs w:val="24"/>
        </w:rPr>
        <w:softHyphen/>
        <w:t>тей с алалией. Первой особенностью мыслительных процессов является неравномерное развитие мышления с недостаточностью тех сторон, которые особенно тесно связаны с речевой дея</w:t>
      </w:r>
      <w:r w:rsidRPr="004D49B6">
        <w:rPr>
          <w:rFonts w:ascii="Times New Roman" w:hAnsi="Times New Roman" w:cs="Times New Roman"/>
          <w:color w:val="484C51"/>
          <w:sz w:val="24"/>
          <w:szCs w:val="24"/>
        </w:rPr>
        <w:softHyphen/>
        <w:t xml:space="preserve">тельностью: </w:t>
      </w:r>
      <w:r w:rsidRPr="004D49B6">
        <w:rPr>
          <w:rFonts w:ascii="Times New Roman" w:hAnsi="Times New Roman" w:cs="Times New Roman"/>
          <w:b/>
          <w:color w:val="484C51"/>
          <w:sz w:val="24"/>
          <w:szCs w:val="24"/>
        </w:rPr>
        <w:t>понятийного мышления и обобщающей функции слова.</w:t>
      </w:r>
      <w:r w:rsidRPr="004D49B6">
        <w:rPr>
          <w:rFonts w:ascii="Times New Roman" w:hAnsi="Times New Roman" w:cs="Times New Roman"/>
          <w:color w:val="484C51"/>
          <w:sz w:val="24"/>
          <w:szCs w:val="24"/>
        </w:rPr>
        <w:t xml:space="preserve"> Вторая особенность — недостаточная динамика мыш</w:t>
      </w:r>
      <w:r w:rsidRPr="004D49B6">
        <w:rPr>
          <w:rFonts w:ascii="Times New Roman" w:hAnsi="Times New Roman" w:cs="Times New Roman"/>
          <w:color w:val="484C51"/>
          <w:sz w:val="24"/>
          <w:szCs w:val="24"/>
        </w:rPr>
        <w:softHyphen/>
        <w:t>ления, замедление темпа мыслительных процессов, их инерт</w:t>
      </w:r>
      <w:r w:rsidRPr="004D49B6">
        <w:rPr>
          <w:rFonts w:ascii="Times New Roman" w:hAnsi="Times New Roman" w:cs="Times New Roman"/>
          <w:color w:val="484C51"/>
          <w:sz w:val="24"/>
          <w:szCs w:val="24"/>
        </w:rPr>
        <w:softHyphen/>
        <w:t>ность. Таким образом, всем детям с алалией в операциях вербаль</w:t>
      </w:r>
      <w:r w:rsidRPr="004D49B6">
        <w:rPr>
          <w:rFonts w:ascii="Times New Roman" w:hAnsi="Times New Roman" w:cs="Times New Roman"/>
          <w:color w:val="484C51"/>
          <w:sz w:val="24"/>
          <w:szCs w:val="24"/>
        </w:rPr>
        <w:softHyphen/>
        <w:t>ного мышления трудно строить умозаключения, также у них снижена способность к обобщению и абстракции. Кроме того, для этих детей характерны нарушения интеллектуальной деятельности в виде недостаточной активности, целенаправ</w:t>
      </w:r>
      <w:r w:rsidRPr="004D49B6">
        <w:rPr>
          <w:rFonts w:ascii="Times New Roman" w:hAnsi="Times New Roman" w:cs="Times New Roman"/>
          <w:color w:val="484C51"/>
          <w:sz w:val="24"/>
          <w:szCs w:val="24"/>
        </w:rPr>
        <w:softHyphen/>
        <w:t xml:space="preserve">ленности, произвольности. </w:t>
      </w:r>
      <w:r w:rsidRPr="004D49B6">
        <w:rPr>
          <w:rFonts w:ascii="Times New Roman" w:hAnsi="Times New Roman" w:cs="Times New Roman"/>
          <w:b/>
          <w:color w:val="484C51"/>
          <w:sz w:val="24"/>
          <w:szCs w:val="24"/>
        </w:rPr>
        <w:t>Воображение,</w:t>
      </w:r>
      <w:r w:rsidRPr="004D49B6">
        <w:rPr>
          <w:rFonts w:ascii="Times New Roman" w:hAnsi="Times New Roman" w:cs="Times New Roman"/>
          <w:color w:val="484C51"/>
          <w:sz w:val="24"/>
          <w:szCs w:val="24"/>
        </w:rPr>
        <w:t xml:space="preserve"> являясь непременным условием становле</w:t>
      </w:r>
      <w:r w:rsidRPr="004D49B6">
        <w:rPr>
          <w:rFonts w:ascii="Times New Roman" w:hAnsi="Times New Roman" w:cs="Times New Roman"/>
          <w:color w:val="484C51"/>
          <w:sz w:val="24"/>
          <w:szCs w:val="24"/>
        </w:rPr>
        <w:softHyphen/>
        <w:t>ния тех черт личности, которые выражают отношение к са</w:t>
      </w:r>
      <w:r w:rsidRPr="004D49B6">
        <w:rPr>
          <w:rFonts w:ascii="Times New Roman" w:hAnsi="Times New Roman" w:cs="Times New Roman"/>
          <w:color w:val="484C51"/>
          <w:sz w:val="24"/>
          <w:szCs w:val="24"/>
        </w:rPr>
        <w:softHyphen/>
        <w:t>мому себе и другим людям, тесно связано с речью. Задержка в развитии речи знаменует собой и задержку развития вооб</w:t>
      </w:r>
      <w:r w:rsidRPr="004D49B6">
        <w:rPr>
          <w:rFonts w:ascii="Times New Roman" w:hAnsi="Times New Roman" w:cs="Times New Roman"/>
          <w:color w:val="484C51"/>
          <w:sz w:val="24"/>
          <w:szCs w:val="24"/>
        </w:rPr>
        <w:softHyphen/>
        <w:t xml:space="preserve">ражения. </w:t>
      </w:r>
    </w:p>
    <w:p w:rsidR="004D49B6" w:rsidRDefault="004D49B6" w:rsidP="004D49B6">
      <w:pPr>
        <w:jc w:val="both"/>
        <w:rPr>
          <w:rFonts w:ascii="Times New Roman" w:hAnsi="Times New Roman" w:cs="Times New Roman"/>
          <w:color w:val="484C51"/>
          <w:sz w:val="24"/>
          <w:szCs w:val="24"/>
        </w:rPr>
      </w:pPr>
      <w:r w:rsidRPr="004D49B6">
        <w:rPr>
          <w:rFonts w:ascii="Times New Roman" w:hAnsi="Times New Roman" w:cs="Times New Roman"/>
          <w:b/>
          <w:color w:val="484C51"/>
          <w:sz w:val="24"/>
          <w:szCs w:val="24"/>
        </w:rPr>
        <w:t>Для детей с ОНР характерны недостаточная подвижность, инертность, быстрая истощаемость процессов воображения.</w:t>
      </w:r>
      <w:r w:rsidRPr="004D49B6">
        <w:rPr>
          <w:rFonts w:ascii="Times New Roman" w:hAnsi="Times New Roman" w:cs="Times New Roman"/>
          <w:color w:val="484C51"/>
          <w:sz w:val="24"/>
          <w:szCs w:val="24"/>
        </w:rPr>
        <w:t xml:space="preserve"> Сравнительное изучение невербального и вербального творче</w:t>
      </w:r>
      <w:r w:rsidRPr="004D49B6">
        <w:rPr>
          <w:rFonts w:ascii="Times New Roman" w:hAnsi="Times New Roman" w:cs="Times New Roman"/>
          <w:color w:val="484C51"/>
          <w:sz w:val="24"/>
          <w:szCs w:val="24"/>
        </w:rPr>
        <w:softHyphen/>
        <w:t>ского воображения учащихся младших классов с ТНР и нор</w:t>
      </w:r>
      <w:r w:rsidRPr="004D49B6">
        <w:rPr>
          <w:rFonts w:ascii="Times New Roman" w:hAnsi="Times New Roman" w:cs="Times New Roman"/>
          <w:color w:val="484C51"/>
          <w:sz w:val="24"/>
          <w:szCs w:val="24"/>
        </w:rPr>
        <w:softHyphen/>
        <w:t>мально говорящих показало, что у учащихся с нарушением речи большинство показателей оказалось ниже, чем у кон</w:t>
      </w:r>
      <w:r w:rsidRPr="004D49B6">
        <w:rPr>
          <w:rFonts w:ascii="Times New Roman" w:hAnsi="Times New Roman" w:cs="Times New Roman"/>
          <w:color w:val="484C51"/>
          <w:sz w:val="24"/>
          <w:szCs w:val="24"/>
        </w:rPr>
        <w:softHyphen/>
        <w:t>трольной группы. Образы, создаваемые детьми с ТНР на бумаге, отличались (по сравнению с нормально говорящими) меньшим количеством деталей, недостаточной чёткостью и тщательностью изображения, редким использованием оттен</w:t>
      </w:r>
      <w:r w:rsidRPr="004D49B6">
        <w:rPr>
          <w:rFonts w:ascii="Times New Roman" w:hAnsi="Times New Roman" w:cs="Times New Roman"/>
          <w:color w:val="484C51"/>
          <w:sz w:val="24"/>
          <w:szCs w:val="24"/>
        </w:rPr>
        <w:softHyphen/>
        <w:t>ков цветов, однообразием раскрашивания рисунков. При изучении особенностей вербального творческого во</w:t>
      </w:r>
      <w:r w:rsidRPr="004D49B6">
        <w:rPr>
          <w:rFonts w:ascii="Times New Roman" w:hAnsi="Times New Roman" w:cs="Times New Roman"/>
          <w:color w:val="484C51"/>
          <w:sz w:val="24"/>
          <w:szCs w:val="24"/>
        </w:rPr>
        <w:softHyphen/>
        <w:t>ображения обнаружено, что оно значительно беднее у детей с ТНР по сравнению с нормально говорящими. В частности, почти половина учащихся с ТНР не смогла придумать окон</w:t>
      </w:r>
      <w:r w:rsidRPr="004D49B6">
        <w:rPr>
          <w:rFonts w:ascii="Times New Roman" w:hAnsi="Times New Roman" w:cs="Times New Roman"/>
          <w:color w:val="484C51"/>
          <w:sz w:val="24"/>
          <w:szCs w:val="24"/>
        </w:rPr>
        <w:softHyphen/>
        <w:t>чание сказки, в то время как все испытуемые контрольной группы справились с заданием. Те учащиеся, которые пыта</w:t>
      </w:r>
      <w:r w:rsidRPr="004D49B6">
        <w:rPr>
          <w:rFonts w:ascii="Times New Roman" w:hAnsi="Times New Roman" w:cs="Times New Roman"/>
          <w:color w:val="484C51"/>
          <w:sz w:val="24"/>
          <w:szCs w:val="24"/>
        </w:rPr>
        <w:softHyphen/>
        <w:t>лись завершить сказку, как правило, не смогли ввести новых персонажей, придумать новый поворот сюжета. Таким образом, следует, что представления и образы у детей с ТНР зачастую не имеют яркости, чёткости, логиче</w:t>
      </w:r>
      <w:r w:rsidRPr="004D49B6">
        <w:rPr>
          <w:rFonts w:ascii="Times New Roman" w:hAnsi="Times New Roman" w:cs="Times New Roman"/>
          <w:color w:val="484C51"/>
          <w:sz w:val="24"/>
          <w:szCs w:val="24"/>
        </w:rPr>
        <w:softHyphen/>
        <w:t>ской достоверности, тонких смысловых оттенков. Отмечаются слабая гибкость, недостаточная пластичность процессов мыш</w:t>
      </w:r>
      <w:r w:rsidRPr="004D49B6">
        <w:rPr>
          <w:rFonts w:ascii="Times New Roman" w:hAnsi="Times New Roman" w:cs="Times New Roman"/>
          <w:color w:val="484C51"/>
          <w:sz w:val="24"/>
          <w:szCs w:val="24"/>
        </w:rPr>
        <w:softHyphen/>
        <w:t>ления и воображения, эмоциональная бедность содержания продуктов творчества</w:t>
      </w:r>
      <w:r w:rsidRPr="004D49B6">
        <w:rPr>
          <w:rFonts w:ascii="Times New Roman" w:hAnsi="Times New Roman" w:cs="Times New Roman"/>
          <w:b/>
          <w:color w:val="484C51"/>
          <w:sz w:val="24"/>
          <w:szCs w:val="24"/>
        </w:rPr>
        <w:t>. ТНР отрицательно сказываются на формировании лич</w:t>
      </w:r>
      <w:r w:rsidRPr="004D49B6">
        <w:rPr>
          <w:rFonts w:ascii="Times New Roman" w:hAnsi="Times New Roman" w:cs="Times New Roman"/>
          <w:b/>
          <w:color w:val="484C51"/>
          <w:sz w:val="24"/>
          <w:szCs w:val="24"/>
        </w:rPr>
        <w:softHyphen/>
        <w:t>ности, вызывают специфические особенности эмоционально - волевой сферы.</w:t>
      </w:r>
      <w:r w:rsidRPr="004D49B6">
        <w:rPr>
          <w:rFonts w:ascii="Times New Roman" w:hAnsi="Times New Roman" w:cs="Times New Roman"/>
          <w:color w:val="484C51"/>
          <w:sz w:val="24"/>
          <w:szCs w:val="24"/>
        </w:rPr>
        <w:t xml:space="preserve"> У детей с </w:t>
      </w:r>
      <w:proofErr w:type="spellStart"/>
      <w:r w:rsidRPr="004D49B6">
        <w:rPr>
          <w:rFonts w:ascii="Times New Roman" w:hAnsi="Times New Roman" w:cs="Times New Roman"/>
          <w:color w:val="484C51"/>
          <w:sz w:val="24"/>
          <w:szCs w:val="24"/>
        </w:rPr>
        <w:t>ринолалией</w:t>
      </w:r>
      <w:proofErr w:type="spellEnd"/>
      <w:r w:rsidRPr="004D49B6">
        <w:rPr>
          <w:rFonts w:ascii="Times New Roman" w:hAnsi="Times New Roman" w:cs="Times New Roman"/>
          <w:color w:val="484C51"/>
          <w:sz w:val="24"/>
          <w:szCs w:val="24"/>
        </w:rPr>
        <w:t xml:space="preserve"> нарушение речи способствует раз</w:t>
      </w:r>
      <w:r w:rsidRPr="004D49B6">
        <w:rPr>
          <w:rFonts w:ascii="Times New Roman" w:hAnsi="Times New Roman" w:cs="Times New Roman"/>
          <w:color w:val="484C51"/>
          <w:sz w:val="24"/>
          <w:szCs w:val="24"/>
        </w:rPr>
        <w:softHyphen/>
        <w:t>витию таких качеств личности, как застенчивость, нереши</w:t>
      </w:r>
      <w:r w:rsidRPr="004D49B6">
        <w:rPr>
          <w:rFonts w:ascii="Times New Roman" w:hAnsi="Times New Roman" w:cs="Times New Roman"/>
          <w:color w:val="484C51"/>
          <w:sz w:val="24"/>
          <w:szCs w:val="24"/>
        </w:rPr>
        <w:softHyphen/>
        <w:t>тельность, замкнутость, негативизм, уход от общения, чувство неполноценности. У детей с дизартрией эмоционально - волевые нарушения проявляются в виде повышенной эмоциональной возбудимо</w:t>
      </w:r>
      <w:r w:rsidRPr="004D49B6">
        <w:rPr>
          <w:rFonts w:ascii="Times New Roman" w:hAnsi="Times New Roman" w:cs="Times New Roman"/>
          <w:color w:val="484C51"/>
          <w:sz w:val="24"/>
          <w:szCs w:val="24"/>
        </w:rPr>
        <w:softHyphen/>
        <w:t>сти и истощаемости нервной системы. Одни склонны к раз</w:t>
      </w:r>
      <w:r w:rsidRPr="004D49B6">
        <w:rPr>
          <w:rFonts w:ascii="Times New Roman" w:hAnsi="Times New Roman" w:cs="Times New Roman"/>
          <w:color w:val="484C51"/>
          <w:sz w:val="24"/>
          <w:szCs w:val="24"/>
        </w:rPr>
        <w:softHyphen/>
        <w:t xml:space="preserve">дражительности, </w:t>
      </w:r>
      <w:proofErr w:type="spellStart"/>
      <w:r w:rsidRPr="004D49B6">
        <w:rPr>
          <w:rFonts w:ascii="Times New Roman" w:hAnsi="Times New Roman" w:cs="Times New Roman"/>
          <w:color w:val="484C51"/>
          <w:sz w:val="24"/>
          <w:szCs w:val="24"/>
        </w:rPr>
        <w:t>двигательно</w:t>
      </w:r>
      <w:proofErr w:type="spellEnd"/>
      <w:r w:rsidRPr="004D49B6">
        <w:rPr>
          <w:rFonts w:ascii="Times New Roman" w:hAnsi="Times New Roman" w:cs="Times New Roman"/>
          <w:color w:val="484C51"/>
          <w:sz w:val="24"/>
          <w:szCs w:val="24"/>
        </w:rPr>
        <w:t xml:space="preserve"> беспокойны, часто проявляют грубость, непослушание, другие заторможены, пугливы, из</w:t>
      </w:r>
      <w:r w:rsidRPr="004D49B6">
        <w:rPr>
          <w:rFonts w:ascii="Times New Roman" w:hAnsi="Times New Roman" w:cs="Times New Roman"/>
          <w:color w:val="484C51"/>
          <w:sz w:val="24"/>
          <w:szCs w:val="24"/>
        </w:rPr>
        <w:softHyphen/>
        <w:t>бегают трудностей, плохо приспосабливаются к изменению обстановки. Большинство детей характеризуются малой ини</w:t>
      </w:r>
      <w:r w:rsidRPr="004D49B6">
        <w:rPr>
          <w:rFonts w:ascii="Times New Roman" w:hAnsi="Times New Roman" w:cs="Times New Roman"/>
          <w:color w:val="484C51"/>
          <w:sz w:val="24"/>
          <w:szCs w:val="24"/>
        </w:rPr>
        <w:softHyphen/>
        <w:t>циативностью, зависимостью от окружающих, у некоторых недостаточно развито чувство дистанции. Характерологи</w:t>
      </w:r>
      <w:r w:rsidRPr="004D49B6">
        <w:rPr>
          <w:rFonts w:ascii="Times New Roman" w:hAnsi="Times New Roman" w:cs="Times New Roman"/>
          <w:color w:val="484C51"/>
          <w:sz w:val="24"/>
          <w:szCs w:val="24"/>
        </w:rPr>
        <w:softHyphen/>
        <w:t xml:space="preserve">ческие и </w:t>
      </w:r>
      <w:proofErr w:type="spellStart"/>
      <w:r w:rsidRPr="004D49B6">
        <w:rPr>
          <w:rFonts w:ascii="Times New Roman" w:hAnsi="Times New Roman" w:cs="Times New Roman"/>
          <w:color w:val="484C51"/>
          <w:sz w:val="24"/>
          <w:szCs w:val="24"/>
        </w:rPr>
        <w:t>патохарактерологические</w:t>
      </w:r>
      <w:proofErr w:type="spellEnd"/>
      <w:r w:rsidRPr="004D49B6">
        <w:rPr>
          <w:rFonts w:ascii="Times New Roman" w:hAnsi="Times New Roman" w:cs="Times New Roman"/>
          <w:color w:val="484C51"/>
          <w:sz w:val="24"/>
          <w:szCs w:val="24"/>
        </w:rPr>
        <w:t xml:space="preserve"> реакции носят характер протеста, отказа. Неуверенные в себе, обидчивые они часто плохо уживаются в кругу нормально говорящих сверстников, замыкаются в себе. Дети с моторной алалией весьма разнородны по особен</w:t>
      </w:r>
      <w:r w:rsidRPr="004D49B6">
        <w:rPr>
          <w:rFonts w:ascii="Times New Roman" w:hAnsi="Times New Roman" w:cs="Times New Roman"/>
          <w:color w:val="484C51"/>
          <w:sz w:val="24"/>
          <w:szCs w:val="24"/>
        </w:rPr>
        <w:softHyphen/>
        <w:t xml:space="preserve">ностям эмоционально - волевой сферы. Чаще всего для них типичны повышенная </w:t>
      </w:r>
      <w:proofErr w:type="spellStart"/>
      <w:r w:rsidRPr="004D49B6">
        <w:rPr>
          <w:rFonts w:ascii="Times New Roman" w:hAnsi="Times New Roman" w:cs="Times New Roman"/>
          <w:color w:val="484C51"/>
          <w:sz w:val="24"/>
          <w:szCs w:val="24"/>
        </w:rPr>
        <w:t>тормозимость</w:t>
      </w:r>
      <w:proofErr w:type="spellEnd"/>
      <w:r w:rsidRPr="004D49B6">
        <w:rPr>
          <w:rFonts w:ascii="Times New Roman" w:hAnsi="Times New Roman" w:cs="Times New Roman"/>
          <w:color w:val="484C51"/>
          <w:sz w:val="24"/>
          <w:szCs w:val="24"/>
        </w:rPr>
        <w:t xml:space="preserve">, снижение активности, неуверенность в себе, речевой </w:t>
      </w:r>
      <w:r w:rsidRPr="004D49B6">
        <w:rPr>
          <w:rFonts w:ascii="Times New Roman" w:hAnsi="Times New Roman" w:cs="Times New Roman"/>
          <w:color w:val="484C51"/>
          <w:sz w:val="24"/>
          <w:szCs w:val="24"/>
        </w:rPr>
        <w:lastRenderedPageBreak/>
        <w:t>негативизм. Менее малочис</w:t>
      </w:r>
      <w:r w:rsidRPr="004D49B6">
        <w:rPr>
          <w:rFonts w:ascii="Times New Roman" w:hAnsi="Times New Roman" w:cs="Times New Roman"/>
          <w:color w:val="484C51"/>
          <w:sz w:val="24"/>
          <w:szCs w:val="24"/>
        </w:rPr>
        <w:softHyphen/>
        <w:t>ленной является группа детей, которым свойственна повы</w:t>
      </w:r>
      <w:r w:rsidRPr="004D49B6">
        <w:rPr>
          <w:rFonts w:ascii="Times New Roman" w:hAnsi="Times New Roman" w:cs="Times New Roman"/>
          <w:color w:val="484C51"/>
          <w:sz w:val="24"/>
          <w:szCs w:val="24"/>
        </w:rPr>
        <w:softHyphen/>
        <w:t xml:space="preserve">шенная возбудимость. У них отмечаются </w:t>
      </w:r>
      <w:proofErr w:type="spellStart"/>
      <w:r w:rsidRPr="004D49B6">
        <w:rPr>
          <w:rFonts w:ascii="Times New Roman" w:hAnsi="Times New Roman" w:cs="Times New Roman"/>
          <w:color w:val="484C51"/>
          <w:sz w:val="24"/>
          <w:szCs w:val="24"/>
        </w:rPr>
        <w:t>гиперактивность</w:t>
      </w:r>
      <w:proofErr w:type="spellEnd"/>
      <w:r w:rsidRPr="004D49B6">
        <w:rPr>
          <w:rFonts w:ascii="Times New Roman" w:hAnsi="Times New Roman" w:cs="Times New Roman"/>
          <w:color w:val="484C51"/>
          <w:sz w:val="24"/>
          <w:szCs w:val="24"/>
        </w:rPr>
        <w:t xml:space="preserve"> (не всегда продуктивная), суетливость, лабильность настроения, отсутствие переживания своего языкового расстройства. Не</w:t>
      </w:r>
      <w:r w:rsidRPr="004D49B6">
        <w:rPr>
          <w:rFonts w:ascii="Times New Roman" w:hAnsi="Times New Roman" w:cs="Times New Roman"/>
          <w:color w:val="484C51"/>
          <w:sz w:val="24"/>
          <w:szCs w:val="24"/>
        </w:rPr>
        <w:softHyphen/>
        <w:t>большую по численному составу группу составляют дети, у которых эмоционально - волевая сфера сохранена. Непременной составляющей процесса социальной адапта</w:t>
      </w:r>
      <w:r w:rsidRPr="004D49B6">
        <w:rPr>
          <w:rFonts w:ascii="Times New Roman" w:hAnsi="Times New Roman" w:cs="Times New Roman"/>
          <w:color w:val="484C51"/>
          <w:sz w:val="24"/>
          <w:szCs w:val="24"/>
        </w:rPr>
        <w:softHyphen/>
        <w:t>ции личности является социально - ролевое поведение, опреде</w:t>
      </w:r>
      <w:r w:rsidRPr="004D49B6">
        <w:rPr>
          <w:rFonts w:ascii="Times New Roman" w:hAnsi="Times New Roman" w:cs="Times New Roman"/>
          <w:color w:val="484C51"/>
          <w:sz w:val="24"/>
          <w:szCs w:val="24"/>
        </w:rPr>
        <w:softHyphen/>
        <w:t>ляющее совокупность психологических свойств и форм по</w:t>
      </w:r>
      <w:r w:rsidRPr="004D49B6">
        <w:rPr>
          <w:rFonts w:ascii="Times New Roman" w:hAnsi="Times New Roman" w:cs="Times New Roman"/>
          <w:color w:val="484C51"/>
          <w:sz w:val="24"/>
          <w:szCs w:val="24"/>
        </w:rPr>
        <w:softHyphen/>
        <w:t>ведения. Расстройства в эмоционально - волевой, личностной сферах детей с ТНР ухудшают их работоспособность, что отрицатель</w:t>
      </w:r>
      <w:r w:rsidRPr="004D49B6">
        <w:rPr>
          <w:rFonts w:ascii="Times New Roman" w:hAnsi="Times New Roman" w:cs="Times New Roman"/>
          <w:color w:val="484C51"/>
          <w:sz w:val="24"/>
          <w:szCs w:val="24"/>
        </w:rPr>
        <w:softHyphen/>
        <w:t>но сказывается на качестве их знаний.</w:t>
      </w:r>
    </w:p>
    <w:p w:rsidR="00B56C40" w:rsidRDefault="004D49B6" w:rsidP="004D49B6">
      <w:pPr>
        <w:jc w:val="both"/>
        <w:rPr>
          <w:rFonts w:ascii="Times New Roman" w:hAnsi="Times New Roman" w:cs="Times New Roman"/>
          <w:color w:val="484C51"/>
          <w:sz w:val="24"/>
          <w:szCs w:val="24"/>
        </w:rPr>
      </w:pPr>
      <w:r w:rsidRPr="004D49B6">
        <w:rPr>
          <w:rFonts w:ascii="Times New Roman" w:hAnsi="Times New Roman" w:cs="Times New Roman"/>
          <w:color w:val="484C51"/>
          <w:sz w:val="24"/>
          <w:szCs w:val="24"/>
        </w:rPr>
        <w:t xml:space="preserve"> В заключение следует отметить, что, хотя коррекция речи детей с ТНР является длительным и сложным процессом, тем не менее в результате логопедических занятий у детей постепенно развивается чутьё языка, происходит овладение речевыми средствами, на основе которых возможен переход к самостоятельному раз</w:t>
      </w:r>
      <w:r w:rsidRPr="004D49B6">
        <w:rPr>
          <w:rFonts w:ascii="Times New Roman" w:hAnsi="Times New Roman" w:cs="Times New Roman"/>
          <w:color w:val="484C51"/>
          <w:sz w:val="24"/>
          <w:szCs w:val="24"/>
        </w:rPr>
        <w:softHyphen/>
        <w:t>витию и обогащению речи в процессе свободного общения.</w:t>
      </w:r>
    </w:p>
    <w:p w:rsidR="006D6236" w:rsidRPr="004D49B6" w:rsidRDefault="004D49B6" w:rsidP="00B56C40">
      <w:pPr>
        <w:jc w:val="both"/>
        <w:rPr>
          <w:rFonts w:ascii="Times New Roman" w:hAnsi="Times New Roman" w:cs="Times New Roman"/>
          <w:sz w:val="24"/>
          <w:szCs w:val="24"/>
        </w:rPr>
      </w:pPr>
      <w:r w:rsidRPr="004D49B6">
        <w:rPr>
          <w:rFonts w:ascii="Times New Roman" w:hAnsi="Times New Roman" w:cs="Times New Roman"/>
          <w:color w:val="484C51"/>
          <w:sz w:val="24"/>
          <w:szCs w:val="24"/>
        </w:rPr>
        <w:br/>
      </w:r>
      <w:bookmarkStart w:id="0" w:name="_GoBack"/>
      <w:bookmarkEnd w:id="0"/>
    </w:p>
    <w:sectPr w:rsidR="006D6236" w:rsidRPr="004D4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D9"/>
    <w:rsid w:val="00005894"/>
    <w:rsid w:val="004D49B6"/>
    <w:rsid w:val="006D6236"/>
    <w:rsid w:val="00B56C40"/>
    <w:rsid w:val="00EC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27B1"/>
  <w15:chartTrackingRefBased/>
  <w15:docId w15:val="{D0506B95-A5AF-483A-BFCF-80C4885D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94"/>
  </w:style>
  <w:style w:type="paragraph" w:styleId="1">
    <w:name w:val="heading 1"/>
    <w:basedOn w:val="a"/>
    <w:next w:val="a"/>
    <w:link w:val="10"/>
    <w:uiPriority w:val="9"/>
    <w:qFormat/>
    <w:rsid w:val="00005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05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058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89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0589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05894"/>
    <w:rPr>
      <w:rFonts w:ascii="Times New Roman" w:eastAsia="Times New Roman" w:hAnsi="Times New Roman" w:cs="Times New Roman"/>
      <w:b/>
      <w:bCs/>
      <w:sz w:val="27"/>
      <w:szCs w:val="27"/>
      <w:lang w:eastAsia="ru-RU"/>
    </w:rPr>
  </w:style>
  <w:style w:type="character" w:styleId="a3">
    <w:name w:val="Strong"/>
    <w:basedOn w:val="a0"/>
    <w:uiPriority w:val="22"/>
    <w:qFormat/>
    <w:rsid w:val="00005894"/>
    <w:rPr>
      <w:b/>
      <w:bCs/>
    </w:rPr>
  </w:style>
  <w:style w:type="character" w:styleId="a4">
    <w:name w:val="Emphasis"/>
    <w:basedOn w:val="a0"/>
    <w:uiPriority w:val="20"/>
    <w:qFormat/>
    <w:rsid w:val="00005894"/>
    <w:rPr>
      <w:i/>
      <w:iCs/>
    </w:rPr>
  </w:style>
  <w:style w:type="paragraph" w:styleId="a5">
    <w:name w:val="List Paragraph"/>
    <w:basedOn w:val="a"/>
    <w:uiPriority w:val="34"/>
    <w:qFormat/>
    <w:rsid w:val="00005894"/>
    <w:pPr>
      <w:ind w:left="720"/>
      <w:contextualSpacing/>
    </w:pPr>
  </w:style>
  <w:style w:type="character" w:styleId="a6">
    <w:name w:val="Hyperlink"/>
    <w:basedOn w:val="a0"/>
    <w:uiPriority w:val="99"/>
    <w:semiHidden/>
    <w:unhideWhenUsed/>
    <w:rsid w:val="004D4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Viper</dc:creator>
  <cp:keywords/>
  <dc:description/>
  <cp:lastModifiedBy>Viper</cp:lastModifiedBy>
  <cp:revision>2</cp:revision>
  <dcterms:created xsi:type="dcterms:W3CDTF">2021-09-26T17:53:00Z</dcterms:created>
  <dcterms:modified xsi:type="dcterms:W3CDTF">2021-09-26T18:04:00Z</dcterms:modified>
</cp:coreProperties>
</file>