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6F6" w:rsidRDefault="00CE66F6" w:rsidP="00CE66F6">
      <w:pPr>
        <w:pStyle w:val="a3"/>
        <w:shd w:val="clear" w:color="auto" w:fill="FFFFFF"/>
        <w:spacing w:before="0" w:beforeAutospacing="0" w:after="0" w:afterAutospacing="0" w:line="360" w:lineRule="auto"/>
        <w:jc w:val="both"/>
      </w:pPr>
    </w:p>
    <w:p w:rsidR="00CE66F6" w:rsidRDefault="00CE66F6" w:rsidP="00CE66F6">
      <w:pPr>
        <w:pStyle w:val="a3"/>
        <w:shd w:val="clear" w:color="auto" w:fill="FFFFFF"/>
        <w:spacing w:after="0" w:line="360" w:lineRule="auto"/>
        <w:jc w:val="both"/>
      </w:pPr>
      <w:r>
        <w:t>«</w:t>
      </w:r>
      <w:proofErr w:type="spellStart"/>
      <w:r>
        <w:t>Сказкотерапия</w:t>
      </w:r>
      <w:proofErr w:type="spellEnd"/>
      <w:r>
        <w:t xml:space="preserve"> – средство формирования речи детей дошкольного возраста»</w:t>
      </w:r>
    </w:p>
    <w:p w:rsidR="00CE66F6" w:rsidRDefault="00CE66F6" w:rsidP="00CE66F6">
      <w:pPr>
        <w:pStyle w:val="a3"/>
        <w:shd w:val="clear" w:color="auto" w:fill="FFFFFF"/>
        <w:spacing w:after="0" w:line="360" w:lineRule="auto"/>
        <w:jc w:val="right"/>
      </w:pPr>
      <w:r>
        <w:t>«Через сказку, фантазию, игру,</w:t>
      </w:r>
    </w:p>
    <w:p w:rsidR="00CE66F6" w:rsidRDefault="00CE66F6" w:rsidP="00CE66F6">
      <w:pPr>
        <w:pStyle w:val="a3"/>
        <w:shd w:val="clear" w:color="auto" w:fill="FFFFFF"/>
        <w:spacing w:after="0" w:line="360" w:lineRule="auto"/>
        <w:jc w:val="right"/>
      </w:pPr>
      <w:r>
        <w:t>через неповторимое детское творчество –</w:t>
      </w:r>
    </w:p>
    <w:p w:rsidR="00CE66F6" w:rsidRDefault="00CE66F6" w:rsidP="00CE66F6">
      <w:pPr>
        <w:pStyle w:val="a3"/>
        <w:shd w:val="clear" w:color="auto" w:fill="FFFFFF"/>
        <w:spacing w:after="0" w:line="360" w:lineRule="auto"/>
        <w:jc w:val="right"/>
      </w:pPr>
      <w:r>
        <w:t>верная дорога к сердцу ребенка.</w:t>
      </w:r>
    </w:p>
    <w:p w:rsidR="00CE66F6" w:rsidRDefault="00CE66F6" w:rsidP="00CE66F6">
      <w:pPr>
        <w:pStyle w:val="a3"/>
        <w:shd w:val="clear" w:color="auto" w:fill="FFFFFF"/>
        <w:spacing w:after="0" w:line="360" w:lineRule="auto"/>
        <w:jc w:val="right"/>
      </w:pPr>
      <w:r>
        <w:t>Сказка, фантазия – это ключик, с помощью,</w:t>
      </w:r>
    </w:p>
    <w:p w:rsidR="00CE66F6" w:rsidRDefault="00CE66F6" w:rsidP="00CE66F6">
      <w:pPr>
        <w:pStyle w:val="a3"/>
        <w:shd w:val="clear" w:color="auto" w:fill="FFFFFF"/>
        <w:spacing w:after="0" w:line="360" w:lineRule="auto"/>
        <w:jc w:val="right"/>
      </w:pPr>
      <w:r>
        <w:t>которого можно открыть эти истоки,</w:t>
      </w:r>
    </w:p>
    <w:p w:rsidR="00CE66F6" w:rsidRDefault="00CE66F6" w:rsidP="00CE66F6">
      <w:pPr>
        <w:pStyle w:val="a3"/>
        <w:shd w:val="clear" w:color="auto" w:fill="FFFFFF"/>
        <w:spacing w:after="0" w:line="360" w:lineRule="auto"/>
        <w:jc w:val="right"/>
      </w:pPr>
      <w:r>
        <w:t>и они забьют животворными ключами…»</w:t>
      </w:r>
    </w:p>
    <w:p w:rsidR="00CE66F6" w:rsidRDefault="00CE66F6" w:rsidP="00CE66F6">
      <w:pPr>
        <w:pStyle w:val="a3"/>
        <w:shd w:val="clear" w:color="auto" w:fill="FFFFFF"/>
        <w:spacing w:before="0" w:beforeAutospacing="0" w:after="0" w:afterAutospacing="0" w:line="360" w:lineRule="auto"/>
        <w:jc w:val="right"/>
      </w:pPr>
      <w:r>
        <w:t>В.А. Сухомлинский</w:t>
      </w:r>
    </w:p>
    <w:p w:rsidR="00CE66F6" w:rsidRDefault="00CE66F6" w:rsidP="00CE66F6">
      <w:pPr>
        <w:pStyle w:val="a3"/>
        <w:shd w:val="clear" w:color="auto" w:fill="FFFFFF"/>
        <w:spacing w:before="0" w:beforeAutospacing="0" w:after="0" w:afterAutospacing="0" w:line="360" w:lineRule="auto"/>
        <w:jc w:val="both"/>
      </w:pPr>
    </w:p>
    <w:p w:rsidR="00CE66F6" w:rsidRDefault="00CE66F6" w:rsidP="00CE66F6">
      <w:pPr>
        <w:pStyle w:val="a3"/>
        <w:shd w:val="clear" w:color="auto" w:fill="FFFFFF"/>
        <w:spacing w:before="0" w:beforeAutospacing="0" w:after="0" w:afterAutospacing="0" w:line="360" w:lineRule="auto"/>
        <w:jc w:val="both"/>
      </w:pPr>
    </w:p>
    <w:p w:rsidR="00CE66F6" w:rsidRPr="00CE66F6" w:rsidRDefault="00CE66F6" w:rsidP="00CE66F6">
      <w:pPr>
        <w:pStyle w:val="a3"/>
        <w:shd w:val="clear" w:color="auto" w:fill="FFFFFF"/>
        <w:spacing w:before="0" w:beforeAutospacing="0" w:after="0" w:afterAutospacing="0" w:line="360" w:lineRule="auto"/>
        <w:jc w:val="both"/>
        <w:rPr>
          <w:color w:val="211E1E"/>
        </w:rPr>
      </w:pPr>
      <w:r>
        <w:t>Знание родного языка, имеет большое значение для каждого человека, но прежде всего детям, что помогает воспринимать окружающий мир и является средством общения. Уже начиная с раннего возраста мы приучаем ребенка самостоятельно пользоваться словами, стимулировать его речевую активность и познавательные интересы. Дошкольный возраст благоприятен для закладывания основ грамотной, четкой, красивой речи, для пробуждения интереса ко всему, что нас окружает. Поэтому задача обогащения словаря и активизации речи детей должна решаться во всех режимных моментах. Формирование связной монологической речи у старших дошкольников, в связи с наличием большого процента среди воспитанников ДОУ тех, у кого имеется общее недоразвитие речи (ОНР), является одной из наиболее важных задач общего дошкольного воспитания. Эффективное решение данной задачи будет способствовать не только преодолению дошкольниками трудностей, связанных с ОНР, но и будет весомым вкладом в процессе подготовки детей к школьному обучению.</w:t>
      </w:r>
      <w:r>
        <w:t xml:space="preserve"> За</w:t>
      </w:r>
      <w:r>
        <w:t xml:space="preserve">мечено, что у детей при ряде речевых нарушений отмечаются выраженная в разной степени общая моторная недостаточность, отклонения в развитии движений пальцев рук, так как движения пальцев рук тесно связаны с речевой функцией, также нарушена связная монологическая речь, они с трудом рассказывают о событиях своей жизни, не могут пересказать литературные произведения. </w:t>
      </w:r>
    </w:p>
    <w:p w:rsidR="00CE66F6" w:rsidRDefault="00CE66F6" w:rsidP="00CE66F6">
      <w:pPr>
        <w:spacing w:after="0" w:line="360" w:lineRule="auto"/>
        <w:ind w:firstLine="709"/>
        <w:contextualSpacing/>
        <w:jc w:val="both"/>
        <w:rPr>
          <w:color w:val="111111"/>
          <w:sz w:val="24"/>
          <w:szCs w:val="24"/>
        </w:rPr>
      </w:pPr>
      <w:r w:rsidRPr="00CE66F6">
        <w:rPr>
          <w:rStyle w:val="a4"/>
          <w:b w:val="0"/>
          <w:color w:val="111111"/>
          <w:sz w:val="24"/>
          <w:szCs w:val="24"/>
          <w:bdr w:val="none" w:sz="0" w:space="0" w:color="auto" w:frame="1"/>
        </w:rPr>
        <w:t>Сказка</w:t>
      </w:r>
      <w:r w:rsidRPr="00CE66F6">
        <w:rPr>
          <w:b/>
          <w:color w:val="111111"/>
          <w:sz w:val="24"/>
          <w:szCs w:val="24"/>
        </w:rPr>
        <w:t> </w:t>
      </w:r>
      <w:r>
        <w:rPr>
          <w:b/>
          <w:color w:val="111111"/>
          <w:sz w:val="24"/>
          <w:szCs w:val="24"/>
        </w:rPr>
        <w:t>-</w:t>
      </w:r>
      <w:r>
        <w:rPr>
          <w:color w:val="111111"/>
          <w:sz w:val="24"/>
          <w:szCs w:val="24"/>
        </w:rPr>
        <w:t xml:space="preserve"> это самый первый вид художественного творчества, с которым знакомится ребенок. Наверное, нет такого ребенка, которому была бы безразлична </w:t>
      </w:r>
      <w:r w:rsidRPr="00CE66F6">
        <w:rPr>
          <w:rStyle w:val="a4"/>
          <w:b w:val="0"/>
          <w:color w:val="111111"/>
          <w:sz w:val="24"/>
          <w:szCs w:val="24"/>
          <w:bdr w:val="none" w:sz="0" w:space="0" w:color="auto" w:frame="1"/>
        </w:rPr>
        <w:t>сказка</w:t>
      </w:r>
      <w:r w:rsidRPr="00CE66F6">
        <w:rPr>
          <w:b/>
          <w:color w:val="111111"/>
          <w:sz w:val="24"/>
          <w:szCs w:val="24"/>
        </w:rPr>
        <w:t>.</w:t>
      </w:r>
      <w:r>
        <w:rPr>
          <w:color w:val="111111"/>
          <w:sz w:val="24"/>
          <w:szCs w:val="24"/>
        </w:rPr>
        <w:t xml:space="preserve"> </w:t>
      </w:r>
    </w:p>
    <w:p w:rsidR="00CE66F6" w:rsidRPr="00CE66F6" w:rsidRDefault="00CE66F6" w:rsidP="00CE66F6">
      <w:pPr>
        <w:spacing w:after="0" w:line="360" w:lineRule="auto"/>
        <w:contextualSpacing/>
        <w:jc w:val="both"/>
        <w:rPr>
          <w:rFonts w:eastAsia="Times New Roman"/>
          <w:sz w:val="24"/>
          <w:szCs w:val="24"/>
          <w:lang w:eastAsia="ru-RU"/>
        </w:rPr>
      </w:pPr>
      <w:proofErr w:type="spellStart"/>
      <w:r>
        <w:rPr>
          <w:rFonts w:eastAsia="Times New Roman"/>
          <w:color w:val="211E1E"/>
          <w:sz w:val="24"/>
          <w:szCs w:val="24"/>
        </w:rPr>
        <w:lastRenderedPageBreak/>
        <w:t>С</w:t>
      </w:r>
      <w:r>
        <w:rPr>
          <w:rFonts w:eastAsia="Times New Roman"/>
          <w:color w:val="211E1E"/>
          <w:sz w:val="24"/>
          <w:szCs w:val="24"/>
        </w:rPr>
        <w:t>казкотерапия</w:t>
      </w:r>
      <w:proofErr w:type="spellEnd"/>
      <w:r>
        <w:rPr>
          <w:rFonts w:eastAsia="Times New Roman"/>
          <w:color w:val="211E1E"/>
          <w:sz w:val="24"/>
          <w:szCs w:val="24"/>
        </w:rPr>
        <w:t xml:space="preserve"> реализуется через театрализованную деятельность как НОД, как часть НОД, в режимных моментах, в совместной и индивидуальной деятельности с детьми. В своей работе использую следующие виды деятельности:</w:t>
      </w:r>
    </w:p>
    <w:p w:rsidR="00CE66F6" w:rsidRDefault="00CE66F6" w:rsidP="00CE66F6">
      <w:pPr>
        <w:shd w:val="clear" w:color="auto" w:fill="FFFFFF"/>
        <w:spacing w:after="0" w:line="360" w:lineRule="auto"/>
        <w:jc w:val="both"/>
        <w:rPr>
          <w:rFonts w:eastAsia="Times New Roman"/>
          <w:color w:val="211E1E"/>
          <w:sz w:val="24"/>
          <w:szCs w:val="24"/>
        </w:rPr>
      </w:pPr>
      <w:r>
        <w:rPr>
          <w:rFonts w:eastAsia="Times New Roman"/>
          <w:color w:val="211E1E"/>
          <w:sz w:val="24"/>
          <w:szCs w:val="24"/>
        </w:rPr>
        <w:t> - </w:t>
      </w:r>
      <w:r>
        <w:rPr>
          <w:rFonts w:eastAsia="Times New Roman"/>
          <w:iCs/>
          <w:color w:val="211E1E"/>
          <w:sz w:val="24"/>
          <w:szCs w:val="24"/>
          <w:u w:val="single"/>
        </w:rPr>
        <w:t>Игра-инсценировка</w:t>
      </w:r>
      <w:r>
        <w:rPr>
          <w:rFonts w:eastAsia="Times New Roman"/>
          <w:color w:val="211E1E"/>
          <w:sz w:val="24"/>
          <w:szCs w:val="24"/>
        </w:rPr>
        <w:t> (помогает развитию эмоциональной сферы ребенка, формированию умений излагать свои мысли, играть на аудиторию, активизации внимания. Расширяет и обогащает словарный запас детей. Формирует желание перевоплощаться в изображаемые образы, используя различные средства выразительности).</w:t>
      </w:r>
    </w:p>
    <w:p w:rsidR="00CE66F6" w:rsidRDefault="00CE66F6" w:rsidP="00CE66F6">
      <w:pPr>
        <w:shd w:val="clear" w:color="auto" w:fill="FFFFFF"/>
        <w:spacing w:after="0" w:line="360" w:lineRule="auto"/>
        <w:jc w:val="both"/>
        <w:rPr>
          <w:rFonts w:eastAsia="Times New Roman"/>
          <w:color w:val="211E1E"/>
          <w:sz w:val="24"/>
          <w:szCs w:val="24"/>
        </w:rPr>
      </w:pPr>
      <w:r>
        <w:rPr>
          <w:rFonts w:eastAsia="Times New Roman"/>
          <w:color w:val="211E1E"/>
          <w:sz w:val="24"/>
          <w:szCs w:val="24"/>
        </w:rPr>
        <w:t> - </w:t>
      </w:r>
      <w:r>
        <w:rPr>
          <w:rFonts w:eastAsia="Times New Roman"/>
          <w:iCs/>
          <w:color w:val="211E1E"/>
          <w:sz w:val="24"/>
          <w:szCs w:val="24"/>
          <w:u w:val="single"/>
        </w:rPr>
        <w:t xml:space="preserve">Сказка на песке </w:t>
      </w:r>
      <w:r>
        <w:rPr>
          <w:rFonts w:eastAsia="Times New Roman"/>
          <w:color w:val="211E1E"/>
          <w:sz w:val="24"/>
          <w:szCs w:val="24"/>
        </w:rPr>
        <w:t>(помогает снятию эмоционального и мышечного напряжения, преодолению стрессовых состояний у детей в период адаптации и посещения ДОУ).</w:t>
      </w:r>
    </w:p>
    <w:p w:rsidR="00CE66F6" w:rsidRDefault="00CE66F6" w:rsidP="00CE66F6">
      <w:pPr>
        <w:shd w:val="clear" w:color="auto" w:fill="FFFFFF"/>
        <w:spacing w:after="0" w:line="360" w:lineRule="auto"/>
        <w:jc w:val="both"/>
        <w:rPr>
          <w:rFonts w:eastAsia="Times New Roman"/>
          <w:color w:val="211E1E"/>
          <w:sz w:val="24"/>
          <w:szCs w:val="24"/>
        </w:rPr>
      </w:pPr>
      <w:r>
        <w:rPr>
          <w:rFonts w:eastAsia="Times New Roman"/>
          <w:color w:val="211E1E"/>
          <w:sz w:val="24"/>
          <w:szCs w:val="24"/>
        </w:rPr>
        <w:t> - </w:t>
      </w:r>
      <w:r>
        <w:rPr>
          <w:rFonts w:eastAsia="Times New Roman"/>
          <w:iCs/>
          <w:color w:val="211E1E"/>
          <w:sz w:val="24"/>
          <w:szCs w:val="24"/>
          <w:u w:val="single"/>
        </w:rPr>
        <w:t>Настольный театр</w:t>
      </w:r>
      <w:r>
        <w:rPr>
          <w:rFonts w:eastAsia="Times New Roman"/>
          <w:color w:val="211E1E"/>
          <w:sz w:val="24"/>
          <w:szCs w:val="24"/>
        </w:rPr>
        <w:t> (помогает детям вспомнить знакомые сказки, вызывает желание рассказать о том, что случилось с героями произведений, развивает речь)</w:t>
      </w:r>
    </w:p>
    <w:p w:rsidR="00CE66F6" w:rsidRDefault="00CE66F6" w:rsidP="00CE66F6">
      <w:pPr>
        <w:shd w:val="clear" w:color="auto" w:fill="FFFFFF"/>
        <w:spacing w:after="0" w:line="360" w:lineRule="auto"/>
        <w:jc w:val="both"/>
        <w:rPr>
          <w:rFonts w:eastAsia="Times New Roman"/>
          <w:color w:val="211E1E"/>
          <w:sz w:val="24"/>
          <w:szCs w:val="24"/>
        </w:rPr>
      </w:pPr>
      <w:r>
        <w:rPr>
          <w:rFonts w:eastAsia="Times New Roman"/>
          <w:i/>
          <w:iCs/>
          <w:color w:val="211E1E"/>
          <w:sz w:val="24"/>
          <w:szCs w:val="24"/>
          <w:u w:val="single"/>
        </w:rPr>
        <w:t xml:space="preserve"> - </w:t>
      </w:r>
      <w:r>
        <w:rPr>
          <w:rFonts w:eastAsia="Times New Roman"/>
          <w:iCs/>
          <w:color w:val="211E1E"/>
          <w:sz w:val="24"/>
          <w:szCs w:val="24"/>
          <w:u w:val="single"/>
        </w:rPr>
        <w:t xml:space="preserve">Сказка на </w:t>
      </w:r>
      <w:proofErr w:type="spellStart"/>
      <w:r>
        <w:rPr>
          <w:rFonts w:eastAsia="Times New Roman"/>
          <w:iCs/>
          <w:color w:val="211E1E"/>
          <w:sz w:val="24"/>
          <w:szCs w:val="24"/>
          <w:u w:val="single"/>
        </w:rPr>
        <w:t>фланелеграфе</w:t>
      </w:r>
      <w:proofErr w:type="spellEnd"/>
      <w:r>
        <w:rPr>
          <w:rFonts w:eastAsia="Times New Roman"/>
          <w:i/>
          <w:iCs/>
          <w:color w:val="211E1E"/>
          <w:sz w:val="24"/>
          <w:szCs w:val="24"/>
          <w:u w:val="single"/>
        </w:rPr>
        <w:t xml:space="preserve"> </w:t>
      </w:r>
      <w:r>
        <w:rPr>
          <w:rFonts w:eastAsia="Times New Roman"/>
          <w:color w:val="211E1E"/>
          <w:sz w:val="24"/>
          <w:szCs w:val="24"/>
        </w:rPr>
        <w:t>(помогает стимулировать эмоциональное восприятие детьми сказки, пополнять словарь лексикой, отражающей эмоциональное состояние героя сказки, учить находить выразительные средства в мимике, жестах, интонациях, стимулировать детей, их инициативу).</w:t>
      </w:r>
    </w:p>
    <w:p w:rsidR="00CE66F6" w:rsidRDefault="00CE66F6" w:rsidP="00CE66F6">
      <w:pPr>
        <w:shd w:val="clear" w:color="auto" w:fill="FFFFFF"/>
        <w:spacing w:after="0" w:line="360" w:lineRule="auto"/>
        <w:jc w:val="both"/>
        <w:rPr>
          <w:rFonts w:eastAsia="Times New Roman"/>
          <w:color w:val="211E1E"/>
          <w:sz w:val="24"/>
          <w:szCs w:val="24"/>
        </w:rPr>
      </w:pPr>
      <w:r>
        <w:rPr>
          <w:rFonts w:eastAsia="Times New Roman"/>
          <w:i/>
          <w:iCs/>
          <w:color w:val="211E1E"/>
          <w:sz w:val="24"/>
          <w:szCs w:val="24"/>
          <w:u w:val="single"/>
        </w:rPr>
        <w:t xml:space="preserve">- </w:t>
      </w:r>
      <w:r>
        <w:rPr>
          <w:rFonts w:eastAsia="Times New Roman"/>
          <w:iCs/>
          <w:color w:val="211E1E"/>
          <w:sz w:val="24"/>
          <w:szCs w:val="24"/>
          <w:u w:val="single"/>
        </w:rPr>
        <w:t>Картинки на картоне</w:t>
      </w:r>
      <w:r>
        <w:rPr>
          <w:rFonts w:eastAsia="Times New Roman"/>
          <w:color w:val="211E1E"/>
          <w:sz w:val="24"/>
          <w:szCs w:val="24"/>
        </w:rPr>
        <w:t> (помогает развитию связной речи детей, учит различать и передавать интонации, характеры сказочных персонажей помогает развивать умение действовать согласованно, развивает мелкую моторику, координацию движений рук).</w:t>
      </w:r>
    </w:p>
    <w:p w:rsidR="00CE66F6" w:rsidRDefault="00CE66F6" w:rsidP="00CE66F6">
      <w:pPr>
        <w:shd w:val="clear" w:color="auto" w:fill="FFFFFF"/>
        <w:spacing w:after="0" w:line="360" w:lineRule="auto"/>
        <w:jc w:val="both"/>
        <w:rPr>
          <w:rFonts w:eastAsia="Times New Roman"/>
          <w:color w:val="211E1E"/>
          <w:sz w:val="24"/>
          <w:szCs w:val="24"/>
        </w:rPr>
      </w:pPr>
      <w:r>
        <w:rPr>
          <w:rFonts w:eastAsia="Times New Roman"/>
          <w:iCs/>
          <w:color w:val="211E1E"/>
          <w:sz w:val="24"/>
          <w:szCs w:val="24"/>
          <w:u w:val="single"/>
        </w:rPr>
        <w:t>-Импровизация</w:t>
      </w:r>
      <w:r>
        <w:rPr>
          <w:rFonts w:eastAsia="Times New Roman"/>
          <w:color w:val="211E1E"/>
          <w:sz w:val="24"/>
          <w:szCs w:val="24"/>
        </w:rPr>
        <w:t xml:space="preserve"> (помогает установлению с детьми эмоционально-положительного контакта, развивает интерес к совместной со взрослым деятельности, желание участвовать в общей импровизации).</w:t>
      </w:r>
    </w:p>
    <w:p w:rsidR="00CE66F6" w:rsidRDefault="00CE66F6" w:rsidP="00CE66F6">
      <w:pPr>
        <w:shd w:val="clear" w:color="auto" w:fill="FFFFFF"/>
        <w:spacing w:after="0" w:line="360" w:lineRule="auto"/>
        <w:jc w:val="both"/>
        <w:rPr>
          <w:rFonts w:eastAsia="Times New Roman"/>
          <w:color w:val="211E1E"/>
          <w:sz w:val="24"/>
          <w:szCs w:val="24"/>
        </w:rPr>
      </w:pPr>
      <w:r>
        <w:rPr>
          <w:rFonts w:eastAsia="Times New Roman"/>
          <w:i/>
          <w:iCs/>
          <w:color w:val="211E1E"/>
          <w:sz w:val="24"/>
          <w:szCs w:val="24"/>
          <w:u w:val="single"/>
        </w:rPr>
        <w:t xml:space="preserve">- </w:t>
      </w:r>
      <w:r>
        <w:rPr>
          <w:rFonts w:eastAsia="Times New Roman"/>
          <w:iCs/>
          <w:color w:val="211E1E"/>
          <w:sz w:val="24"/>
          <w:szCs w:val="24"/>
          <w:u w:val="single"/>
        </w:rPr>
        <w:t>Игра-имитация</w:t>
      </w:r>
      <w:r>
        <w:rPr>
          <w:rFonts w:eastAsia="Times New Roman"/>
          <w:color w:val="211E1E"/>
          <w:sz w:val="24"/>
          <w:szCs w:val="24"/>
        </w:rPr>
        <w:t> (помогает формировать у детей имитационные движения в соответствии с текстом, развивает умение воспроизводить воображаемую ситуацию, развивает фантазию, способности к творческим проявлениям).</w:t>
      </w:r>
    </w:p>
    <w:p w:rsidR="00CE66F6" w:rsidRDefault="00CE66F6" w:rsidP="00CE66F6">
      <w:pPr>
        <w:shd w:val="clear" w:color="auto" w:fill="FFFFFF"/>
        <w:spacing w:after="0" w:line="360" w:lineRule="auto"/>
        <w:jc w:val="both"/>
        <w:rPr>
          <w:rFonts w:eastAsia="Times New Roman"/>
          <w:color w:val="211E1E"/>
          <w:sz w:val="24"/>
          <w:szCs w:val="24"/>
        </w:rPr>
      </w:pPr>
      <w:r>
        <w:rPr>
          <w:rFonts w:eastAsia="Times New Roman"/>
          <w:color w:val="211E1E"/>
          <w:sz w:val="24"/>
          <w:szCs w:val="24"/>
        </w:rPr>
        <w:t> - </w:t>
      </w:r>
      <w:r>
        <w:rPr>
          <w:rFonts w:eastAsia="Times New Roman"/>
          <w:iCs/>
          <w:color w:val="211E1E"/>
          <w:sz w:val="24"/>
          <w:szCs w:val="24"/>
          <w:u w:val="single"/>
        </w:rPr>
        <w:t>Упражнения на релаксацию</w:t>
      </w:r>
      <w:r>
        <w:rPr>
          <w:rFonts w:eastAsia="Times New Roman"/>
          <w:color w:val="211E1E"/>
          <w:sz w:val="24"/>
          <w:szCs w:val="24"/>
        </w:rPr>
        <w:t> (помогают снятию психоэмоционального напряжения).</w:t>
      </w:r>
    </w:p>
    <w:p w:rsidR="00CE66F6" w:rsidRPr="00CE66F6" w:rsidRDefault="00CE66F6" w:rsidP="00CE66F6">
      <w:pPr>
        <w:shd w:val="clear" w:color="auto" w:fill="FFFFFF"/>
        <w:spacing w:after="225" w:line="360" w:lineRule="auto"/>
        <w:jc w:val="both"/>
        <w:rPr>
          <w:rFonts w:eastAsia="Times New Roman"/>
          <w:color w:val="000000"/>
          <w:sz w:val="24"/>
          <w:szCs w:val="24"/>
        </w:rPr>
      </w:pPr>
      <w:r>
        <w:rPr>
          <w:rFonts w:eastAsia="Times New Roman"/>
          <w:color w:val="211E1E"/>
          <w:sz w:val="24"/>
          <w:szCs w:val="24"/>
        </w:rPr>
        <w:t xml:space="preserve">В своей работе стараюсь использовать все виды театра, которые подходят для детей раннего возраста. Фонд сказок состоит из произведений, рекомендуемых программой, подбирается по типу характера, но для этого возраста наиболее характерны сказки о животных. </w:t>
      </w:r>
      <w:r w:rsidRPr="00CE66F6">
        <w:rPr>
          <w:rStyle w:val="c5"/>
          <w:color w:val="000000"/>
        </w:rPr>
        <w:t xml:space="preserve">Таким образом, использование метода </w:t>
      </w:r>
      <w:proofErr w:type="spellStart"/>
      <w:r w:rsidRPr="00CE66F6">
        <w:rPr>
          <w:rStyle w:val="c5"/>
          <w:color w:val="000000"/>
        </w:rPr>
        <w:t>сказкотерапии</w:t>
      </w:r>
      <w:proofErr w:type="spellEnd"/>
      <w:r w:rsidRPr="00CE66F6">
        <w:rPr>
          <w:rStyle w:val="c5"/>
          <w:color w:val="000000"/>
        </w:rPr>
        <w:t xml:space="preserve"> в работе с детьми дошкольного возраста является весьма эффективным и многофункциональным. </w:t>
      </w:r>
      <w:r w:rsidRPr="00CE66F6">
        <w:rPr>
          <w:rStyle w:val="a4"/>
          <w:b w:val="0"/>
          <w:color w:val="111111"/>
          <w:bdr w:val="none" w:sz="0" w:space="0" w:color="auto" w:frame="1"/>
          <w:shd w:val="clear" w:color="auto" w:fill="FFFFFF"/>
        </w:rPr>
        <w:t>Сказка</w:t>
      </w:r>
      <w:r w:rsidRPr="00CE66F6">
        <w:rPr>
          <w:color w:val="111111"/>
          <w:shd w:val="clear" w:color="auto" w:fill="FFFFFF"/>
        </w:rPr>
        <w:t> помогает ребёнку самосовершенствоваться, активизировать различные стороны мыслительных процессов. У </w:t>
      </w:r>
      <w:r w:rsidRPr="00CE66F6">
        <w:rPr>
          <w:rStyle w:val="a4"/>
          <w:b w:val="0"/>
          <w:color w:val="111111"/>
          <w:bdr w:val="none" w:sz="0" w:space="0" w:color="auto" w:frame="1"/>
          <w:shd w:val="clear" w:color="auto" w:fill="FFFFFF"/>
        </w:rPr>
        <w:t>детей</w:t>
      </w:r>
      <w:r w:rsidRPr="00CE66F6">
        <w:rPr>
          <w:color w:val="111111"/>
          <w:shd w:val="clear" w:color="auto" w:fill="FFFFFF"/>
        </w:rPr>
        <w:t> повышается речевая активность в процессе приобретения умения узнавать и </w:t>
      </w:r>
      <w:r w:rsidRPr="00CE66F6">
        <w:rPr>
          <w:rStyle w:val="a4"/>
          <w:b w:val="0"/>
          <w:color w:val="111111"/>
          <w:bdr w:val="none" w:sz="0" w:space="0" w:color="auto" w:frame="1"/>
          <w:shd w:val="clear" w:color="auto" w:fill="FFFFFF"/>
        </w:rPr>
        <w:t>пересказывать сказку</w:t>
      </w:r>
      <w:r w:rsidRPr="00CE66F6">
        <w:rPr>
          <w:b/>
          <w:color w:val="111111"/>
          <w:shd w:val="clear" w:color="auto" w:fill="FFFFFF"/>
        </w:rPr>
        <w:t>,</w:t>
      </w:r>
      <w:r w:rsidRPr="00CE66F6">
        <w:rPr>
          <w:color w:val="111111"/>
          <w:shd w:val="clear" w:color="auto" w:fill="FFFFFF"/>
        </w:rPr>
        <w:t xml:space="preserve"> определять её героев и отношения между ними. Прослушивание и понимание </w:t>
      </w:r>
      <w:r w:rsidRPr="00CE66F6">
        <w:rPr>
          <w:rStyle w:val="a4"/>
          <w:color w:val="111111"/>
          <w:bdr w:val="none" w:sz="0" w:space="0" w:color="auto" w:frame="1"/>
          <w:shd w:val="clear" w:color="auto" w:fill="FFFFFF"/>
        </w:rPr>
        <w:t>с</w:t>
      </w:r>
      <w:r w:rsidRPr="00CE66F6">
        <w:rPr>
          <w:rStyle w:val="a4"/>
          <w:b w:val="0"/>
          <w:color w:val="111111"/>
          <w:bdr w:val="none" w:sz="0" w:space="0" w:color="auto" w:frame="1"/>
          <w:shd w:val="clear" w:color="auto" w:fill="FFFFFF"/>
        </w:rPr>
        <w:t>казки</w:t>
      </w:r>
      <w:r w:rsidRPr="00CE66F6">
        <w:rPr>
          <w:b/>
          <w:color w:val="111111"/>
          <w:shd w:val="clear" w:color="auto" w:fill="FFFFFF"/>
        </w:rPr>
        <w:t> </w:t>
      </w:r>
      <w:r w:rsidRPr="00CE66F6">
        <w:rPr>
          <w:color w:val="111111"/>
          <w:shd w:val="clear" w:color="auto" w:fill="FFFFFF"/>
        </w:rPr>
        <w:t>помогает ребёнку словесно устанавливать связь между событиями и строить речевые умозаключения, связывать </w:t>
      </w:r>
      <w:r w:rsidRPr="00CE66F6">
        <w:rPr>
          <w:rStyle w:val="a4"/>
          <w:b w:val="0"/>
          <w:color w:val="111111"/>
          <w:bdr w:val="none" w:sz="0" w:space="0" w:color="auto" w:frame="1"/>
          <w:shd w:val="clear" w:color="auto" w:fill="FFFFFF"/>
        </w:rPr>
        <w:t>сказки</w:t>
      </w:r>
      <w:r w:rsidRPr="00CE66F6">
        <w:rPr>
          <w:b/>
          <w:color w:val="111111"/>
          <w:shd w:val="clear" w:color="auto" w:fill="FFFFFF"/>
        </w:rPr>
        <w:t> </w:t>
      </w:r>
      <w:r w:rsidRPr="00CE66F6">
        <w:rPr>
          <w:color w:val="111111"/>
          <w:shd w:val="clear" w:color="auto" w:fill="FFFFFF"/>
        </w:rPr>
        <w:t>с приобретённым опытом и знаниями. У </w:t>
      </w:r>
      <w:r w:rsidRPr="00CE66F6">
        <w:rPr>
          <w:rStyle w:val="a4"/>
          <w:b w:val="0"/>
          <w:color w:val="111111"/>
          <w:bdr w:val="none" w:sz="0" w:space="0" w:color="auto" w:frame="1"/>
          <w:shd w:val="clear" w:color="auto" w:fill="FFFFFF"/>
        </w:rPr>
        <w:t>детей</w:t>
      </w:r>
      <w:r w:rsidRPr="00CE66F6">
        <w:rPr>
          <w:b/>
          <w:color w:val="111111"/>
          <w:shd w:val="clear" w:color="auto" w:fill="FFFFFF"/>
        </w:rPr>
        <w:t> </w:t>
      </w:r>
      <w:r w:rsidRPr="00CE66F6">
        <w:rPr>
          <w:color w:val="111111"/>
          <w:shd w:val="clear" w:color="auto" w:fill="FFFFFF"/>
        </w:rPr>
        <w:t>совершенствуется выразительность </w:t>
      </w:r>
      <w:r w:rsidRPr="00CE66F6">
        <w:rPr>
          <w:rStyle w:val="a4"/>
          <w:b w:val="0"/>
          <w:color w:val="111111"/>
          <w:bdr w:val="none" w:sz="0" w:space="0" w:color="auto" w:frame="1"/>
          <w:shd w:val="clear" w:color="auto" w:fill="FFFFFF"/>
        </w:rPr>
        <w:t>речи</w:t>
      </w:r>
      <w:r w:rsidRPr="00CE66F6">
        <w:rPr>
          <w:b/>
          <w:color w:val="111111"/>
          <w:shd w:val="clear" w:color="auto" w:fill="FFFFFF"/>
        </w:rPr>
        <w:t> в</w:t>
      </w:r>
      <w:r w:rsidRPr="00CE66F6">
        <w:rPr>
          <w:color w:val="111111"/>
          <w:shd w:val="clear" w:color="auto" w:fill="FFFFFF"/>
        </w:rPr>
        <w:t xml:space="preserve"> процессе создания </w:t>
      </w:r>
      <w:r w:rsidRPr="00CE66F6">
        <w:rPr>
          <w:rStyle w:val="a4"/>
          <w:color w:val="111111"/>
          <w:bdr w:val="none" w:sz="0" w:space="0" w:color="auto" w:frame="1"/>
          <w:shd w:val="clear" w:color="auto" w:fill="FFFFFF"/>
        </w:rPr>
        <w:t>с</w:t>
      </w:r>
      <w:r w:rsidRPr="00CE66F6">
        <w:rPr>
          <w:rStyle w:val="a4"/>
          <w:b w:val="0"/>
          <w:color w:val="111111"/>
          <w:bdr w:val="none" w:sz="0" w:space="0" w:color="auto" w:frame="1"/>
          <w:shd w:val="clear" w:color="auto" w:fill="FFFFFF"/>
        </w:rPr>
        <w:t>казочных образов</w:t>
      </w:r>
      <w:r w:rsidRPr="00CE66F6">
        <w:rPr>
          <w:b/>
          <w:color w:val="111111"/>
          <w:shd w:val="clear" w:color="auto" w:fill="FFFFFF"/>
        </w:rPr>
        <w:t>,</w:t>
      </w:r>
      <w:r w:rsidRPr="00CE66F6">
        <w:rPr>
          <w:color w:val="111111"/>
          <w:shd w:val="clear" w:color="auto" w:fill="FFFFFF"/>
        </w:rPr>
        <w:t xml:space="preserve"> расширяется словарный запас.</w:t>
      </w:r>
      <w:bookmarkStart w:id="0" w:name="_GoBack"/>
      <w:bookmarkEnd w:id="0"/>
    </w:p>
    <w:sectPr w:rsidR="00CE66F6" w:rsidRPr="00CE6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F6"/>
    <w:rsid w:val="001D4638"/>
    <w:rsid w:val="00622FF6"/>
    <w:rsid w:val="007B4224"/>
    <w:rsid w:val="00CE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B431"/>
  <w15:chartTrackingRefBased/>
  <w15:docId w15:val="{775DEBF5-82C2-4D5E-A140-EDD713E8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6F6"/>
    <w:pPr>
      <w:spacing w:line="256" w:lineRule="auto"/>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66F6"/>
    <w:pPr>
      <w:spacing w:before="100" w:beforeAutospacing="1" w:after="100" w:afterAutospacing="1" w:line="240" w:lineRule="auto"/>
    </w:pPr>
    <w:rPr>
      <w:rFonts w:eastAsia="Times New Roman"/>
      <w:sz w:val="24"/>
      <w:szCs w:val="24"/>
      <w:lang w:eastAsia="ru-RU"/>
    </w:rPr>
  </w:style>
  <w:style w:type="paragraph" w:customStyle="1" w:styleId="c3">
    <w:name w:val="c3"/>
    <w:basedOn w:val="a"/>
    <w:uiPriority w:val="99"/>
    <w:rsid w:val="00CE66F6"/>
    <w:pPr>
      <w:spacing w:before="100" w:beforeAutospacing="1" w:after="100" w:afterAutospacing="1" w:line="240" w:lineRule="auto"/>
    </w:pPr>
    <w:rPr>
      <w:rFonts w:eastAsia="Times New Roman"/>
      <w:sz w:val="24"/>
      <w:szCs w:val="24"/>
      <w:lang w:eastAsia="ru-RU"/>
    </w:rPr>
  </w:style>
  <w:style w:type="character" w:customStyle="1" w:styleId="c0">
    <w:name w:val="c0"/>
    <w:basedOn w:val="a0"/>
    <w:rsid w:val="00CE66F6"/>
  </w:style>
  <w:style w:type="character" w:customStyle="1" w:styleId="c5">
    <w:name w:val="c5"/>
    <w:basedOn w:val="a0"/>
    <w:rsid w:val="00CE66F6"/>
  </w:style>
  <w:style w:type="character" w:styleId="a4">
    <w:name w:val="Strong"/>
    <w:basedOn w:val="a0"/>
    <w:uiPriority w:val="22"/>
    <w:qFormat/>
    <w:rsid w:val="00CE6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4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2021-11-16T15:08:00Z</dcterms:created>
  <dcterms:modified xsi:type="dcterms:W3CDTF">2021-11-16T15:26:00Z</dcterms:modified>
</cp:coreProperties>
</file>