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BBAE7" w14:textId="3DC05E40" w:rsidR="00623E0C" w:rsidRDefault="008369F6" w:rsidP="008369F6">
      <w:pPr>
        <w:pStyle w:val="a3"/>
        <w:jc w:val="center"/>
        <w:rPr>
          <w:rFonts w:ascii="Times New Roman" w:hAnsi="Times New Roman" w:cs="Times New Roman"/>
          <w:color w:val="000000"/>
          <w:sz w:val="28"/>
          <w:szCs w:val="28"/>
        </w:rPr>
      </w:pPr>
      <w:r w:rsidRPr="00623E0C">
        <w:rPr>
          <w:rFonts w:ascii="Times New Roman" w:hAnsi="Times New Roman" w:cs="Times New Roman"/>
          <w:color w:val="000000"/>
          <w:sz w:val="28"/>
          <w:szCs w:val="28"/>
        </w:rPr>
        <w:t>РЕАЛИЗАЦИ</w:t>
      </w:r>
      <w:r>
        <w:rPr>
          <w:rFonts w:ascii="Times New Roman" w:hAnsi="Times New Roman" w:cs="Times New Roman"/>
          <w:color w:val="000000"/>
          <w:sz w:val="28"/>
          <w:szCs w:val="28"/>
        </w:rPr>
        <w:t>Я</w:t>
      </w:r>
      <w:r w:rsidRPr="00623E0C">
        <w:rPr>
          <w:rFonts w:ascii="Times New Roman" w:hAnsi="Times New Roman" w:cs="Times New Roman"/>
          <w:color w:val="000000"/>
          <w:sz w:val="28"/>
          <w:szCs w:val="28"/>
        </w:rPr>
        <w:t xml:space="preserve"> ВАРИАТИВНОГО ОБРАЗОВАНИЯ</w:t>
      </w:r>
    </w:p>
    <w:p w14:paraId="17EC900C" w14:textId="77777777" w:rsidR="008369F6" w:rsidRPr="00623E0C" w:rsidRDefault="008369F6" w:rsidP="008369F6">
      <w:pPr>
        <w:pStyle w:val="a3"/>
        <w:jc w:val="center"/>
        <w:rPr>
          <w:rFonts w:ascii="Times New Roman" w:hAnsi="Times New Roman" w:cs="Times New Roman"/>
          <w:sz w:val="28"/>
          <w:szCs w:val="28"/>
          <w:lang w:eastAsia="ru-RU"/>
        </w:rPr>
      </w:pPr>
    </w:p>
    <w:p w14:paraId="3168663E" w14:textId="695EEB2F" w:rsidR="00623E0C" w:rsidRDefault="00623E0C" w:rsidP="00623E0C">
      <w:pPr>
        <w:pStyle w:val="a3"/>
        <w:jc w:val="center"/>
        <w:rPr>
          <w:rFonts w:ascii="Times New Roman" w:eastAsia="Calibri" w:hAnsi="Times New Roman" w:cs="Times New Roman"/>
          <w:i/>
          <w:iCs/>
          <w:sz w:val="28"/>
          <w:szCs w:val="28"/>
        </w:rPr>
      </w:pPr>
      <w:bookmarkStart w:id="0" w:name="_Hlk89853543"/>
      <w:r w:rsidRPr="00623E0C">
        <w:rPr>
          <w:rFonts w:ascii="Times New Roman" w:eastAsia="Calibri" w:hAnsi="Times New Roman" w:cs="Times New Roman"/>
          <w:i/>
          <w:iCs/>
          <w:sz w:val="28"/>
          <w:szCs w:val="28"/>
        </w:rPr>
        <w:t>Подготовила: преподаватель Н.В. Шестакова</w:t>
      </w:r>
    </w:p>
    <w:p w14:paraId="79714735" w14:textId="77777777" w:rsidR="008369F6" w:rsidRPr="00623E0C" w:rsidRDefault="008369F6" w:rsidP="00623E0C">
      <w:pPr>
        <w:pStyle w:val="a3"/>
        <w:jc w:val="center"/>
        <w:rPr>
          <w:rFonts w:ascii="Times New Roman" w:eastAsia="Calibri" w:hAnsi="Times New Roman" w:cs="Times New Roman"/>
          <w:i/>
          <w:iCs/>
          <w:sz w:val="28"/>
          <w:szCs w:val="28"/>
        </w:rPr>
      </w:pPr>
    </w:p>
    <w:p w14:paraId="0D271EF6" w14:textId="77777777" w:rsidR="00623E0C" w:rsidRPr="00623E0C" w:rsidRDefault="00623E0C" w:rsidP="00623E0C">
      <w:pPr>
        <w:pStyle w:val="a3"/>
        <w:jc w:val="center"/>
        <w:rPr>
          <w:rFonts w:ascii="Times New Roman" w:eastAsia="Calibri" w:hAnsi="Times New Roman" w:cs="Times New Roman"/>
          <w:i/>
          <w:iCs/>
          <w:sz w:val="28"/>
          <w:szCs w:val="28"/>
        </w:rPr>
      </w:pPr>
      <w:r w:rsidRPr="00623E0C">
        <w:rPr>
          <w:rFonts w:ascii="Times New Roman" w:eastAsia="Calibri" w:hAnsi="Times New Roman" w:cs="Times New Roman"/>
          <w:i/>
          <w:iCs/>
          <w:sz w:val="28"/>
          <w:szCs w:val="28"/>
        </w:rPr>
        <w:t>«Центр технического творчества и профессионального обучения»</w:t>
      </w:r>
    </w:p>
    <w:p w14:paraId="30DB6CF4" w14:textId="650199D9" w:rsidR="00623E0C" w:rsidRDefault="00623E0C" w:rsidP="00623E0C">
      <w:pPr>
        <w:pStyle w:val="a3"/>
        <w:jc w:val="center"/>
        <w:rPr>
          <w:rFonts w:ascii="Times New Roman" w:eastAsia="Calibri" w:hAnsi="Times New Roman" w:cs="Times New Roman"/>
          <w:i/>
          <w:iCs/>
          <w:sz w:val="28"/>
          <w:szCs w:val="28"/>
        </w:rPr>
      </w:pPr>
      <w:r w:rsidRPr="00623E0C">
        <w:rPr>
          <w:rFonts w:ascii="Times New Roman" w:eastAsia="Calibri" w:hAnsi="Times New Roman" w:cs="Times New Roman"/>
          <w:i/>
          <w:iCs/>
          <w:sz w:val="28"/>
          <w:szCs w:val="28"/>
        </w:rPr>
        <w:t>город Старый Оскол 2021г.</w:t>
      </w:r>
      <w:bookmarkEnd w:id="0"/>
    </w:p>
    <w:p w14:paraId="097816BE" w14:textId="77777777" w:rsidR="00623E0C" w:rsidRPr="00623E0C" w:rsidRDefault="00623E0C" w:rsidP="00623E0C">
      <w:pPr>
        <w:pStyle w:val="a3"/>
        <w:rPr>
          <w:rFonts w:ascii="Times New Roman" w:eastAsia="Calibri" w:hAnsi="Times New Roman" w:cs="Times New Roman"/>
          <w:i/>
          <w:iCs/>
          <w:sz w:val="28"/>
          <w:szCs w:val="28"/>
        </w:rPr>
      </w:pPr>
    </w:p>
    <w:p w14:paraId="73C02DE5" w14:textId="57541165" w:rsidR="00893470" w:rsidRPr="00623E0C" w:rsidRDefault="00893470" w:rsidP="00623E0C">
      <w:pPr>
        <w:pStyle w:val="a3"/>
        <w:jc w:val="both"/>
        <w:rPr>
          <w:rFonts w:ascii="Times New Roman" w:hAnsi="Times New Roman" w:cs="Times New Roman"/>
          <w:color w:val="000000"/>
          <w:sz w:val="28"/>
          <w:szCs w:val="28"/>
        </w:rPr>
      </w:pPr>
      <w:r w:rsidRPr="00623E0C">
        <w:rPr>
          <w:rFonts w:ascii="Times New Roman" w:hAnsi="Times New Roman" w:cs="Times New Roman"/>
          <w:color w:val="000000"/>
          <w:sz w:val="28"/>
          <w:szCs w:val="28"/>
        </w:rPr>
        <w:t>В последние десятилетие, образовательная политика Российской Федерации направлена, на построение и реализацию вариативного образования. Вариативность образования рассматривается как создание условий для развития разных групп детей. Для этого организуются отдельные группы, классы, целые школы. С активизацией процесса демократизации общества усилилась потребность в самостоятельной, ответственной за свои поступки личности, способной принимать осознанные решения в ситуации выбора. От ориентации на общество образование поворачивается к ориентации на личность. Поэтому чрезвычайно актуальной становится проблема развития личности школьника.</w:t>
      </w:r>
      <w:r w:rsidRPr="00623E0C">
        <w:rPr>
          <w:rFonts w:ascii="Times New Roman" w:hAnsi="Times New Roman" w:cs="Times New Roman"/>
          <w:color w:val="000000"/>
          <w:sz w:val="28"/>
          <w:szCs w:val="28"/>
        </w:rPr>
        <w:br/>
        <w:t xml:space="preserve">Исследования отечественных, зарубежных педагогов и психологов показывают, что именно младший </w:t>
      </w:r>
      <w:r w:rsidR="00EB7134" w:rsidRPr="00623E0C">
        <w:rPr>
          <w:rFonts w:ascii="Times New Roman" w:hAnsi="Times New Roman" w:cs="Times New Roman"/>
          <w:color w:val="000000"/>
          <w:sz w:val="28"/>
          <w:szCs w:val="28"/>
        </w:rPr>
        <w:t>школьный</w:t>
      </w:r>
      <w:r w:rsidRPr="00623E0C">
        <w:rPr>
          <w:rFonts w:ascii="Times New Roman" w:hAnsi="Times New Roman" w:cs="Times New Roman"/>
          <w:color w:val="000000"/>
          <w:sz w:val="28"/>
          <w:szCs w:val="28"/>
        </w:rPr>
        <w:t xml:space="preserve"> возраст является отправной точкой в осознании человеком своей личности, определении собственной позиции в учебном процессе и в других сферах жизнедеятельности, а осуществление этого возможно в условиях личностно </w:t>
      </w:r>
      <w:r w:rsidR="00EB7134" w:rsidRPr="00623E0C">
        <w:rPr>
          <w:rFonts w:ascii="Times New Roman" w:hAnsi="Times New Roman" w:cs="Times New Roman"/>
          <w:color w:val="000000"/>
          <w:sz w:val="28"/>
          <w:szCs w:val="28"/>
        </w:rPr>
        <w:t>–</w:t>
      </w:r>
      <w:r w:rsidRPr="00623E0C">
        <w:rPr>
          <w:rFonts w:ascii="Times New Roman" w:hAnsi="Times New Roman" w:cs="Times New Roman"/>
          <w:color w:val="000000"/>
          <w:sz w:val="28"/>
          <w:szCs w:val="28"/>
        </w:rPr>
        <w:t xml:space="preserve"> ориентированного</w:t>
      </w:r>
      <w:r w:rsidR="00EB7134" w:rsidRPr="00623E0C">
        <w:rPr>
          <w:rFonts w:ascii="Times New Roman" w:hAnsi="Times New Roman" w:cs="Times New Roman"/>
          <w:color w:val="000000"/>
          <w:sz w:val="28"/>
          <w:szCs w:val="28"/>
        </w:rPr>
        <w:t xml:space="preserve"> </w:t>
      </w:r>
      <w:r w:rsidRPr="00623E0C">
        <w:rPr>
          <w:rFonts w:ascii="Times New Roman" w:hAnsi="Times New Roman" w:cs="Times New Roman"/>
          <w:color w:val="000000"/>
          <w:sz w:val="28"/>
          <w:szCs w:val="28"/>
        </w:rPr>
        <w:t>обучения.</w:t>
      </w:r>
      <w:r w:rsidR="00EB7134" w:rsidRPr="00623E0C">
        <w:rPr>
          <w:rFonts w:ascii="Times New Roman" w:hAnsi="Times New Roman" w:cs="Times New Roman"/>
          <w:color w:val="000000"/>
          <w:sz w:val="28"/>
          <w:szCs w:val="28"/>
        </w:rPr>
        <w:t xml:space="preserve"> </w:t>
      </w:r>
      <w:r w:rsidRPr="00623E0C">
        <w:rPr>
          <w:rFonts w:ascii="Times New Roman" w:hAnsi="Times New Roman" w:cs="Times New Roman"/>
          <w:color w:val="000000"/>
          <w:sz w:val="28"/>
          <w:szCs w:val="28"/>
        </w:rPr>
        <w:t>Некоторые педагоги считают, что личностно - ориентированное обучение в условиях классно - урочной системы осуществить невозможно, так как в классе 25 и более учеников, и построить урок, учитывая интересы и потребности каждого, педагог не в состоянии. В личностно-ориентированном обучении ученик предстает как активная личность, имеющая сложившуюся систему взглядов, активно действующая в окружающем мире. Возможность выбора в учебном процессе - отличительная черта личностно - ориентированного обучения.</w:t>
      </w:r>
    </w:p>
    <w:p w14:paraId="68DBF96B" w14:textId="5AD8ED96" w:rsidR="00EB7134" w:rsidRPr="00623E0C" w:rsidRDefault="00893470" w:rsidP="00623E0C">
      <w:pPr>
        <w:pStyle w:val="a3"/>
        <w:jc w:val="both"/>
        <w:rPr>
          <w:rFonts w:ascii="Times New Roman" w:hAnsi="Times New Roman" w:cs="Times New Roman"/>
          <w:color w:val="000000"/>
          <w:sz w:val="28"/>
          <w:szCs w:val="28"/>
        </w:rPr>
      </w:pPr>
      <w:r w:rsidRPr="00623E0C">
        <w:rPr>
          <w:rFonts w:ascii="Times New Roman" w:hAnsi="Times New Roman" w:cs="Times New Roman"/>
          <w:color w:val="000000"/>
          <w:sz w:val="28"/>
          <w:szCs w:val="28"/>
        </w:rPr>
        <w:t xml:space="preserve">До сих пор общепринятого подхода к раскрытию сущности понятия "дифференциация обучения" не существует. Однако большинство специалистов под дифференциацией понимают такую форму организации обучения, при которой происходит учет типологических индивидуально-психологических особенностей учащихся и особая взаимосвязь учителя и учеников. Н. М. </w:t>
      </w:r>
      <w:proofErr w:type="spellStart"/>
      <w:r w:rsidRPr="00623E0C">
        <w:rPr>
          <w:rFonts w:ascii="Times New Roman" w:hAnsi="Times New Roman" w:cs="Times New Roman"/>
          <w:color w:val="000000"/>
          <w:sz w:val="28"/>
          <w:szCs w:val="28"/>
        </w:rPr>
        <w:t>Шахмаев</w:t>
      </w:r>
      <w:proofErr w:type="spellEnd"/>
      <w:r w:rsidRPr="00623E0C">
        <w:rPr>
          <w:rFonts w:ascii="Times New Roman" w:hAnsi="Times New Roman" w:cs="Times New Roman"/>
          <w:color w:val="000000"/>
          <w:sz w:val="28"/>
          <w:szCs w:val="28"/>
        </w:rPr>
        <w:t xml:space="preserve"> указывает: "Учебно-воспитательный процесс, для которого характерен учет типичных индивидуальных различий учащихся, принято называть дифференцированным, а обучение в условиях этого процесса - дифференцированным обучением". При этом под типологическими индивидуально-психологическими особенностями понимают такие особенности учеников, на основании которых их можно объединить в группы.[5, с. 67]В Концепции дифференциации обучения сформулированы основные</w:t>
      </w:r>
      <w:r w:rsidR="00EB7134" w:rsidRPr="00623E0C">
        <w:rPr>
          <w:rFonts w:ascii="Times New Roman" w:hAnsi="Times New Roman" w:cs="Times New Roman"/>
          <w:color w:val="000000"/>
          <w:sz w:val="28"/>
          <w:szCs w:val="28"/>
        </w:rPr>
        <w:t xml:space="preserve"> </w:t>
      </w:r>
      <w:r w:rsidRPr="00623E0C">
        <w:rPr>
          <w:rFonts w:ascii="Times New Roman" w:hAnsi="Times New Roman" w:cs="Times New Roman"/>
          <w:color w:val="000000"/>
          <w:sz w:val="28"/>
          <w:szCs w:val="28"/>
        </w:rPr>
        <w:t xml:space="preserve">цели дифференциации образования, определяемые с трех позиций:-С психолого-педагогических позиций цель дифференциации - индивидуализация обучения, основанная на создании оптимальных условий </w:t>
      </w:r>
      <w:r w:rsidRPr="00623E0C">
        <w:rPr>
          <w:rFonts w:ascii="Times New Roman" w:hAnsi="Times New Roman" w:cs="Times New Roman"/>
          <w:color w:val="000000"/>
          <w:sz w:val="28"/>
          <w:szCs w:val="28"/>
        </w:rPr>
        <w:lastRenderedPageBreak/>
        <w:t xml:space="preserve">для выявления и учета в обучении склонностей, развития интересов, потребностей и способностей каждого школьника;-С социальной точки зрения цель дифференциации - целенаправленное воздействие на формирование творческого, интеллектуального, профессионального потенциала общества, вызываемого на современном этапе развития общества стремлением к наиболее полному и рациональному использованию возможностей каждого члена общества в его взаимоотношениях с социумом;-С дидактической точки зрения цель дифференциации - решение назревших проблем школы путем создания новой методической системы дифференцированного обучения учащихся, основанной на принципиально иной мотивационной основ.[28, с. 56]В настоящее время дифференциация обучения рассматривается, прежде всего, как средство осуществления профильного обучения (А. В. Баранников, А. А. Кузнецов, О. Б. Логинова, А. А. Пинский, М. В. Рыжаков и др.), построения "индивидуального образовательного маршрута" (А. Г. </w:t>
      </w:r>
      <w:proofErr w:type="spellStart"/>
      <w:r w:rsidRPr="00623E0C">
        <w:rPr>
          <w:rFonts w:ascii="Times New Roman" w:hAnsi="Times New Roman" w:cs="Times New Roman"/>
          <w:color w:val="000000"/>
          <w:sz w:val="28"/>
          <w:szCs w:val="28"/>
        </w:rPr>
        <w:t>Каспаржак</w:t>
      </w:r>
      <w:proofErr w:type="spellEnd"/>
      <w:r w:rsidRPr="00623E0C">
        <w:rPr>
          <w:rFonts w:ascii="Times New Roman" w:hAnsi="Times New Roman" w:cs="Times New Roman"/>
          <w:color w:val="000000"/>
          <w:sz w:val="28"/>
          <w:szCs w:val="28"/>
        </w:rPr>
        <w:t xml:space="preserve">, К. Н. </w:t>
      </w:r>
      <w:proofErr w:type="spellStart"/>
      <w:r w:rsidRPr="00623E0C">
        <w:rPr>
          <w:rFonts w:ascii="Times New Roman" w:hAnsi="Times New Roman" w:cs="Times New Roman"/>
          <w:color w:val="000000"/>
          <w:sz w:val="28"/>
          <w:szCs w:val="28"/>
        </w:rPr>
        <w:t>Поливанава</w:t>
      </w:r>
      <w:proofErr w:type="spellEnd"/>
      <w:r w:rsidRPr="00623E0C">
        <w:rPr>
          <w:rFonts w:ascii="Times New Roman" w:hAnsi="Times New Roman" w:cs="Times New Roman"/>
          <w:color w:val="000000"/>
          <w:sz w:val="28"/>
          <w:szCs w:val="28"/>
        </w:rPr>
        <w:t xml:space="preserve">, Е. Л. </w:t>
      </w:r>
      <w:proofErr w:type="spellStart"/>
      <w:r w:rsidRPr="00623E0C">
        <w:rPr>
          <w:rFonts w:ascii="Times New Roman" w:hAnsi="Times New Roman" w:cs="Times New Roman"/>
          <w:color w:val="000000"/>
          <w:sz w:val="28"/>
          <w:szCs w:val="28"/>
        </w:rPr>
        <w:t>Рачевский</w:t>
      </w:r>
      <w:proofErr w:type="spellEnd"/>
      <w:r w:rsidRPr="00623E0C">
        <w:rPr>
          <w:rFonts w:ascii="Times New Roman" w:hAnsi="Times New Roman" w:cs="Times New Roman"/>
          <w:color w:val="000000"/>
          <w:sz w:val="28"/>
          <w:szCs w:val="28"/>
        </w:rPr>
        <w:t>, А. В. Хуторской, И. Д. Фрумин и др.) [5, с. 57]В психолого-педагогической, дидактической и методической литературе различают два основных типа дифференциации содержания обучения:-уровневую;</w:t>
      </w:r>
      <w:r w:rsidR="00EB7134" w:rsidRPr="00623E0C">
        <w:rPr>
          <w:rFonts w:ascii="Times New Roman" w:hAnsi="Times New Roman" w:cs="Times New Roman"/>
          <w:color w:val="000000"/>
          <w:sz w:val="28"/>
          <w:szCs w:val="28"/>
        </w:rPr>
        <w:t xml:space="preserve"> </w:t>
      </w:r>
      <w:r w:rsidRPr="00623E0C">
        <w:rPr>
          <w:rFonts w:ascii="Times New Roman" w:hAnsi="Times New Roman" w:cs="Times New Roman"/>
          <w:color w:val="000000"/>
          <w:sz w:val="28"/>
          <w:szCs w:val="28"/>
        </w:rPr>
        <w:t>профильную.</w:t>
      </w:r>
      <w:r w:rsidR="00EB7134" w:rsidRPr="00623E0C">
        <w:rPr>
          <w:rFonts w:ascii="Times New Roman" w:hAnsi="Times New Roman" w:cs="Times New Roman"/>
          <w:color w:val="000000"/>
          <w:sz w:val="28"/>
          <w:szCs w:val="28"/>
        </w:rPr>
        <w:t xml:space="preserve"> </w:t>
      </w:r>
      <w:r w:rsidRPr="00623E0C">
        <w:rPr>
          <w:rFonts w:ascii="Times New Roman" w:hAnsi="Times New Roman" w:cs="Times New Roman"/>
          <w:color w:val="000000"/>
          <w:sz w:val="28"/>
          <w:szCs w:val="28"/>
        </w:rPr>
        <w:t xml:space="preserve">По мнению А. В. Хуторского, уровневая дифференциация </w:t>
      </w:r>
      <w:r w:rsidR="00EB7134" w:rsidRPr="00623E0C">
        <w:rPr>
          <w:rFonts w:ascii="Times New Roman" w:hAnsi="Times New Roman" w:cs="Times New Roman"/>
          <w:color w:val="000000"/>
          <w:sz w:val="28"/>
          <w:szCs w:val="28"/>
        </w:rPr>
        <w:t>— это</w:t>
      </w:r>
      <w:r w:rsidRPr="00623E0C">
        <w:rPr>
          <w:rFonts w:ascii="Times New Roman" w:hAnsi="Times New Roman" w:cs="Times New Roman"/>
          <w:color w:val="000000"/>
          <w:sz w:val="28"/>
          <w:szCs w:val="28"/>
        </w:rPr>
        <w:t xml:space="preserve"> такая организация обучения, при которой школьники имеют возможность и право усваивать содержание обучения на различных уровнях глубины и сложности. Частным случаем уровневой дифференциации является углубленное изучение отдельных предметов. Указанный вид дифференциации осуществляется при разделении учебного коллектива на группы на основе разных показателей: имеющегося уровня знаний, умений и навыков (уровень успеваемости); уровня интеллектуального развития; интересов, склонностей и способностей; эмоциональных и волевых качеств (в том числе - отношения к учению).</w:t>
      </w:r>
      <w:r w:rsidR="008D7DD5" w:rsidRPr="00623E0C">
        <w:rPr>
          <w:rFonts w:ascii="Times New Roman" w:hAnsi="Times New Roman" w:cs="Times New Roman"/>
          <w:color w:val="000000"/>
          <w:sz w:val="28"/>
          <w:szCs w:val="28"/>
        </w:rPr>
        <w:t xml:space="preserve"> </w:t>
      </w:r>
      <w:r w:rsidRPr="00623E0C">
        <w:rPr>
          <w:rFonts w:ascii="Times New Roman" w:hAnsi="Times New Roman" w:cs="Times New Roman"/>
          <w:color w:val="000000"/>
          <w:sz w:val="28"/>
          <w:szCs w:val="28"/>
        </w:rPr>
        <w:t>В любой системе обучения в той или иной мере присутствует дифференцированный подход.</w:t>
      </w:r>
      <w:r w:rsidR="00EB7134" w:rsidRPr="00623E0C">
        <w:rPr>
          <w:rFonts w:ascii="Times New Roman" w:hAnsi="Times New Roman" w:cs="Times New Roman"/>
          <w:color w:val="000000"/>
          <w:sz w:val="28"/>
          <w:szCs w:val="28"/>
        </w:rPr>
        <w:t xml:space="preserve"> </w:t>
      </w:r>
      <w:r w:rsidRPr="00623E0C">
        <w:rPr>
          <w:rFonts w:ascii="Times New Roman" w:hAnsi="Times New Roman" w:cs="Times New Roman"/>
          <w:color w:val="000000"/>
          <w:sz w:val="28"/>
          <w:szCs w:val="28"/>
        </w:rPr>
        <w:t xml:space="preserve">Существует несколько авторских педагогических технологий дифференциации обучения: </w:t>
      </w:r>
      <w:r w:rsidR="00EB7134" w:rsidRPr="00623E0C">
        <w:rPr>
          <w:rFonts w:ascii="Times New Roman" w:hAnsi="Times New Roman" w:cs="Times New Roman"/>
          <w:color w:val="000000"/>
          <w:sz w:val="28"/>
          <w:szCs w:val="28"/>
        </w:rPr>
        <w:t>внутри предметная</w:t>
      </w:r>
      <w:r w:rsidRPr="00623E0C">
        <w:rPr>
          <w:rFonts w:ascii="Times New Roman" w:hAnsi="Times New Roman" w:cs="Times New Roman"/>
          <w:color w:val="000000"/>
          <w:sz w:val="28"/>
          <w:szCs w:val="28"/>
        </w:rPr>
        <w:t xml:space="preserve"> </w:t>
      </w:r>
      <w:r w:rsidR="00EB7134" w:rsidRPr="00623E0C">
        <w:rPr>
          <w:rFonts w:ascii="Times New Roman" w:hAnsi="Times New Roman" w:cs="Times New Roman"/>
          <w:color w:val="000000"/>
          <w:sz w:val="28"/>
          <w:szCs w:val="28"/>
        </w:rPr>
        <w:t>дифференциация,</w:t>
      </w:r>
      <w:r w:rsidRPr="00623E0C">
        <w:rPr>
          <w:rFonts w:ascii="Times New Roman" w:hAnsi="Times New Roman" w:cs="Times New Roman"/>
          <w:color w:val="000000"/>
          <w:sz w:val="28"/>
          <w:szCs w:val="28"/>
        </w:rPr>
        <w:t xml:space="preserve"> уровневая дифференциация обучения на основе обязательных результатов, культурно-воспитывающая технология дифференцированного обучения по интересам детей.</w:t>
      </w:r>
      <w:r w:rsidR="00EB7134" w:rsidRPr="00623E0C">
        <w:rPr>
          <w:rFonts w:ascii="Times New Roman" w:hAnsi="Times New Roman" w:cs="Times New Roman"/>
          <w:color w:val="000000"/>
          <w:sz w:val="28"/>
          <w:szCs w:val="28"/>
        </w:rPr>
        <w:t xml:space="preserve"> </w:t>
      </w:r>
      <w:r w:rsidRPr="00623E0C">
        <w:rPr>
          <w:rFonts w:ascii="Times New Roman" w:hAnsi="Times New Roman" w:cs="Times New Roman"/>
          <w:color w:val="000000"/>
          <w:sz w:val="28"/>
          <w:szCs w:val="28"/>
        </w:rPr>
        <w:t xml:space="preserve">В современной школе принято выделять два основных вида дифференциации обучения школьников:1. Внешняя дифференциация, предполагающая создание особых типов школ и классов, в которые зачисляются дети с определенными индивидуальными особенностями.[22, с. 78]Особые типы школ ориентированы:-на учащихся, имеющих специальные способности, проявляющих интерес к какому-либо циклу предметов;-на детей с высоким уровнем обучаемости и т.п. (гимназии, лицеи, школы с углубленным изучением отдельных предметов);-на учащихся с отклонениями в физическом или интеллектуальном развитии (коррекционные школы разных типов).2. Внутренняя дифференциация, предполагающая организацию работы внутри класса группам учащихся, с одними и теми же более или менее устойчивыми индивидуальными особенностями. Большинство исследователей считает подобную работу важнейшим средством реализации индивидуального </w:t>
      </w:r>
      <w:r w:rsidRPr="00623E0C">
        <w:rPr>
          <w:rFonts w:ascii="Times New Roman" w:hAnsi="Times New Roman" w:cs="Times New Roman"/>
          <w:color w:val="000000"/>
          <w:sz w:val="28"/>
          <w:szCs w:val="28"/>
        </w:rPr>
        <w:lastRenderedPageBreak/>
        <w:t xml:space="preserve">подхода к учащимся в процессе </w:t>
      </w:r>
      <w:r w:rsidR="00EB7134" w:rsidRPr="00623E0C">
        <w:rPr>
          <w:rFonts w:ascii="Times New Roman" w:hAnsi="Times New Roman" w:cs="Times New Roman"/>
          <w:color w:val="000000"/>
          <w:sz w:val="28"/>
          <w:szCs w:val="28"/>
        </w:rPr>
        <w:t>обучения. [</w:t>
      </w:r>
      <w:r w:rsidRPr="00623E0C">
        <w:rPr>
          <w:rFonts w:ascii="Times New Roman" w:hAnsi="Times New Roman" w:cs="Times New Roman"/>
          <w:color w:val="000000"/>
          <w:sz w:val="28"/>
          <w:szCs w:val="28"/>
        </w:rPr>
        <w:t xml:space="preserve">14, с. </w:t>
      </w:r>
      <w:r w:rsidR="00EB7134" w:rsidRPr="00623E0C">
        <w:rPr>
          <w:rFonts w:ascii="Times New Roman" w:hAnsi="Times New Roman" w:cs="Times New Roman"/>
          <w:color w:val="000000"/>
          <w:sz w:val="28"/>
          <w:szCs w:val="28"/>
        </w:rPr>
        <w:t>56] Внутренняя</w:t>
      </w:r>
      <w:r w:rsidRPr="00623E0C">
        <w:rPr>
          <w:rFonts w:ascii="Times New Roman" w:hAnsi="Times New Roman" w:cs="Times New Roman"/>
          <w:color w:val="000000"/>
          <w:sz w:val="28"/>
          <w:szCs w:val="28"/>
        </w:rPr>
        <w:t xml:space="preserve"> дифференциация не однородна. Можно выделить ее различные модификации:</w:t>
      </w:r>
    </w:p>
    <w:p w14:paraId="68845EF7" w14:textId="0E79ACC0" w:rsidR="00EB7134" w:rsidRPr="00623E0C" w:rsidRDefault="00893470" w:rsidP="00623E0C">
      <w:pPr>
        <w:pStyle w:val="a3"/>
        <w:jc w:val="both"/>
        <w:rPr>
          <w:rFonts w:ascii="Times New Roman" w:hAnsi="Times New Roman" w:cs="Times New Roman"/>
          <w:color w:val="000000"/>
          <w:sz w:val="28"/>
          <w:szCs w:val="28"/>
        </w:rPr>
      </w:pPr>
      <w:r w:rsidRPr="00623E0C">
        <w:rPr>
          <w:rFonts w:ascii="Times New Roman" w:hAnsi="Times New Roman" w:cs="Times New Roman"/>
          <w:color w:val="000000"/>
          <w:sz w:val="28"/>
          <w:szCs w:val="28"/>
        </w:rPr>
        <w:t xml:space="preserve">1. По уровню возрастных </w:t>
      </w:r>
      <w:r w:rsidR="00EB7134" w:rsidRPr="00623E0C">
        <w:rPr>
          <w:rFonts w:ascii="Times New Roman" w:hAnsi="Times New Roman" w:cs="Times New Roman"/>
          <w:color w:val="000000"/>
          <w:sz w:val="28"/>
          <w:szCs w:val="28"/>
        </w:rPr>
        <w:t>возможностей. Учёт</w:t>
      </w:r>
      <w:r w:rsidRPr="00623E0C">
        <w:rPr>
          <w:rFonts w:ascii="Times New Roman" w:hAnsi="Times New Roman" w:cs="Times New Roman"/>
          <w:color w:val="000000"/>
          <w:sz w:val="28"/>
          <w:szCs w:val="28"/>
        </w:rPr>
        <w:t xml:space="preserve"> различий между паспортным и биологическим возрастами ребенка. Известно, что одни дети "взрослее" своих сверстников, а </w:t>
      </w:r>
      <w:r w:rsidR="00EB7134" w:rsidRPr="00623E0C">
        <w:rPr>
          <w:rFonts w:ascii="Times New Roman" w:hAnsi="Times New Roman" w:cs="Times New Roman"/>
          <w:color w:val="000000"/>
          <w:sz w:val="28"/>
          <w:szCs w:val="28"/>
        </w:rPr>
        <w:t>другие, наоборот,</w:t>
      </w:r>
      <w:r w:rsidRPr="00623E0C">
        <w:rPr>
          <w:rFonts w:ascii="Times New Roman" w:hAnsi="Times New Roman" w:cs="Times New Roman"/>
          <w:color w:val="000000"/>
          <w:sz w:val="28"/>
          <w:szCs w:val="28"/>
        </w:rPr>
        <w:t xml:space="preserve"> "младше". Например, мальчики в шестилетнем возрасте в среднем почти на целый год "младше" своих сверстниц девочек, но в школу принимают детей по</w:t>
      </w:r>
      <w:r w:rsidR="00EB7134" w:rsidRPr="00623E0C">
        <w:rPr>
          <w:rFonts w:ascii="Times New Roman" w:hAnsi="Times New Roman" w:cs="Times New Roman"/>
          <w:color w:val="000000"/>
          <w:sz w:val="28"/>
          <w:szCs w:val="28"/>
        </w:rPr>
        <w:t xml:space="preserve"> </w:t>
      </w:r>
      <w:r w:rsidRPr="00623E0C">
        <w:rPr>
          <w:rFonts w:ascii="Times New Roman" w:hAnsi="Times New Roman" w:cs="Times New Roman"/>
          <w:color w:val="000000"/>
          <w:sz w:val="28"/>
          <w:szCs w:val="28"/>
        </w:rPr>
        <w:t>паспортному, а не биологическому возрасту (достижение определенной степени развития костно-мышечной, нервной системы и т.д.). Это значит, что дети находятся не в равных условиях.</w:t>
      </w:r>
    </w:p>
    <w:p w14:paraId="506172B1" w14:textId="77777777" w:rsidR="00EB7134" w:rsidRPr="00623E0C" w:rsidRDefault="00893470" w:rsidP="00623E0C">
      <w:pPr>
        <w:pStyle w:val="a3"/>
        <w:jc w:val="both"/>
        <w:rPr>
          <w:rFonts w:ascii="Times New Roman" w:hAnsi="Times New Roman" w:cs="Times New Roman"/>
          <w:color w:val="000000"/>
          <w:sz w:val="28"/>
          <w:szCs w:val="28"/>
        </w:rPr>
      </w:pPr>
      <w:r w:rsidRPr="00623E0C">
        <w:rPr>
          <w:rFonts w:ascii="Times New Roman" w:hAnsi="Times New Roman" w:cs="Times New Roman"/>
          <w:color w:val="000000"/>
          <w:sz w:val="28"/>
          <w:szCs w:val="28"/>
        </w:rPr>
        <w:t>2. По степени обученности, уровню выработанных навыков (знание букв, умение читать, считать и т.д.).</w:t>
      </w:r>
    </w:p>
    <w:p w14:paraId="446A26F8" w14:textId="77777777" w:rsidR="00EB7134" w:rsidRPr="00623E0C" w:rsidRDefault="00893470" w:rsidP="00623E0C">
      <w:pPr>
        <w:pStyle w:val="a3"/>
        <w:jc w:val="both"/>
        <w:rPr>
          <w:rFonts w:ascii="Times New Roman" w:hAnsi="Times New Roman" w:cs="Times New Roman"/>
          <w:color w:val="000000"/>
          <w:sz w:val="28"/>
          <w:szCs w:val="28"/>
        </w:rPr>
      </w:pPr>
      <w:r w:rsidRPr="00623E0C">
        <w:rPr>
          <w:rFonts w:ascii="Times New Roman" w:hAnsi="Times New Roman" w:cs="Times New Roman"/>
          <w:color w:val="000000"/>
          <w:sz w:val="28"/>
          <w:szCs w:val="28"/>
        </w:rPr>
        <w:t>3. По характеру познавательной деятельности школьников:-репродуктивный тип (от учащихся требуется воспроизведение знаний и их применение в знакомой ситуации, работа по образцу, выполнение тренировочных упражнений);-продуктивный или творческий тип (учащимся приходится применять знания в измененной или новой, незнакомой ситуации, выполнять более сложные поисковые и преобразующие мыслительные действия, составлять новый продукт).</w:t>
      </w:r>
    </w:p>
    <w:p w14:paraId="3AC3E672" w14:textId="14F0983E" w:rsidR="00893470" w:rsidRPr="00623E0C" w:rsidRDefault="00893470" w:rsidP="00623E0C">
      <w:pPr>
        <w:pStyle w:val="a3"/>
        <w:jc w:val="both"/>
        <w:rPr>
          <w:rFonts w:ascii="Times New Roman" w:hAnsi="Times New Roman" w:cs="Times New Roman"/>
          <w:color w:val="000000"/>
          <w:sz w:val="28"/>
          <w:szCs w:val="28"/>
        </w:rPr>
      </w:pPr>
      <w:r w:rsidRPr="00623E0C">
        <w:rPr>
          <w:rFonts w:ascii="Times New Roman" w:hAnsi="Times New Roman" w:cs="Times New Roman"/>
          <w:color w:val="000000"/>
          <w:sz w:val="28"/>
          <w:szCs w:val="28"/>
        </w:rPr>
        <w:t>4. По характеру нейропсихологических особенностей:</w:t>
      </w:r>
      <w:r w:rsidR="00EB7134" w:rsidRPr="00623E0C">
        <w:rPr>
          <w:rFonts w:ascii="Times New Roman" w:hAnsi="Times New Roman" w:cs="Times New Roman"/>
          <w:color w:val="000000"/>
          <w:sz w:val="28"/>
          <w:szCs w:val="28"/>
        </w:rPr>
        <w:t xml:space="preserve"> </w:t>
      </w:r>
      <w:r w:rsidRPr="00623E0C">
        <w:rPr>
          <w:rFonts w:ascii="Times New Roman" w:hAnsi="Times New Roman" w:cs="Times New Roman"/>
          <w:color w:val="000000"/>
          <w:sz w:val="28"/>
          <w:szCs w:val="28"/>
        </w:rPr>
        <w:t>"левополушарники", опирающиеся на восприятие и мышление левого, рационального, аналитического полушария (вербальное, абстрактное, дискретное, рациональное, индуктивное мышление больше связано с восприятием будущего времени);</w:t>
      </w:r>
      <w:r w:rsidR="00EB7134" w:rsidRPr="00623E0C">
        <w:rPr>
          <w:rFonts w:ascii="Times New Roman" w:hAnsi="Times New Roman" w:cs="Times New Roman"/>
          <w:color w:val="000000"/>
          <w:sz w:val="28"/>
          <w:szCs w:val="28"/>
        </w:rPr>
        <w:t xml:space="preserve"> </w:t>
      </w:r>
      <w:r w:rsidRPr="00623E0C">
        <w:rPr>
          <w:rFonts w:ascii="Times New Roman" w:hAnsi="Times New Roman" w:cs="Times New Roman"/>
          <w:color w:val="000000"/>
          <w:sz w:val="28"/>
          <w:szCs w:val="28"/>
        </w:rPr>
        <w:t>"правополушарники", реализующие в большей степени целостное, панорамное, эмоционально-образное восприятие и мышление (эмоциональное, невербальное, пространственное, одновременное, непрерывное, интуитивное, дедуктивное).</w:t>
      </w:r>
      <w:r w:rsidR="00EB7134" w:rsidRPr="00623E0C">
        <w:rPr>
          <w:rFonts w:ascii="Times New Roman" w:hAnsi="Times New Roman" w:cs="Times New Roman"/>
          <w:color w:val="000000"/>
          <w:sz w:val="28"/>
          <w:szCs w:val="28"/>
        </w:rPr>
        <w:t xml:space="preserve"> </w:t>
      </w:r>
      <w:r w:rsidRPr="00623E0C">
        <w:rPr>
          <w:rFonts w:ascii="Times New Roman" w:hAnsi="Times New Roman" w:cs="Times New Roman"/>
          <w:color w:val="000000"/>
          <w:sz w:val="28"/>
          <w:szCs w:val="28"/>
        </w:rPr>
        <w:t xml:space="preserve">Для осуществления дифференцированного подхода нужна, прежде всего, дифференциация учащихся на </w:t>
      </w:r>
      <w:proofErr w:type="spellStart"/>
      <w:r w:rsidRPr="00623E0C">
        <w:rPr>
          <w:rFonts w:ascii="Times New Roman" w:hAnsi="Times New Roman" w:cs="Times New Roman"/>
          <w:color w:val="000000"/>
          <w:sz w:val="28"/>
          <w:szCs w:val="28"/>
        </w:rPr>
        <w:t>типогруппы</w:t>
      </w:r>
      <w:proofErr w:type="spellEnd"/>
      <w:r w:rsidRPr="00623E0C">
        <w:rPr>
          <w:rFonts w:ascii="Times New Roman" w:hAnsi="Times New Roman" w:cs="Times New Roman"/>
          <w:color w:val="000000"/>
          <w:sz w:val="28"/>
          <w:szCs w:val="28"/>
        </w:rPr>
        <w:t>. В школьной практике в ряде случаев используется простая дифференциация учащихся на хорошо-средне-и-слабоуспевающих. Она в какой-то мере помогает учителю осуществлять дифференцированный подход. Но эта дифференциация не учитывает причин затруднений школьников в обучении и не дает возможности направленно помогать ученикам справляться с трудностями и продвигаться в усвоении учебного материала.</w:t>
      </w:r>
      <w:r w:rsidR="00EB7134" w:rsidRPr="00623E0C">
        <w:rPr>
          <w:rFonts w:ascii="Times New Roman" w:hAnsi="Times New Roman" w:cs="Times New Roman"/>
          <w:color w:val="000000"/>
          <w:sz w:val="28"/>
          <w:szCs w:val="28"/>
        </w:rPr>
        <w:t xml:space="preserve"> </w:t>
      </w:r>
      <w:r w:rsidRPr="00623E0C">
        <w:rPr>
          <w:rFonts w:ascii="Times New Roman" w:hAnsi="Times New Roman" w:cs="Times New Roman"/>
          <w:color w:val="000000"/>
          <w:sz w:val="28"/>
          <w:szCs w:val="28"/>
        </w:rPr>
        <w:t>Таким образом, нужно стремиться к тому, чтобы каждый ученик работал в полную меру своих сил, чувствовал уверенность себе, ощущал радость учебного труда, сознательно и прочно усваивал программный материал, продвигался в развитии. Ориентация на индивидуально-психологические особенности учеников, включение в работу специальных способов и приемов, соответствующих их индивидуальным нейропсихологическим особенностям – один из путей реализации дифференцированного подхода к обучению детей.</w:t>
      </w:r>
    </w:p>
    <w:p w14:paraId="3E097DC9" w14:textId="7001C753" w:rsidR="00EB7134" w:rsidRPr="00623E0C" w:rsidRDefault="008D7DD5"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 xml:space="preserve">           </w:t>
      </w:r>
      <w:r w:rsidR="00EB7134" w:rsidRPr="00623E0C">
        <w:rPr>
          <w:rFonts w:ascii="Times New Roman" w:hAnsi="Times New Roman" w:cs="Times New Roman"/>
          <w:sz w:val="28"/>
          <w:szCs w:val="28"/>
          <w:lang w:eastAsia="ru-RU"/>
        </w:rPr>
        <w:t xml:space="preserve">Личностно-ориентированное обучение – это такое обучение, где во главу угла ставится личность ребенка, ее самобытность, самоценность. При реализации такого подхода процессы обучения и учения взаимно </w:t>
      </w:r>
      <w:r w:rsidR="00EB7134" w:rsidRPr="00623E0C">
        <w:rPr>
          <w:rFonts w:ascii="Times New Roman" w:hAnsi="Times New Roman" w:cs="Times New Roman"/>
          <w:sz w:val="28"/>
          <w:szCs w:val="28"/>
          <w:lang w:eastAsia="ru-RU"/>
        </w:rPr>
        <w:lastRenderedPageBreak/>
        <w:t>согласовываются с учетом механизма познания, мыслительных и поведенческих особенностей учащихся, а отношения «учитель-ученик» строятся на принципах сотрудничества и свободы выбора.</w:t>
      </w:r>
    </w:p>
    <w:p w14:paraId="0D2B56FF"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            Если в традиционной системе образования социально-педагогические модели развития личности описывались в виде извне задаваемых образцов, эталонов познания (познавательной деятельности), то личностно-ориентированное обучение исходит из признания уникальности субъектного опыта самого ученика, как важного источника индивидуальной жизнедеятельности, проявляемой, в частности, в познании. Тем самым признается, что в образовании происходит не просто интериоризация ребенком заданных педагогических воздействий, а «встреча» задаваемого и субъектного опыта, своеобразное «окультуривание» последнего, его обогащение, приращение, преобразование, что и составляет «вектор» индивидуального развития.</w:t>
      </w:r>
    </w:p>
    <w:p w14:paraId="52B53958"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            Ключевые понятия и звенья личностно-ориентированного обучения таковы: личностно-ориентированный подход, индивидуальность, личность, самовыражение, субъект, субъективность, субъективный опыт, стратегия познания, траектория развития личности, познавательный стиль учащихся, Я-концепция, обучающий стиль учителя.</w:t>
      </w:r>
    </w:p>
    <w:p w14:paraId="0D65D477"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            Ведущие идеи личностно-ориентированного обучения:</w:t>
      </w:r>
    </w:p>
    <w:p w14:paraId="16949780"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         Цели личностно-ориентированного обучения: развитие познавательных способностей ребенка, максимальное раскрытие индивидуальности ребенка.</w:t>
      </w:r>
    </w:p>
    <w:p w14:paraId="5D84BACD" w14:textId="73FA633A"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 xml:space="preserve">·         Обучение, как заданный норматив познания, </w:t>
      </w:r>
      <w:r w:rsidR="008D7DD5" w:rsidRPr="00623E0C">
        <w:rPr>
          <w:rFonts w:ascii="Times New Roman" w:hAnsi="Times New Roman" w:cs="Times New Roman"/>
          <w:sz w:val="28"/>
          <w:szCs w:val="28"/>
          <w:lang w:eastAsia="ru-RU"/>
        </w:rPr>
        <w:t>пере акцентируется</w:t>
      </w:r>
      <w:r w:rsidRPr="00623E0C">
        <w:rPr>
          <w:rFonts w:ascii="Times New Roman" w:hAnsi="Times New Roman" w:cs="Times New Roman"/>
          <w:sz w:val="28"/>
          <w:szCs w:val="28"/>
          <w:lang w:eastAsia="ru-RU"/>
        </w:rPr>
        <w:t xml:space="preserve"> на учение, как процесс.</w:t>
      </w:r>
    </w:p>
    <w:p w14:paraId="47FF383E"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         Учение понимается как сугубо индивидуальная деятельность отдельного ребенка, направленная на преобразование социально значимых образцов усвоения, заданных в обучении.</w:t>
      </w:r>
    </w:p>
    <w:p w14:paraId="251D8056"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         Субъектность ученика рассматривается не как «производная» от обучающих воздействий, а изначально ему присущая.</w:t>
      </w:r>
    </w:p>
    <w:p w14:paraId="77D1269A"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         Усвоение знаний из цели превращается в средство развития ученика, учитывающее его возможности и индивидуально-значимые ценности.</w:t>
      </w:r>
    </w:p>
    <w:p w14:paraId="2DC2C71A"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Перечислим ряд позиций, которые представляются важными для личностно-ориентированного обучения:</w:t>
      </w:r>
    </w:p>
    <w:p w14:paraId="245CEC51"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         Личностно-ориентированное обучение обеспечивает развитие и саморазвитие личности ученика, исходя из выявления его индивидуальных особенностей как субъекта познания и предметной деятельности.</w:t>
      </w:r>
    </w:p>
    <w:p w14:paraId="1BE297ED"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         Образовательный процесс личностно-ориентированного обучения предоставляет каждому ученику, опираясь на его способности, склонности, ценностные ориентации и субъектный опыт, возможность реализовать себя в познании, в учебной деятельности, поведении.</w:t>
      </w:r>
    </w:p>
    <w:p w14:paraId="5EEB10EC"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 xml:space="preserve">·         Обученность и образованность не тождественны по своей природе и результатам. Обученность через овладение знаниями, умениями и навыками обеспечивает социальную и профессиональную адаптацию в обществе. Образованность формирует индивидуальное восприятие мира, широкое использование субъектного опыта в интерпретации и оценке фактов, явлений </w:t>
      </w:r>
      <w:r w:rsidRPr="00623E0C">
        <w:rPr>
          <w:rFonts w:ascii="Times New Roman" w:hAnsi="Times New Roman" w:cs="Times New Roman"/>
          <w:sz w:val="28"/>
          <w:szCs w:val="28"/>
          <w:lang w:eastAsia="ru-RU"/>
        </w:rPr>
        <w:lastRenderedPageBreak/>
        <w:t>окружающего мира на основе личностно-значимых ценностей и внутренних установок.</w:t>
      </w:r>
    </w:p>
    <w:p w14:paraId="71355F73" w14:textId="77777777" w:rsidR="008D7DD5"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Рассмотрим личностно-ориентированные технологии в дополнительном образовании детей.</w:t>
      </w:r>
    </w:p>
    <w:p w14:paraId="7AF525EB" w14:textId="243E3083"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 xml:space="preserve"> Дополнительное </w:t>
      </w:r>
      <w:r w:rsidR="008D7DD5" w:rsidRPr="00623E0C">
        <w:rPr>
          <w:rFonts w:ascii="Times New Roman" w:hAnsi="Times New Roman" w:cs="Times New Roman"/>
          <w:sz w:val="28"/>
          <w:szCs w:val="28"/>
          <w:lang w:eastAsia="ru-RU"/>
        </w:rPr>
        <w:t>образование –</w:t>
      </w:r>
      <w:r w:rsidRPr="00623E0C">
        <w:rPr>
          <w:rFonts w:ascii="Times New Roman" w:hAnsi="Times New Roman" w:cs="Times New Roman"/>
          <w:sz w:val="28"/>
          <w:szCs w:val="28"/>
          <w:lang w:eastAsia="ru-RU"/>
        </w:rPr>
        <w:t xml:space="preserve"> это профессионально организованное педагогическое взаимодействие детей и взрослых во внеурочное время, основой которого является свободный выбор ребенком вида деятельности, а целью – удовлетворение познавательных интересов детей и их потребностей в социальных связях, творческой самореализации и саморазвитии в разновозрастном коллективе единомышленников.</w:t>
      </w:r>
    </w:p>
    <w:p w14:paraId="29BC8FB3"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Система дополнительного образования имеет свою специфику. Эта специфика связана с тем, что современное дополнительное образование детей представлено двумя основными блоками: образовательным и культурно-досуговым. Сегодня все больший масштаб приобретает образовательный блок, связанный с удовлетворением познавательных интересов и потребностей детей и подростков в тех сферах, которые не всегда могут быть реализованы в рамках школьного образования. Дополнительное образование детей – это особая сфера, которая должна быть не только местом их обучения и воспитания, но и пространством для саморазвития, самореализации и самоактуализации.</w:t>
      </w:r>
    </w:p>
    <w:p w14:paraId="41E18C16"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Система дополнительного образования, в отличие от школы, в которой при всем сегодняшнем разнообразии все равно существуют жесткие стандарты, имеет все возможности для действительно вариативной педагогической деятельности. Специфические особенности УДО позволяют реально учитывать индивидуальные способности, потребности и интересы детей, дают возможность организовывать образовательный процесс с учетом различного уровня умственного, физического, культурного и социального развития детей. Существующая вариативность создает возможность для быстрой и безболезненной коррекции программы дополнительного образования и технологии ее реализации в зависимости от возможностей и способностей конкретного ребенка. Причем такая коррекция возможна не только на уровне группы, но и на внутригрупповом уровне. Таким образом, объективные условия дополнительного образования детей позволяют реализовывать личностно-ориентированные технологии обучения и воспитания, в которых ребенок рассматривается не только как личность, которой предстоит социализироваться, а для этого приобрести определенные качества, знания, развитие и т.д. Ребенок рассматривается как ценность со своими интересами, потребностями, взглядами, жизненным опытом.</w:t>
      </w:r>
    </w:p>
    <w:p w14:paraId="04C7FB77"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В дополнительном образовании детей наиболее часто применяются такие технологии, основанные на личностно-ориентированном подходе, как:</w:t>
      </w:r>
    </w:p>
    <w:p w14:paraId="0706C50C"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         Педагогика сотрудничества.</w:t>
      </w:r>
    </w:p>
    <w:p w14:paraId="29C21568"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         Технология полного усвоения знаний.</w:t>
      </w:r>
    </w:p>
    <w:p w14:paraId="15BC0B87"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         Адаптивная система обучения.</w:t>
      </w:r>
    </w:p>
    <w:p w14:paraId="6A12FE3A"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         Технология исследовательского обучения.</w:t>
      </w:r>
    </w:p>
    <w:p w14:paraId="75AFDC25"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         Технология игрового обучения.</w:t>
      </w:r>
    </w:p>
    <w:p w14:paraId="769D78EA"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lastRenderedPageBreak/>
        <w:t>·         Технология разноуровневого обучения.</w:t>
      </w:r>
    </w:p>
    <w:p w14:paraId="1234A46B"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         Дифференциация и индивидуализация обучения.</w:t>
      </w:r>
      <w:r w:rsidRPr="00623E0C">
        <w:rPr>
          <w:rFonts w:ascii="Times New Roman" w:hAnsi="Times New Roman" w:cs="Times New Roman"/>
          <w:noProof/>
          <w:sz w:val="28"/>
          <w:szCs w:val="28"/>
          <w:lang w:eastAsia="ru-RU"/>
        </w:rPr>
        <w:drawing>
          <wp:inline distT="0" distB="0" distL="0" distR="0" wp14:anchorId="77A2CA9D" wp14:editId="3B43D562">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89456A5"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Целевые ориентиры технологий, основанных на педагогике сотрудничества, заключаются в переходе от педагогики требований к педагогике отношений, в гуманно-личностном подходе к ребенку, также в единстве обучения и воспитания.</w:t>
      </w:r>
    </w:p>
    <w:p w14:paraId="3DCCAD24"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Для технологии полного усвоения знаний характерно то, что уровень знаний единый, а время, методы, формы и условия труда для каждого ученика различны (спортивные секции, группы театрального, хореографического коллективов).</w:t>
      </w:r>
    </w:p>
    <w:p w14:paraId="701B1691"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Адаптивная система обучения – это обучение приемам самостоятельной работы, самоконтролю, взаимоконтролю, приемам исследовательской деятельности, умению самостоятельно добывать знания (работа в парах).</w:t>
      </w:r>
    </w:p>
    <w:p w14:paraId="5A3DA65F"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Технология исследовательского обучения – поиск новых познавательных ориентиров (занятия по естественнонаучному циклу дисциплин) в лабораторных исследованиях.</w:t>
      </w:r>
    </w:p>
    <w:p w14:paraId="0A24615B"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Технология игрового обучения – готовые игры с прилагаемым учебно-дидактическим материалом.</w:t>
      </w:r>
    </w:p>
    <w:p w14:paraId="30B7A78B"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Технология разноуровневого обучения – для ученика отводится определенное время, которое соответствует его личным возможностям для усвоения учебной программы.</w:t>
      </w:r>
    </w:p>
    <w:p w14:paraId="10A33DEA"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Более подробно следует остановиться на дифференциации и индивидуализации обучения, так как именно эти подходы составляют методическую основу многих личностно-ориентированных технологий обучения и воспитания.</w:t>
      </w:r>
    </w:p>
    <w:p w14:paraId="618AF93F"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Дифференциация может осуществляться по разным основаниям, но наиболее часто применяются две основные формы:</w:t>
      </w:r>
    </w:p>
    <w:p w14:paraId="2B88CB6B"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1)      Внутренняя дифференциация, основанная на различии индивидуальных уровней освоения учебного материала (темп, способности и др.); она может осуществляться в традиционной форме учета индивидуальных особенностей или форме системы уровневой дифференциации обучения на основе обязательных результатов.</w:t>
      </w:r>
    </w:p>
    <w:p w14:paraId="39F08011"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2)      Внешняя дифференциация, т.е. создание на основе определенных качеств (интересов, склонностей и т.д.) относительно стабильных групп детей. Что касается внешней дифференциации, то она в учреждениях дополнительного образования происходит естественным путем при выборе ребенком того направления деятельности, которым он бы хотел заниматься. Внешняя дифференциация позволяет педагогу дополнительного образования корректировать программы и отводить для детей определенной группы столько времени, сколько им необходимо для полного и прочного усвоения этой части программы. Причем педагог имеет возможность как замедлять, так и ускорять процесс освоения программы в зависимости от той категории детей, с которой он работает.</w:t>
      </w:r>
    </w:p>
    <w:p w14:paraId="5A6DEEDB"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 xml:space="preserve">Индивидуализация означает максимальное раскрытие возможностей каждого ребенка и создание условий для его персонифицированного развития. </w:t>
      </w:r>
      <w:r w:rsidRPr="00623E0C">
        <w:rPr>
          <w:rFonts w:ascii="Times New Roman" w:hAnsi="Times New Roman" w:cs="Times New Roman"/>
          <w:sz w:val="28"/>
          <w:szCs w:val="28"/>
          <w:lang w:eastAsia="ru-RU"/>
        </w:rPr>
        <w:lastRenderedPageBreak/>
        <w:t>Объективным фактором, способствующим индивидуализации обучения и воспитания в дополнительном образовании, является относительно небольшое количество детей, с которыми педагог работает одновременно.</w:t>
      </w:r>
    </w:p>
    <w:p w14:paraId="467129DD" w14:textId="056BDFCE"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 xml:space="preserve">Таким образом, можно говорить о том, что в системе дополнительного образования детей существуют объективные предпосылки для использования личностно-ориентированных технологий, более того, сама суть педагогического процесса в этом направлении изначально ориентирована на личность, т. к. основывается на принципах гуманизма, добровольности, дифференциации и индивидуализации обучения. На практике реализация личностно-ориентированных технологий дополнительного образования заключается в создании особой воспитательно-образовательной среды, ориентированной не только на получение ребенком определенных знаний и умений, но и осуществляющей педагогическую поддержку, позволяющую приобретать социальный опыт, коммуникативные навыки, удовлетворять индивидуальные познавательные потребности, а главное – </w:t>
      </w:r>
      <w:r w:rsidR="008D7DD5" w:rsidRPr="00623E0C">
        <w:rPr>
          <w:rFonts w:ascii="Times New Roman" w:hAnsi="Times New Roman" w:cs="Times New Roman"/>
          <w:sz w:val="28"/>
          <w:szCs w:val="28"/>
          <w:lang w:eastAsia="ru-RU"/>
        </w:rPr>
        <w:t>само развиваться</w:t>
      </w:r>
      <w:r w:rsidRPr="00623E0C">
        <w:rPr>
          <w:rFonts w:ascii="Times New Roman" w:hAnsi="Times New Roman" w:cs="Times New Roman"/>
          <w:sz w:val="28"/>
          <w:szCs w:val="28"/>
          <w:lang w:eastAsia="ru-RU"/>
        </w:rPr>
        <w:t xml:space="preserve"> и самореализовываться.</w:t>
      </w:r>
    </w:p>
    <w:p w14:paraId="407ED19B" w14:textId="09EFFA15"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              </w:t>
      </w:r>
      <w:r w:rsidR="008D7DD5" w:rsidRPr="00623E0C">
        <w:rPr>
          <w:rFonts w:ascii="Times New Roman" w:hAnsi="Times New Roman" w:cs="Times New Roman"/>
          <w:sz w:val="28"/>
          <w:szCs w:val="28"/>
          <w:lang w:eastAsia="ru-RU"/>
        </w:rPr>
        <w:t>Для реализации личностно</w:t>
      </w:r>
      <w:r w:rsidRPr="00623E0C">
        <w:rPr>
          <w:rFonts w:ascii="Times New Roman" w:hAnsi="Times New Roman" w:cs="Times New Roman"/>
          <w:sz w:val="28"/>
          <w:szCs w:val="28"/>
          <w:lang w:eastAsia="ru-RU"/>
        </w:rPr>
        <w:t xml:space="preserve">-ориентированных </w:t>
      </w:r>
      <w:r w:rsidR="008D7DD5" w:rsidRPr="00623E0C">
        <w:rPr>
          <w:rFonts w:ascii="Times New Roman" w:hAnsi="Times New Roman" w:cs="Times New Roman"/>
          <w:sz w:val="28"/>
          <w:szCs w:val="28"/>
          <w:lang w:eastAsia="ru-RU"/>
        </w:rPr>
        <w:t xml:space="preserve">технологий в дополнительном </w:t>
      </w:r>
      <w:r w:rsidRPr="00623E0C">
        <w:rPr>
          <w:rFonts w:ascii="Times New Roman" w:hAnsi="Times New Roman" w:cs="Times New Roman"/>
          <w:sz w:val="28"/>
          <w:szCs w:val="28"/>
          <w:lang w:eastAsia="ru-RU"/>
        </w:rPr>
        <w:t>образовании необходимо применение различных подходов:</w:t>
      </w:r>
    </w:p>
    <w:p w14:paraId="5C3BF9A7"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1.      Разноуровневый подход – это ориентация на разный уровень сложности программного материала, доступного ученику. Различия основного количества учащихся по уровню обучающихся сводится, прежде всего ко времени, необходимому ученику для усвоения материала. Уровневая дифференциация осуществляется путем деления класса (группы, коллектива) для раздельного обучения на разных уровнях (базовом и вариативном).</w:t>
      </w:r>
    </w:p>
    <w:p w14:paraId="03E56D6A" w14:textId="75F1DC8B"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 xml:space="preserve">2.      Дифференцированный подход – это выделение групп детей на основе внешней (точнее, смешанной) дифференциации: по знаниям, способностям, </w:t>
      </w:r>
      <w:r w:rsidR="008D7DD5" w:rsidRPr="00623E0C">
        <w:rPr>
          <w:rFonts w:ascii="Times New Roman" w:hAnsi="Times New Roman" w:cs="Times New Roman"/>
          <w:sz w:val="28"/>
          <w:szCs w:val="28"/>
          <w:lang w:eastAsia="ru-RU"/>
        </w:rPr>
        <w:t>типам образовательного</w:t>
      </w:r>
      <w:r w:rsidRPr="00623E0C">
        <w:rPr>
          <w:rFonts w:ascii="Times New Roman" w:hAnsi="Times New Roman" w:cs="Times New Roman"/>
          <w:sz w:val="28"/>
          <w:szCs w:val="28"/>
          <w:lang w:eastAsia="ru-RU"/>
        </w:rPr>
        <w:t xml:space="preserve"> учреждения.</w:t>
      </w:r>
    </w:p>
    <w:p w14:paraId="13A324A5"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3.      Индивидуальный подход – распределение детей по однородным группам: успеваемости, способностям, социальной (профессиональной) направленности.</w:t>
      </w:r>
    </w:p>
    <w:p w14:paraId="74C19D10" w14:textId="77777777"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4.      Субъективно-личностный подход – отношение к каждому ребенку как к уникальности, несхожести, неповторимости.</w:t>
      </w:r>
    </w:p>
    <w:p w14:paraId="42B367D2" w14:textId="491A1B93" w:rsidR="00EB7134" w:rsidRPr="00623E0C" w:rsidRDefault="00EB7134" w:rsidP="00623E0C">
      <w:pPr>
        <w:pStyle w:val="a3"/>
        <w:jc w:val="both"/>
        <w:rPr>
          <w:rFonts w:ascii="Times New Roman" w:hAnsi="Times New Roman" w:cs="Times New Roman"/>
          <w:sz w:val="28"/>
          <w:szCs w:val="28"/>
          <w:lang w:eastAsia="ru-RU"/>
        </w:rPr>
      </w:pPr>
      <w:r w:rsidRPr="00623E0C">
        <w:rPr>
          <w:rFonts w:ascii="Times New Roman" w:hAnsi="Times New Roman" w:cs="Times New Roman"/>
          <w:sz w:val="28"/>
          <w:szCs w:val="28"/>
          <w:lang w:eastAsia="ru-RU"/>
        </w:rPr>
        <w:t xml:space="preserve">Все вышеперечисленные подходы применимы как в системе </w:t>
      </w:r>
      <w:r w:rsidR="008D7DD5" w:rsidRPr="00623E0C">
        <w:rPr>
          <w:rFonts w:ascii="Times New Roman" w:hAnsi="Times New Roman" w:cs="Times New Roman"/>
          <w:sz w:val="28"/>
          <w:szCs w:val="28"/>
          <w:lang w:eastAsia="ru-RU"/>
        </w:rPr>
        <w:t>общего школьного</w:t>
      </w:r>
      <w:r w:rsidRPr="00623E0C">
        <w:rPr>
          <w:rFonts w:ascii="Times New Roman" w:hAnsi="Times New Roman" w:cs="Times New Roman"/>
          <w:sz w:val="28"/>
          <w:szCs w:val="28"/>
          <w:lang w:eastAsia="ru-RU"/>
        </w:rPr>
        <w:t xml:space="preserve"> образования, так и в системе дополнительного образования детей.</w:t>
      </w:r>
    </w:p>
    <w:p w14:paraId="6D0D2EA7" w14:textId="77777777" w:rsidR="00EB7134" w:rsidRPr="00623E0C" w:rsidRDefault="00EB7134" w:rsidP="00623E0C">
      <w:pPr>
        <w:pStyle w:val="a3"/>
        <w:rPr>
          <w:rFonts w:ascii="Times New Roman" w:hAnsi="Times New Roman" w:cs="Times New Roman"/>
          <w:color w:val="000000"/>
          <w:sz w:val="28"/>
          <w:szCs w:val="28"/>
        </w:rPr>
      </w:pPr>
    </w:p>
    <w:p w14:paraId="09639705" w14:textId="77777777" w:rsidR="00EB7134" w:rsidRPr="00623E0C" w:rsidRDefault="00EB7134" w:rsidP="00623E0C">
      <w:pPr>
        <w:pStyle w:val="a3"/>
        <w:rPr>
          <w:rFonts w:ascii="Times New Roman" w:hAnsi="Times New Roman" w:cs="Times New Roman"/>
          <w:color w:val="000000"/>
          <w:sz w:val="28"/>
          <w:szCs w:val="28"/>
        </w:rPr>
      </w:pPr>
    </w:p>
    <w:p w14:paraId="06D8B694" w14:textId="4CA5552F" w:rsidR="00EB7134" w:rsidRPr="00623E0C" w:rsidRDefault="00EB7134" w:rsidP="00623E0C">
      <w:pPr>
        <w:pStyle w:val="a3"/>
        <w:rPr>
          <w:rFonts w:ascii="Times New Roman" w:hAnsi="Times New Roman" w:cs="Times New Roman"/>
          <w:color w:val="000000"/>
          <w:sz w:val="28"/>
          <w:szCs w:val="28"/>
        </w:rPr>
      </w:pPr>
      <w:r w:rsidRPr="00623E0C">
        <w:rPr>
          <w:rFonts w:ascii="Times New Roman" w:hAnsi="Times New Roman" w:cs="Times New Roman"/>
          <w:color w:val="000000"/>
          <w:sz w:val="28"/>
          <w:szCs w:val="28"/>
        </w:rPr>
        <w:t>Список литературы</w:t>
      </w:r>
    </w:p>
    <w:p w14:paraId="7DC1D904" w14:textId="77777777" w:rsidR="00EB7134" w:rsidRPr="00623E0C" w:rsidRDefault="00EB7134" w:rsidP="00623E0C">
      <w:pPr>
        <w:pStyle w:val="a3"/>
        <w:rPr>
          <w:rFonts w:ascii="Times New Roman" w:hAnsi="Times New Roman" w:cs="Times New Roman"/>
          <w:color w:val="222222"/>
          <w:sz w:val="28"/>
          <w:szCs w:val="28"/>
          <w:lang w:eastAsia="ru-RU"/>
        </w:rPr>
      </w:pPr>
    </w:p>
    <w:p w14:paraId="0B801BA0" w14:textId="141FE6A7" w:rsidR="00602402" w:rsidRPr="00623E0C" w:rsidRDefault="00893470" w:rsidP="00623E0C">
      <w:pPr>
        <w:pStyle w:val="a3"/>
        <w:rPr>
          <w:rFonts w:ascii="Times New Roman" w:hAnsi="Times New Roman" w:cs="Times New Roman"/>
          <w:sz w:val="28"/>
          <w:szCs w:val="28"/>
        </w:rPr>
      </w:pPr>
      <w:r w:rsidRPr="00623E0C">
        <w:rPr>
          <w:rFonts w:ascii="Times New Roman" w:hAnsi="Times New Roman" w:cs="Times New Roman"/>
          <w:color w:val="000000"/>
          <w:sz w:val="28"/>
          <w:szCs w:val="28"/>
        </w:rPr>
        <w:t xml:space="preserve">1.Амонашвили Ш.А. Здравствуйте, дети! [Текст]/ Пособие для учителей / Ш.А. </w:t>
      </w:r>
      <w:r w:rsidR="00623E0C" w:rsidRPr="00623E0C">
        <w:rPr>
          <w:rFonts w:ascii="Times New Roman" w:hAnsi="Times New Roman" w:cs="Times New Roman"/>
          <w:color w:val="000000"/>
          <w:sz w:val="28"/>
          <w:szCs w:val="28"/>
        </w:rPr>
        <w:t>Амонашвили. -</w:t>
      </w:r>
      <w:r w:rsidRPr="00623E0C">
        <w:rPr>
          <w:rFonts w:ascii="Times New Roman" w:hAnsi="Times New Roman" w:cs="Times New Roman"/>
          <w:color w:val="000000"/>
          <w:sz w:val="28"/>
          <w:szCs w:val="28"/>
        </w:rPr>
        <w:t xml:space="preserve"> М.: Просвещение, </w:t>
      </w:r>
      <w:r w:rsidR="00623E0C" w:rsidRPr="00623E0C">
        <w:rPr>
          <w:rFonts w:ascii="Times New Roman" w:hAnsi="Times New Roman" w:cs="Times New Roman"/>
          <w:color w:val="000000"/>
          <w:sz w:val="28"/>
          <w:szCs w:val="28"/>
        </w:rPr>
        <w:t>1988. -</w:t>
      </w:r>
      <w:r w:rsidRPr="00623E0C">
        <w:rPr>
          <w:rFonts w:ascii="Times New Roman" w:hAnsi="Times New Roman" w:cs="Times New Roman"/>
          <w:color w:val="000000"/>
          <w:sz w:val="28"/>
          <w:szCs w:val="28"/>
        </w:rPr>
        <w:t xml:space="preserve"> С.324</w:t>
      </w:r>
      <w:r w:rsidRPr="00623E0C">
        <w:rPr>
          <w:rFonts w:ascii="Times New Roman" w:hAnsi="Times New Roman" w:cs="Times New Roman"/>
          <w:color w:val="000000"/>
          <w:sz w:val="28"/>
          <w:szCs w:val="28"/>
        </w:rPr>
        <w:br/>
        <w:t xml:space="preserve">2.Амонашвили Ш.А. Размышление о гуманной педагогике. [Текст] / Ш.А. Амонашвили. – М., Изд. Дом </w:t>
      </w:r>
      <w:proofErr w:type="spellStart"/>
      <w:r w:rsidRPr="00623E0C">
        <w:rPr>
          <w:rFonts w:ascii="Times New Roman" w:hAnsi="Times New Roman" w:cs="Times New Roman"/>
          <w:color w:val="000000"/>
          <w:sz w:val="28"/>
          <w:szCs w:val="28"/>
        </w:rPr>
        <w:t>Ш.Амонашвили</w:t>
      </w:r>
      <w:proofErr w:type="spellEnd"/>
      <w:r w:rsidRPr="00623E0C">
        <w:rPr>
          <w:rFonts w:ascii="Times New Roman" w:hAnsi="Times New Roman" w:cs="Times New Roman"/>
          <w:color w:val="000000"/>
          <w:sz w:val="28"/>
          <w:szCs w:val="28"/>
        </w:rPr>
        <w:t>, 1996.- С.342</w:t>
      </w:r>
      <w:r w:rsidRPr="00623E0C">
        <w:rPr>
          <w:rFonts w:ascii="Times New Roman" w:hAnsi="Times New Roman" w:cs="Times New Roman"/>
          <w:color w:val="000000"/>
          <w:sz w:val="28"/>
          <w:szCs w:val="28"/>
        </w:rPr>
        <w:br/>
        <w:t xml:space="preserve">3.Амонашвили Ш.А. Педагогическая </w:t>
      </w:r>
      <w:proofErr w:type="spellStart"/>
      <w:proofErr w:type="gramStart"/>
      <w:r w:rsidRPr="00623E0C">
        <w:rPr>
          <w:rFonts w:ascii="Times New Roman" w:hAnsi="Times New Roman" w:cs="Times New Roman"/>
          <w:color w:val="000000"/>
          <w:sz w:val="28"/>
          <w:szCs w:val="28"/>
        </w:rPr>
        <w:t>симфония:В</w:t>
      </w:r>
      <w:proofErr w:type="spellEnd"/>
      <w:proofErr w:type="gramEnd"/>
      <w:r w:rsidRPr="00623E0C">
        <w:rPr>
          <w:rFonts w:ascii="Times New Roman" w:hAnsi="Times New Roman" w:cs="Times New Roman"/>
          <w:color w:val="000000"/>
          <w:sz w:val="28"/>
          <w:szCs w:val="28"/>
        </w:rPr>
        <w:t xml:space="preserve"> 3 частях. [Текст] / Ш.А. Амонашвили. - Екатеринбург,</w:t>
      </w:r>
      <w:r w:rsidR="00623E0C" w:rsidRPr="00623E0C">
        <w:rPr>
          <w:rFonts w:ascii="Times New Roman" w:hAnsi="Times New Roman" w:cs="Times New Roman"/>
          <w:color w:val="000000"/>
          <w:sz w:val="28"/>
          <w:szCs w:val="28"/>
        </w:rPr>
        <w:t>1993. -</w:t>
      </w:r>
      <w:r w:rsidRPr="00623E0C">
        <w:rPr>
          <w:rFonts w:ascii="Times New Roman" w:hAnsi="Times New Roman" w:cs="Times New Roman"/>
          <w:color w:val="000000"/>
          <w:sz w:val="28"/>
          <w:szCs w:val="28"/>
        </w:rPr>
        <w:t xml:space="preserve"> С.354</w:t>
      </w:r>
      <w:r w:rsidRPr="00623E0C">
        <w:rPr>
          <w:rFonts w:ascii="Times New Roman" w:hAnsi="Times New Roman" w:cs="Times New Roman"/>
          <w:color w:val="000000"/>
          <w:sz w:val="28"/>
          <w:szCs w:val="28"/>
        </w:rPr>
        <w:br/>
        <w:t xml:space="preserve">4.Айзман Р.И., Жарова Г.Н., </w:t>
      </w:r>
      <w:proofErr w:type="spellStart"/>
      <w:r w:rsidRPr="00623E0C">
        <w:rPr>
          <w:rFonts w:ascii="Times New Roman" w:hAnsi="Times New Roman" w:cs="Times New Roman"/>
          <w:color w:val="000000"/>
          <w:sz w:val="28"/>
          <w:szCs w:val="28"/>
        </w:rPr>
        <w:t>Айзман</w:t>
      </w:r>
      <w:proofErr w:type="spellEnd"/>
      <w:r w:rsidRPr="00623E0C">
        <w:rPr>
          <w:rFonts w:ascii="Times New Roman" w:hAnsi="Times New Roman" w:cs="Times New Roman"/>
          <w:color w:val="000000"/>
          <w:sz w:val="28"/>
          <w:szCs w:val="28"/>
        </w:rPr>
        <w:t xml:space="preserve"> </w:t>
      </w:r>
      <w:proofErr w:type="spellStart"/>
      <w:proofErr w:type="gramStart"/>
      <w:r w:rsidRPr="00623E0C">
        <w:rPr>
          <w:rFonts w:ascii="Times New Roman" w:hAnsi="Times New Roman" w:cs="Times New Roman"/>
          <w:color w:val="000000"/>
          <w:sz w:val="28"/>
          <w:szCs w:val="28"/>
        </w:rPr>
        <w:t>Л.К.,Савинков</w:t>
      </w:r>
      <w:proofErr w:type="spellEnd"/>
      <w:proofErr w:type="gramEnd"/>
      <w:r w:rsidRPr="00623E0C">
        <w:rPr>
          <w:rFonts w:ascii="Times New Roman" w:hAnsi="Times New Roman" w:cs="Times New Roman"/>
          <w:color w:val="000000"/>
          <w:sz w:val="28"/>
          <w:szCs w:val="28"/>
        </w:rPr>
        <w:t xml:space="preserve"> А.И., </w:t>
      </w:r>
      <w:proofErr w:type="spellStart"/>
      <w:r w:rsidRPr="00623E0C">
        <w:rPr>
          <w:rFonts w:ascii="Times New Roman" w:hAnsi="Times New Roman" w:cs="Times New Roman"/>
          <w:color w:val="000000"/>
          <w:sz w:val="28"/>
          <w:szCs w:val="28"/>
        </w:rPr>
        <w:t>Забрамная</w:t>
      </w:r>
      <w:proofErr w:type="spellEnd"/>
      <w:r w:rsidRPr="00623E0C">
        <w:rPr>
          <w:rFonts w:ascii="Times New Roman" w:hAnsi="Times New Roman" w:cs="Times New Roman"/>
          <w:color w:val="000000"/>
          <w:sz w:val="28"/>
          <w:szCs w:val="28"/>
        </w:rPr>
        <w:t xml:space="preserve"> С.Д. </w:t>
      </w:r>
      <w:r w:rsidRPr="00623E0C">
        <w:rPr>
          <w:rFonts w:ascii="Times New Roman" w:hAnsi="Times New Roman" w:cs="Times New Roman"/>
          <w:color w:val="000000"/>
          <w:sz w:val="28"/>
          <w:szCs w:val="28"/>
        </w:rPr>
        <w:lastRenderedPageBreak/>
        <w:t xml:space="preserve">Подготовка ребенка к школе. [Текст] / Р.И. </w:t>
      </w:r>
      <w:proofErr w:type="spellStart"/>
      <w:r w:rsidRPr="00623E0C">
        <w:rPr>
          <w:rFonts w:ascii="Times New Roman" w:hAnsi="Times New Roman" w:cs="Times New Roman"/>
          <w:color w:val="000000"/>
          <w:sz w:val="28"/>
          <w:szCs w:val="28"/>
        </w:rPr>
        <w:t>Айзман</w:t>
      </w:r>
      <w:proofErr w:type="spellEnd"/>
      <w:r w:rsidRPr="00623E0C">
        <w:rPr>
          <w:rFonts w:ascii="Times New Roman" w:hAnsi="Times New Roman" w:cs="Times New Roman"/>
          <w:color w:val="000000"/>
          <w:sz w:val="28"/>
          <w:szCs w:val="28"/>
        </w:rPr>
        <w:t xml:space="preserve">, Г.Н. Жарова, Л.К. </w:t>
      </w:r>
      <w:proofErr w:type="spellStart"/>
      <w:r w:rsidRPr="00623E0C">
        <w:rPr>
          <w:rFonts w:ascii="Times New Roman" w:hAnsi="Times New Roman" w:cs="Times New Roman"/>
          <w:color w:val="000000"/>
          <w:sz w:val="28"/>
          <w:szCs w:val="28"/>
        </w:rPr>
        <w:t>Айзман</w:t>
      </w:r>
      <w:proofErr w:type="spellEnd"/>
      <w:r w:rsidRPr="00623E0C">
        <w:rPr>
          <w:rFonts w:ascii="Times New Roman" w:hAnsi="Times New Roman" w:cs="Times New Roman"/>
          <w:color w:val="000000"/>
          <w:sz w:val="28"/>
          <w:szCs w:val="28"/>
        </w:rPr>
        <w:t xml:space="preserve">, А.И. Савинков, С.Д. </w:t>
      </w:r>
      <w:proofErr w:type="spellStart"/>
      <w:r w:rsidRPr="00623E0C">
        <w:rPr>
          <w:rFonts w:ascii="Times New Roman" w:hAnsi="Times New Roman" w:cs="Times New Roman"/>
          <w:color w:val="000000"/>
          <w:sz w:val="28"/>
          <w:szCs w:val="28"/>
        </w:rPr>
        <w:t>Забрамная</w:t>
      </w:r>
      <w:proofErr w:type="spellEnd"/>
      <w:r w:rsidRPr="00623E0C">
        <w:rPr>
          <w:rFonts w:ascii="Times New Roman" w:hAnsi="Times New Roman" w:cs="Times New Roman"/>
          <w:color w:val="000000"/>
          <w:sz w:val="28"/>
          <w:szCs w:val="28"/>
        </w:rPr>
        <w:t xml:space="preserve">. – М., </w:t>
      </w:r>
      <w:r w:rsidR="00623E0C" w:rsidRPr="00623E0C">
        <w:rPr>
          <w:rFonts w:ascii="Times New Roman" w:hAnsi="Times New Roman" w:cs="Times New Roman"/>
          <w:color w:val="000000"/>
          <w:sz w:val="28"/>
          <w:szCs w:val="28"/>
        </w:rPr>
        <w:t>2002. -</w:t>
      </w:r>
      <w:r w:rsidRPr="00623E0C">
        <w:rPr>
          <w:rFonts w:ascii="Times New Roman" w:hAnsi="Times New Roman" w:cs="Times New Roman"/>
          <w:color w:val="000000"/>
          <w:sz w:val="28"/>
          <w:szCs w:val="28"/>
        </w:rPr>
        <w:t xml:space="preserve"> С.487</w:t>
      </w:r>
      <w:r w:rsidRPr="00623E0C">
        <w:rPr>
          <w:rFonts w:ascii="Times New Roman" w:hAnsi="Times New Roman" w:cs="Times New Roman"/>
          <w:color w:val="000000"/>
          <w:sz w:val="28"/>
          <w:szCs w:val="28"/>
        </w:rPr>
        <w:br/>
        <w:t xml:space="preserve">5.Акимова М.К., Козлова В.П. Индивидуальность учащихся и индивидуальный подход. [Текст] / М.К. Акимова, В.П. Козлова. – М., </w:t>
      </w:r>
      <w:r w:rsidR="00623E0C" w:rsidRPr="00623E0C">
        <w:rPr>
          <w:rFonts w:ascii="Times New Roman" w:hAnsi="Times New Roman" w:cs="Times New Roman"/>
          <w:color w:val="000000"/>
          <w:sz w:val="28"/>
          <w:szCs w:val="28"/>
        </w:rPr>
        <w:t>2002. -</w:t>
      </w:r>
      <w:r w:rsidRPr="00623E0C">
        <w:rPr>
          <w:rFonts w:ascii="Times New Roman" w:hAnsi="Times New Roman" w:cs="Times New Roman"/>
          <w:color w:val="000000"/>
          <w:sz w:val="28"/>
          <w:szCs w:val="28"/>
        </w:rPr>
        <w:t xml:space="preserve"> С.453</w:t>
      </w:r>
      <w:r w:rsidRPr="00623E0C">
        <w:rPr>
          <w:rFonts w:ascii="Times New Roman" w:hAnsi="Times New Roman" w:cs="Times New Roman"/>
          <w:color w:val="000000"/>
          <w:sz w:val="28"/>
          <w:szCs w:val="28"/>
        </w:rPr>
        <w:br/>
        <w:t xml:space="preserve">6.Богданова Т.Г., Корнилова Т.В. Диагностика познавательной сферы ребенка. [Текст] / Т.Г. Богданова, Т.В. </w:t>
      </w:r>
      <w:r w:rsidR="00623E0C" w:rsidRPr="00623E0C">
        <w:rPr>
          <w:rFonts w:ascii="Times New Roman" w:hAnsi="Times New Roman" w:cs="Times New Roman"/>
          <w:color w:val="000000"/>
          <w:sz w:val="28"/>
          <w:szCs w:val="28"/>
        </w:rPr>
        <w:t>Корнилова. –</w:t>
      </w:r>
      <w:r w:rsidRPr="00623E0C">
        <w:rPr>
          <w:rFonts w:ascii="Times New Roman" w:hAnsi="Times New Roman" w:cs="Times New Roman"/>
          <w:color w:val="000000"/>
          <w:sz w:val="28"/>
          <w:szCs w:val="28"/>
        </w:rPr>
        <w:t xml:space="preserve"> М.,</w:t>
      </w:r>
      <w:r w:rsidR="00623E0C" w:rsidRPr="00623E0C">
        <w:rPr>
          <w:rFonts w:ascii="Times New Roman" w:hAnsi="Times New Roman" w:cs="Times New Roman"/>
          <w:color w:val="000000"/>
          <w:sz w:val="28"/>
          <w:szCs w:val="28"/>
        </w:rPr>
        <w:t>2004. -</w:t>
      </w:r>
      <w:r w:rsidRPr="00623E0C">
        <w:rPr>
          <w:rFonts w:ascii="Times New Roman" w:hAnsi="Times New Roman" w:cs="Times New Roman"/>
          <w:color w:val="000000"/>
          <w:sz w:val="28"/>
          <w:szCs w:val="28"/>
        </w:rPr>
        <w:t xml:space="preserve"> С.324</w:t>
      </w:r>
      <w:r w:rsidRPr="00623E0C">
        <w:rPr>
          <w:rFonts w:ascii="Times New Roman" w:hAnsi="Times New Roman" w:cs="Times New Roman"/>
          <w:color w:val="000000"/>
          <w:sz w:val="28"/>
          <w:szCs w:val="28"/>
        </w:rPr>
        <w:br/>
        <w:t xml:space="preserve">7.Бондаревская </w:t>
      </w:r>
      <w:r w:rsidR="00623E0C" w:rsidRPr="00623E0C">
        <w:rPr>
          <w:rFonts w:ascii="Times New Roman" w:hAnsi="Times New Roman" w:cs="Times New Roman"/>
          <w:color w:val="000000"/>
          <w:sz w:val="28"/>
          <w:szCs w:val="28"/>
        </w:rPr>
        <w:t>Е</w:t>
      </w:r>
      <w:r w:rsidR="00623E0C">
        <w:rPr>
          <w:rFonts w:ascii="Times New Roman" w:hAnsi="Times New Roman" w:cs="Times New Roman"/>
          <w:color w:val="000000"/>
          <w:sz w:val="28"/>
          <w:szCs w:val="28"/>
        </w:rPr>
        <w:t>.</w:t>
      </w:r>
      <w:r w:rsidR="00623E0C" w:rsidRPr="00623E0C">
        <w:rPr>
          <w:rFonts w:ascii="Times New Roman" w:hAnsi="Times New Roman" w:cs="Times New Roman"/>
          <w:color w:val="000000"/>
          <w:sz w:val="28"/>
          <w:szCs w:val="28"/>
        </w:rPr>
        <w:t>В.</w:t>
      </w:r>
      <w:r w:rsidRPr="00623E0C">
        <w:rPr>
          <w:rFonts w:ascii="Times New Roman" w:hAnsi="Times New Roman" w:cs="Times New Roman"/>
          <w:color w:val="000000"/>
          <w:sz w:val="28"/>
          <w:szCs w:val="28"/>
        </w:rPr>
        <w:t xml:space="preserve"> Гуманистическая парадигма личностно – ориентированного </w:t>
      </w:r>
      <w:r w:rsidR="00623E0C" w:rsidRPr="00623E0C">
        <w:rPr>
          <w:rFonts w:ascii="Times New Roman" w:hAnsi="Times New Roman" w:cs="Times New Roman"/>
          <w:color w:val="000000"/>
          <w:sz w:val="28"/>
          <w:szCs w:val="28"/>
        </w:rPr>
        <w:t>образования. /</w:t>
      </w:r>
      <w:r w:rsidRPr="00623E0C">
        <w:rPr>
          <w:rFonts w:ascii="Times New Roman" w:hAnsi="Times New Roman" w:cs="Times New Roman"/>
          <w:color w:val="000000"/>
          <w:sz w:val="28"/>
          <w:szCs w:val="28"/>
        </w:rPr>
        <w:t xml:space="preserve">/ Педагогика, </w:t>
      </w:r>
      <w:r w:rsidR="00623E0C" w:rsidRPr="00623E0C">
        <w:rPr>
          <w:rFonts w:ascii="Times New Roman" w:hAnsi="Times New Roman" w:cs="Times New Roman"/>
          <w:color w:val="000000"/>
          <w:sz w:val="28"/>
          <w:szCs w:val="28"/>
        </w:rPr>
        <w:t>1997. -</w:t>
      </w:r>
      <w:r w:rsidRPr="00623E0C">
        <w:rPr>
          <w:rFonts w:ascii="Times New Roman" w:hAnsi="Times New Roman" w:cs="Times New Roman"/>
          <w:color w:val="000000"/>
          <w:sz w:val="28"/>
          <w:szCs w:val="28"/>
        </w:rPr>
        <w:t xml:space="preserve"> С.67</w:t>
      </w:r>
      <w:r w:rsidRPr="00623E0C">
        <w:rPr>
          <w:rFonts w:ascii="Times New Roman" w:hAnsi="Times New Roman" w:cs="Times New Roman"/>
          <w:color w:val="000000"/>
          <w:sz w:val="28"/>
          <w:szCs w:val="28"/>
        </w:rPr>
        <w:br/>
        <w:t xml:space="preserve">8.Бондаревская Е.В. Теория и практика личностно – ориентированного образования. [Текст] / Е.В. </w:t>
      </w:r>
      <w:proofErr w:type="spellStart"/>
      <w:r w:rsidR="00623E0C" w:rsidRPr="00623E0C">
        <w:rPr>
          <w:rFonts w:ascii="Times New Roman" w:hAnsi="Times New Roman" w:cs="Times New Roman"/>
          <w:color w:val="000000"/>
          <w:sz w:val="28"/>
          <w:szCs w:val="28"/>
        </w:rPr>
        <w:t>Бондаревская</w:t>
      </w:r>
      <w:proofErr w:type="spellEnd"/>
      <w:r w:rsidR="00623E0C" w:rsidRPr="00623E0C">
        <w:rPr>
          <w:rFonts w:ascii="Times New Roman" w:hAnsi="Times New Roman" w:cs="Times New Roman"/>
          <w:color w:val="000000"/>
          <w:sz w:val="28"/>
          <w:szCs w:val="28"/>
        </w:rPr>
        <w:t xml:space="preserve">. </w:t>
      </w:r>
      <w:proofErr w:type="spellStart"/>
      <w:r w:rsidR="00623E0C" w:rsidRPr="00623E0C">
        <w:rPr>
          <w:rFonts w:ascii="Times New Roman" w:hAnsi="Times New Roman" w:cs="Times New Roman"/>
          <w:color w:val="000000"/>
          <w:sz w:val="28"/>
          <w:szCs w:val="28"/>
        </w:rPr>
        <w:t>Ростов</w:t>
      </w:r>
      <w:proofErr w:type="spellEnd"/>
      <w:r w:rsidRPr="00623E0C">
        <w:rPr>
          <w:rFonts w:ascii="Times New Roman" w:hAnsi="Times New Roman" w:cs="Times New Roman"/>
          <w:color w:val="000000"/>
          <w:sz w:val="28"/>
          <w:szCs w:val="28"/>
        </w:rPr>
        <w:t xml:space="preserve">-на-Дону, </w:t>
      </w:r>
      <w:r w:rsidR="00623E0C" w:rsidRPr="00623E0C">
        <w:rPr>
          <w:rFonts w:ascii="Times New Roman" w:hAnsi="Times New Roman" w:cs="Times New Roman"/>
          <w:color w:val="000000"/>
          <w:sz w:val="28"/>
          <w:szCs w:val="28"/>
        </w:rPr>
        <w:t>2002. -</w:t>
      </w:r>
      <w:r w:rsidRPr="00623E0C">
        <w:rPr>
          <w:rFonts w:ascii="Times New Roman" w:hAnsi="Times New Roman" w:cs="Times New Roman"/>
          <w:color w:val="000000"/>
          <w:sz w:val="28"/>
          <w:szCs w:val="28"/>
        </w:rPr>
        <w:t xml:space="preserve"> С.456</w:t>
      </w:r>
      <w:r w:rsidRPr="00623E0C">
        <w:rPr>
          <w:rFonts w:ascii="Times New Roman" w:hAnsi="Times New Roman" w:cs="Times New Roman"/>
          <w:color w:val="000000"/>
          <w:sz w:val="28"/>
          <w:szCs w:val="28"/>
        </w:rPr>
        <w:br/>
        <w:t>9.Витковская И.М. Как организовать групповую учебную работу младших школьников. //Начальная школа. – 2007. - №12.-С.65</w:t>
      </w:r>
      <w:r w:rsidRPr="00623E0C">
        <w:rPr>
          <w:rFonts w:ascii="Times New Roman" w:hAnsi="Times New Roman" w:cs="Times New Roman"/>
          <w:color w:val="000000"/>
          <w:sz w:val="28"/>
          <w:szCs w:val="28"/>
        </w:rPr>
        <w:br/>
        <w:t xml:space="preserve">10. Выготский Л.С. Педагогическая психология – М., [Текст] / Л.С. </w:t>
      </w:r>
      <w:r w:rsidR="00623E0C" w:rsidRPr="00623E0C">
        <w:rPr>
          <w:rFonts w:ascii="Times New Roman" w:hAnsi="Times New Roman" w:cs="Times New Roman"/>
          <w:color w:val="000000"/>
          <w:sz w:val="28"/>
          <w:szCs w:val="28"/>
        </w:rPr>
        <w:t>Выготский.</w:t>
      </w:r>
      <w:r w:rsidRPr="00623E0C">
        <w:rPr>
          <w:rFonts w:ascii="Times New Roman" w:hAnsi="Times New Roman" w:cs="Times New Roman"/>
          <w:color w:val="000000"/>
          <w:sz w:val="28"/>
          <w:szCs w:val="28"/>
        </w:rPr>
        <w:t xml:space="preserve"> -1991.- С.456</w:t>
      </w:r>
      <w:r w:rsidRPr="00623E0C">
        <w:rPr>
          <w:rFonts w:ascii="Times New Roman" w:hAnsi="Times New Roman" w:cs="Times New Roman"/>
          <w:color w:val="000000"/>
          <w:sz w:val="28"/>
          <w:szCs w:val="28"/>
        </w:rPr>
        <w:br/>
        <w:t>11. Гессен С.И. Основы педагогики. [Текст] / С.И. Гессен. – М.,1995.- С. 354</w:t>
      </w:r>
      <w:r w:rsidRPr="00623E0C">
        <w:rPr>
          <w:rFonts w:ascii="Times New Roman" w:hAnsi="Times New Roman" w:cs="Times New Roman"/>
          <w:color w:val="000000"/>
          <w:sz w:val="28"/>
          <w:szCs w:val="28"/>
        </w:rPr>
        <w:br/>
        <w:t xml:space="preserve">12. Гомон И. Путешествия по </w:t>
      </w:r>
      <w:r w:rsidR="00623E0C" w:rsidRPr="00623E0C">
        <w:rPr>
          <w:rFonts w:ascii="Times New Roman" w:hAnsi="Times New Roman" w:cs="Times New Roman"/>
          <w:color w:val="000000"/>
          <w:sz w:val="28"/>
          <w:szCs w:val="28"/>
        </w:rPr>
        <w:t>сказкам. /</w:t>
      </w:r>
      <w:r w:rsidRPr="00623E0C">
        <w:rPr>
          <w:rFonts w:ascii="Times New Roman" w:hAnsi="Times New Roman" w:cs="Times New Roman"/>
          <w:color w:val="000000"/>
          <w:sz w:val="28"/>
          <w:szCs w:val="28"/>
        </w:rPr>
        <w:t>/Начальная школа. -2006. - №11. – С.56</w:t>
      </w:r>
      <w:r w:rsidRPr="00623E0C">
        <w:rPr>
          <w:rFonts w:ascii="Times New Roman" w:hAnsi="Times New Roman" w:cs="Times New Roman"/>
          <w:color w:val="000000"/>
          <w:sz w:val="28"/>
          <w:szCs w:val="28"/>
        </w:rPr>
        <w:br/>
        <w:t>13. Гладких В.И. Об индивидуальном подходе к учащимся в школе и семье. [Текст] / В.И. Гладких. – Пенза.,2000.- С.234</w:t>
      </w:r>
      <w:r w:rsidRPr="00623E0C">
        <w:rPr>
          <w:rFonts w:ascii="Times New Roman" w:hAnsi="Times New Roman" w:cs="Times New Roman"/>
          <w:color w:val="000000"/>
          <w:sz w:val="28"/>
          <w:szCs w:val="28"/>
        </w:rPr>
        <w:br/>
        <w:t xml:space="preserve">15. Диагностика готовности детей к обучению в школе/ Сост. </w:t>
      </w:r>
      <w:proofErr w:type="spellStart"/>
      <w:r w:rsidRPr="00623E0C">
        <w:rPr>
          <w:rFonts w:ascii="Times New Roman" w:hAnsi="Times New Roman" w:cs="Times New Roman"/>
          <w:color w:val="000000"/>
          <w:sz w:val="28"/>
          <w:szCs w:val="28"/>
        </w:rPr>
        <w:t>Г.Т.Дмитриев</w:t>
      </w:r>
      <w:proofErr w:type="spellEnd"/>
      <w:r w:rsidRPr="00623E0C">
        <w:rPr>
          <w:rFonts w:ascii="Times New Roman" w:hAnsi="Times New Roman" w:cs="Times New Roman"/>
          <w:color w:val="000000"/>
          <w:sz w:val="28"/>
          <w:szCs w:val="28"/>
        </w:rPr>
        <w:t>. – М.,2004.</w:t>
      </w:r>
      <w:r w:rsidRPr="00623E0C">
        <w:rPr>
          <w:rFonts w:ascii="Times New Roman" w:hAnsi="Times New Roman" w:cs="Times New Roman"/>
          <w:color w:val="000000"/>
          <w:sz w:val="28"/>
          <w:szCs w:val="28"/>
        </w:rPr>
        <w:br/>
        <w:t xml:space="preserve">16. </w:t>
      </w:r>
      <w:proofErr w:type="spellStart"/>
      <w:r w:rsidRPr="00623E0C">
        <w:rPr>
          <w:rFonts w:ascii="Times New Roman" w:hAnsi="Times New Roman" w:cs="Times New Roman"/>
          <w:color w:val="000000"/>
          <w:sz w:val="28"/>
          <w:szCs w:val="28"/>
        </w:rPr>
        <w:t>Дощицина</w:t>
      </w:r>
      <w:proofErr w:type="spellEnd"/>
      <w:r w:rsidRPr="00623E0C">
        <w:rPr>
          <w:rFonts w:ascii="Times New Roman" w:hAnsi="Times New Roman" w:cs="Times New Roman"/>
          <w:color w:val="000000"/>
          <w:sz w:val="28"/>
          <w:szCs w:val="28"/>
        </w:rPr>
        <w:t xml:space="preserve"> З.В. Оценка степени готовности детей к обучению в школе в условиях разноуровневой дифференциации. [Текст] / З.В. </w:t>
      </w:r>
      <w:proofErr w:type="spellStart"/>
      <w:r w:rsidRPr="00623E0C">
        <w:rPr>
          <w:rFonts w:ascii="Times New Roman" w:hAnsi="Times New Roman" w:cs="Times New Roman"/>
          <w:color w:val="000000"/>
          <w:sz w:val="28"/>
          <w:szCs w:val="28"/>
        </w:rPr>
        <w:t>Дощицина</w:t>
      </w:r>
      <w:proofErr w:type="spellEnd"/>
      <w:r w:rsidRPr="00623E0C">
        <w:rPr>
          <w:rFonts w:ascii="Times New Roman" w:hAnsi="Times New Roman" w:cs="Times New Roman"/>
          <w:color w:val="000000"/>
          <w:sz w:val="28"/>
          <w:szCs w:val="28"/>
        </w:rPr>
        <w:t xml:space="preserve">. – М., </w:t>
      </w:r>
      <w:r w:rsidR="00623E0C" w:rsidRPr="00623E0C">
        <w:rPr>
          <w:rFonts w:ascii="Times New Roman" w:hAnsi="Times New Roman" w:cs="Times New Roman"/>
          <w:color w:val="000000"/>
          <w:sz w:val="28"/>
          <w:szCs w:val="28"/>
        </w:rPr>
        <w:t>1994. -</w:t>
      </w:r>
      <w:r w:rsidRPr="00623E0C">
        <w:rPr>
          <w:rFonts w:ascii="Times New Roman" w:hAnsi="Times New Roman" w:cs="Times New Roman"/>
          <w:color w:val="000000"/>
          <w:sz w:val="28"/>
          <w:szCs w:val="28"/>
        </w:rPr>
        <w:t xml:space="preserve"> С.548</w:t>
      </w:r>
      <w:r w:rsidRPr="00623E0C">
        <w:rPr>
          <w:rFonts w:ascii="Times New Roman" w:hAnsi="Times New Roman" w:cs="Times New Roman"/>
          <w:color w:val="000000"/>
          <w:sz w:val="28"/>
          <w:szCs w:val="28"/>
        </w:rPr>
        <w:br/>
        <w:t xml:space="preserve">17.Джуринский А.Н. История педагогики. [Текст] / </w:t>
      </w:r>
      <w:proofErr w:type="spellStart"/>
      <w:r w:rsidR="00623E0C" w:rsidRPr="00623E0C">
        <w:rPr>
          <w:rFonts w:ascii="Times New Roman" w:hAnsi="Times New Roman" w:cs="Times New Roman"/>
          <w:color w:val="000000"/>
          <w:sz w:val="28"/>
          <w:szCs w:val="28"/>
        </w:rPr>
        <w:t>А.Н.Джуринский</w:t>
      </w:r>
      <w:proofErr w:type="spellEnd"/>
      <w:r w:rsidR="00623E0C" w:rsidRPr="00623E0C">
        <w:rPr>
          <w:rFonts w:ascii="Times New Roman" w:hAnsi="Times New Roman" w:cs="Times New Roman"/>
          <w:color w:val="000000"/>
          <w:sz w:val="28"/>
          <w:szCs w:val="28"/>
        </w:rPr>
        <w:t>. –</w:t>
      </w:r>
      <w:r w:rsidRPr="00623E0C">
        <w:rPr>
          <w:rFonts w:ascii="Times New Roman" w:hAnsi="Times New Roman" w:cs="Times New Roman"/>
          <w:color w:val="000000"/>
          <w:sz w:val="28"/>
          <w:szCs w:val="28"/>
        </w:rPr>
        <w:t xml:space="preserve"> М.,2000. С. 540</w:t>
      </w:r>
      <w:r w:rsidRPr="00623E0C">
        <w:rPr>
          <w:rFonts w:ascii="Times New Roman" w:hAnsi="Times New Roman" w:cs="Times New Roman"/>
          <w:color w:val="000000"/>
          <w:sz w:val="28"/>
          <w:szCs w:val="28"/>
        </w:rPr>
        <w:br/>
        <w:t>18Еремеева В.Д. Нейропсихолог о дифференциации обучения //Практика образования. – 2007. – № 3 (14). – С. 28-31.</w:t>
      </w:r>
      <w:r w:rsidRPr="00623E0C">
        <w:rPr>
          <w:rFonts w:ascii="Times New Roman" w:hAnsi="Times New Roman" w:cs="Times New Roman"/>
          <w:color w:val="000000"/>
          <w:sz w:val="28"/>
          <w:szCs w:val="28"/>
        </w:rPr>
        <w:br/>
        <w:t xml:space="preserve">19.Занков Л.В. Индивидуальные варианты развития младших школьников. [Текст] / Л.В. </w:t>
      </w:r>
      <w:proofErr w:type="spellStart"/>
      <w:r w:rsidRPr="00623E0C">
        <w:rPr>
          <w:rFonts w:ascii="Times New Roman" w:hAnsi="Times New Roman" w:cs="Times New Roman"/>
          <w:color w:val="000000"/>
          <w:sz w:val="28"/>
          <w:szCs w:val="28"/>
        </w:rPr>
        <w:t>Занков</w:t>
      </w:r>
      <w:proofErr w:type="spellEnd"/>
      <w:r w:rsidRPr="00623E0C">
        <w:rPr>
          <w:rFonts w:ascii="Times New Roman" w:hAnsi="Times New Roman" w:cs="Times New Roman"/>
          <w:color w:val="000000"/>
          <w:sz w:val="28"/>
          <w:szCs w:val="28"/>
        </w:rPr>
        <w:t>. – М., 1973. - С. 321</w:t>
      </w:r>
      <w:r w:rsidRPr="00623E0C">
        <w:rPr>
          <w:rFonts w:ascii="Times New Roman" w:hAnsi="Times New Roman" w:cs="Times New Roman"/>
          <w:color w:val="000000"/>
          <w:sz w:val="28"/>
          <w:szCs w:val="28"/>
        </w:rPr>
        <w:br/>
        <w:t>20. Климов Е.А. Индивидуальный стиль деятельности в зависимости от типологических свойств нервной системы. [Текст] / Е.А. Климов. - Казань, 2000. - С.431</w:t>
      </w:r>
      <w:r w:rsidRPr="00623E0C">
        <w:rPr>
          <w:rFonts w:ascii="Times New Roman" w:hAnsi="Times New Roman" w:cs="Times New Roman"/>
          <w:color w:val="000000"/>
          <w:sz w:val="28"/>
          <w:szCs w:val="28"/>
        </w:rPr>
        <w:br/>
        <w:t xml:space="preserve">21.Конев А.Н. Индивидуально – типологические особенности младших школьников как основа дифференцированного обучения. [Текст] / А.Н. </w:t>
      </w:r>
      <w:r w:rsidR="00623E0C" w:rsidRPr="00623E0C">
        <w:rPr>
          <w:rFonts w:ascii="Times New Roman" w:hAnsi="Times New Roman" w:cs="Times New Roman"/>
          <w:color w:val="000000"/>
          <w:sz w:val="28"/>
          <w:szCs w:val="28"/>
        </w:rPr>
        <w:t>Конев. -</w:t>
      </w:r>
      <w:r w:rsidRPr="00623E0C">
        <w:rPr>
          <w:rFonts w:ascii="Times New Roman" w:hAnsi="Times New Roman" w:cs="Times New Roman"/>
          <w:color w:val="000000"/>
          <w:sz w:val="28"/>
          <w:szCs w:val="28"/>
        </w:rPr>
        <w:t xml:space="preserve"> М., 2000. С.324</w:t>
      </w:r>
      <w:r w:rsidRPr="00623E0C">
        <w:rPr>
          <w:rFonts w:ascii="Times New Roman" w:hAnsi="Times New Roman" w:cs="Times New Roman"/>
          <w:color w:val="000000"/>
          <w:sz w:val="28"/>
          <w:szCs w:val="28"/>
        </w:rPr>
        <w:br/>
        <w:t xml:space="preserve">22.Коджаспирова Г.М. Педагогика. [Текст] / Г.М. </w:t>
      </w:r>
      <w:r w:rsidR="00623E0C" w:rsidRPr="00623E0C">
        <w:rPr>
          <w:rFonts w:ascii="Times New Roman" w:hAnsi="Times New Roman" w:cs="Times New Roman"/>
          <w:color w:val="000000"/>
          <w:sz w:val="28"/>
          <w:szCs w:val="28"/>
        </w:rPr>
        <w:t>Коджаспирова. –</w:t>
      </w:r>
      <w:r w:rsidRPr="00623E0C">
        <w:rPr>
          <w:rFonts w:ascii="Times New Roman" w:hAnsi="Times New Roman" w:cs="Times New Roman"/>
          <w:color w:val="000000"/>
          <w:sz w:val="28"/>
          <w:szCs w:val="28"/>
        </w:rPr>
        <w:t xml:space="preserve"> М.: Гардарики, 2004. - С.543</w:t>
      </w:r>
      <w:r w:rsidRPr="00623E0C">
        <w:rPr>
          <w:rFonts w:ascii="Times New Roman" w:hAnsi="Times New Roman" w:cs="Times New Roman"/>
          <w:color w:val="000000"/>
          <w:sz w:val="28"/>
          <w:szCs w:val="28"/>
        </w:rPr>
        <w:br/>
        <w:t>23.Коджаспирова Г.М., Коджаспиров А.Ю. Педагогический словарь. [Текст] / Г.М. Коджаспирова, А.Ю. Коджаспиров. – М., 2003. - С.432</w:t>
      </w:r>
      <w:r w:rsidRPr="00623E0C">
        <w:rPr>
          <w:rFonts w:ascii="Times New Roman" w:hAnsi="Times New Roman" w:cs="Times New Roman"/>
          <w:color w:val="000000"/>
          <w:sz w:val="28"/>
          <w:szCs w:val="28"/>
        </w:rPr>
        <w:br/>
        <w:t xml:space="preserve">24.Кульневич С.В. Педагогика личности от концепций до технологий. [Текст] / С.В. </w:t>
      </w:r>
      <w:proofErr w:type="spellStart"/>
      <w:r w:rsidRPr="00623E0C">
        <w:rPr>
          <w:rFonts w:ascii="Times New Roman" w:hAnsi="Times New Roman" w:cs="Times New Roman"/>
          <w:color w:val="000000"/>
          <w:sz w:val="28"/>
          <w:szCs w:val="28"/>
        </w:rPr>
        <w:t>Кульневич</w:t>
      </w:r>
      <w:proofErr w:type="spellEnd"/>
      <w:r w:rsidRPr="00623E0C">
        <w:rPr>
          <w:rFonts w:ascii="Times New Roman" w:hAnsi="Times New Roman" w:cs="Times New Roman"/>
          <w:color w:val="000000"/>
          <w:sz w:val="28"/>
          <w:szCs w:val="28"/>
        </w:rPr>
        <w:t xml:space="preserve">. – </w:t>
      </w:r>
      <w:proofErr w:type="spellStart"/>
      <w:r w:rsidRPr="00623E0C">
        <w:rPr>
          <w:rFonts w:ascii="Times New Roman" w:hAnsi="Times New Roman" w:cs="Times New Roman"/>
          <w:color w:val="000000"/>
          <w:sz w:val="28"/>
          <w:szCs w:val="28"/>
        </w:rPr>
        <w:t>Ростов</w:t>
      </w:r>
      <w:proofErr w:type="spellEnd"/>
      <w:r w:rsidRPr="00623E0C">
        <w:rPr>
          <w:rFonts w:ascii="Times New Roman" w:hAnsi="Times New Roman" w:cs="Times New Roman"/>
          <w:color w:val="000000"/>
          <w:sz w:val="28"/>
          <w:szCs w:val="28"/>
        </w:rPr>
        <w:t xml:space="preserve">-на-Дону, </w:t>
      </w:r>
      <w:r w:rsidR="00623E0C" w:rsidRPr="00623E0C">
        <w:rPr>
          <w:rFonts w:ascii="Times New Roman" w:hAnsi="Times New Roman" w:cs="Times New Roman"/>
          <w:color w:val="000000"/>
          <w:sz w:val="28"/>
          <w:szCs w:val="28"/>
        </w:rPr>
        <w:t>2003. -</w:t>
      </w:r>
      <w:r w:rsidRPr="00623E0C">
        <w:rPr>
          <w:rFonts w:ascii="Times New Roman" w:hAnsi="Times New Roman" w:cs="Times New Roman"/>
          <w:color w:val="000000"/>
          <w:sz w:val="28"/>
          <w:szCs w:val="28"/>
        </w:rPr>
        <w:t xml:space="preserve"> С.234</w:t>
      </w:r>
      <w:r w:rsidRPr="00623E0C">
        <w:rPr>
          <w:rFonts w:ascii="Times New Roman" w:hAnsi="Times New Roman" w:cs="Times New Roman"/>
          <w:color w:val="000000"/>
          <w:sz w:val="28"/>
          <w:szCs w:val="28"/>
        </w:rPr>
        <w:br/>
        <w:t xml:space="preserve">25.Кульневич С.В., </w:t>
      </w:r>
      <w:proofErr w:type="spellStart"/>
      <w:r w:rsidRPr="00623E0C">
        <w:rPr>
          <w:rFonts w:ascii="Times New Roman" w:hAnsi="Times New Roman" w:cs="Times New Roman"/>
          <w:color w:val="000000"/>
          <w:sz w:val="28"/>
          <w:szCs w:val="28"/>
        </w:rPr>
        <w:t>Лакоценина</w:t>
      </w:r>
      <w:proofErr w:type="spellEnd"/>
      <w:r w:rsidRPr="00623E0C">
        <w:rPr>
          <w:rFonts w:ascii="Times New Roman" w:hAnsi="Times New Roman" w:cs="Times New Roman"/>
          <w:color w:val="000000"/>
          <w:sz w:val="28"/>
          <w:szCs w:val="28"/>
        </w:rPr>
        <w:t xml:space="preserve"> Т.Н. Не совсем обычный урок. [Текст] / С.В. </w:t>
      </w:r>
      <w:proofErr w:type="spellStart"/>
      <w:r w:rsidRPr="00623E0C">
        <w:rPr>
          <w:rFonts w:ascii="Times New Roman" w:hAnsi="Times New Roman" w:cs="Times New Roman"/>
          <w:color w:val="000000"/>
          <w:sz w:val="28"/>
          <w:szCs w:val="28"/>
        </w:rPr>
        <w:t>Кульневич</w:t>
      </w:r>
      <w:proofErr w:type="spellEnd"/>
      <w:r w:rsidRPr="00623E0C">
        <w:rPr>
          <w:rFonts w:ascii="Times New Roman" w:hAnsi="Times New Roman" w:cs="Times New Roman"/>
          <w:color w:val="000000"/>
          <w:sz w:val="28"/>
          <w:szCs w:val="28"/>
        </w:rPr>
        <w:t xml:space="preserve">, Т.Н. </w:t>
      </w:r>
      <w:proofErr w:type="spellStart"/>
      <w:r w:rsidR="00623E0C" w:rsidRPr="00623E0C">
        <w:rPr>
          <w:rFonts w:ascii="Times New Roman" w:hAnsi="Times New Roman" w:cs="Times New Roman"/>
          <w:color w:val="000000"/>
          <w:sz w:val="28"/>
          <w:szCs w:val="28"/>
        </w:rPr>
        <w:t>Лакоценина</w:t>
      </w:r>
      <w:proofErr w:type="spellEnd"/>
      <w:r w:rsidR="00623E0C" w:rsidRPr="00623E0C">
        <w:rPr>
          <w:rFonts w:ascii="Times New Roman" w:hAnsi="Times New Roman" w:cs="Times New Roman"/>
          <w:color w:val="000000"/>
          <w:sz w:val="28"/>
          <w:szCs w:val="28"/>
        </w:rPr>
        <w:t>. –</w:t>
      </w:r>
      <w:r w:rsidRPr="00623E0C">
        <w:rPr>
          <w:rFonts w:ascii="Times New Roman" w:hAnsi="Times New Roman" w:cs="Times New Roman"/>
          <w:color w:val="000000"/>
          <w:sz w:val="28"/>
          <w:szCs w:val="28"/>
        </w:rPr>
        <w:t xml:space="preserve"> </w:t>
      </w:r>
      <w:proofErr w:type="spellStart"/>
      <w:r w:rsidRPr="00623E0C">
        <w:rPr>
          <w:rFonts w:ascii="Times New Roman" w:hAnsi="Times New Roman" w:cs="Times New Roman"/>
          <w:color w:val="000000"/>
          <w:sz w:val="28"/>
          <w:szCs w:val="28"/>
        </w:rPr>
        <w:t>Ростов</w:t>
      </w:r>
      <w:proofErr w:type="spellEnd"/>
      <w:r w:rsidRPr="00623E0C">
        <w:rPr>
          <w:rFonts w:ascii="Times New Roman" w:hAnsi="Times New Roman" w:cs="Times New Roman"/>
          <w:color w:val="000000"/>
          <w:sz w:val="28"/>
          <w:szCs w:val="28"/>
        </w:rPr>
        <w:t xml:space="preserve">-на-Дону: «Учитель», </w:t>
      </w:r>
      <w:r w:rsidR="00623E0C" w:rsidRPr="00623E0C">
        <w:rPr>
          <w:rFonts w:ascii="Times New Roman" w:hAnsi="Times New Roman" w:cs="Times New Roman"/>
          <w:color w:val="000000"/>
          <w:sz w:val="28"/>
          <w:szCs w:val="28"/>
        </w:rPr>
        <w:t>2007. -</w:t>
      </w:r>
      <w:r w:rsidRPr="00623E0C">
        <w:rPr>
          <w:rFonts w:ascii="Times New Roman" w:hAnsi="Times New Roman" w:cs="Times New Roman"/>
          <w:color w:val="000000"/>
          <w:sz w:val="28"/>
          <w:szCs w:val="28"/>
        </w:rPr>
        <w:t xml:space="preserve"> С.328</w:t>
      </w:r>
      <w:r w:rsidRPr="00623E0C">
        <w:rPr>
          <w:rFonts w:ascii="Times New Roman" w:hAnsi="Times New Roman" w:cs="Times New Roman"/>
          <w:color w:val="000000"/>
          <w:sz w:val="28"/>
          <w:szCs w:val="28"/>
        </w:rPr>
        <w:br/>
      </w:r>
      <w:r w:rsidRPr="00623E0C">
        <w:rPr>
          <w:rFonts w:ascii="Times New Roman" w:hAnsi="Times New Roman" w:cs="Times New Roman"/>
          <w:color w:val="000000"/>
          <w:sz w:val="28"/>
          <w:szCs w:val="28"/>
        </w:rPr>
        <w:lastRenderedPageBreak/>
        <w:t xml:space="preserve">26.Левитес Д.Г. Практика обучения: современные образовательные технологии. [Текст] / Д.Г. </w:t>
      </w:r>
      <w:proofErr w:type="spellStart"/>
      <w:r w:rsidRPr="00623E0C">
        <w:rPr>
          <w:rFonts w:ascii="Times New Roman" w:hAnsi="Times New Roman" w:cs="Times New Roman"/>
          <w:color w:val="000000"/>
          <w:sz w:val="28"/>
          <w:szCs w:val="28"/>
        </w:rPr>
        <w:t>Левитес</w:t>
      </w:r>
      <w:proofErr w:type="spellEnd"/>
      <w:r w:rsidRPr="00623E0C">
        <w:rPr>
          <w:rFonts w:ascii="Times New Roman" w:hAnsi="Times New Roman" w:cs="Times New Roman"/>
          <w:color w:val="000000"/>
          <w:sz w:val="28"/>
          <w:szCs w:val="28"/>
        </w:rPr>
        <w:t>. – М: Воронеж, 2005.- С.239</w:t>
      </w:r>
      <w:r w:rsidRPr="00623E0C">
        <w:rPr>
          <w:rFonts w:ascii="Times New Roman" w:hAnsi="Times New Roman" w:cs="Times New Roman"/>
          <w:color w:val="000000"/>
          <w:sz w:val="28"/>
          <w:szCs w:val="28"/>
        </w:rPr>
        <w:br/>
        <w:t xml:space="preserve">27. Леонтьев А.Н. Избранные психологические произведения: в 2т. [Текст] / А.Н. Леонтьев. – М., </w:t>
      </w:r>
      <w:r w:rsidR="00623E0C" w:rsidRPr="00623E0C">
        <w:rPr>
          <w:rFonts w:ascii="Times New Roman" w:hAnsi="Times New Roman" w:cs="Times New Roman"/>
          <w:color w:val="000000"/>
          <w:sz w:val="28"/>
          <w:szCs w:val="28"/>
        </w:rPr>
        <w:t>2000. -</w:t>
      </w:r>
      <w:r w:rsidRPr="00623E0C">
        <w:rPr>
          <w:rFonts w:ascii="Times New Roman" w:hAnsi="Times New Roman" w:cs="Times New Roman"/>
          <w:color w:val="000000"/>
          <w:sz w:val="28"/>
          <w:szCs w:val="28"/>
        </w:rPr>
        <w:t xml:space="preserve"> С.549</w:t>
      </w:r>
      <w:r w:rsidRPr="00623E0C">
        <w:rPr>
          <w:rFonts w:ascii="Times New Roman" w:hAnsi="Times New Roman" w:cs="Times New Roman"/>
          <w:color w:val="000000"/>
          <w:sz w:val="28"/>
          <w:szCs w:val="28"/>
        </w:rPr>
        <w:br/>
        <w:t>28.Лернер И.Я. Дидактические основы методов обучения. [Текст] / И.Я. Лернер. - М.,1981. С.186</w:t>
      </w:r>
      <w:r w:rsidRPr="00623E0C">
        <w:rPr>
          <w:rFonts w:ascii="Times New Roman" w:hAnsi="Times New Roman" w:cs="Times New Roman"/>
          <w:color w:val="000000"/>
          <w:sz w:val="28"/>
          <w:szCs w:val="28"/>
        </w:rPr>
        <w:br/>
        <w:t xml:space="preserve">29. </w:t>
      </w:r>
      <w:proofErr w:type="spellStart"/>
      <w:r w:rsidRPr="00623E0C">
        <w:rPr>
          <w:rFonts w:ascii="Times New Roman" w:hAnsi="Times New Roman" w:cs="Times New Roman"/>
          <w:color w:val="000000"/>
          <w:sz w:val="28"/>
          <w:szCs w:val="28"/>
        </w:rPr>
        <w:t>Менчинская</w:t>
      </w:r>
      <w:proofErr w:type="spellEnd"/>
      <w:r w:rsidRPr="00623E0C">
        <w:rPr>
          <w:rFonts w:ascii="Times New Roman" w:hAnsi="Times New Roman" w:cs="Times New Roman"/>
          <w:color w:val="000000"/>
          <w:sz w:val="28"/>
          <w:szCs w:val="28"/>
        </w:rPr>
        <w:t xml:space="preserve"> Н.А. Краткий обзор состояния проблемы неуспеваемости школьников. – В Н..: Психологические проблемы неуспеваемости школьников/ </w:t>
      </w:r>
      <w:proofErr w:type="spellStart"/>
      <w:r w:rsidRPr="00623E0C">
        <w:rPr>
          <w:rFonts w:ascii="Times New Roman" w:hAnsi="Times New Roman" w:cs="Times New Roman"/>
          <w:color w:val="000000"/>
          <w:sz w:val="28"/>
          <w:szCs w:val="28"/>
        </w:rPr>
        <w:t>Под.ред</w:t>
      </w:r>
      <w:proofErr w:type="spellEnd"/>
      <w:r w:rsidRPr="00623E0C">
        <w:rPr>
          <w:rFonts w:ascii="Times New Roman" w:hAnsi="Times New Roman" w:cs="Times New Roman"/>
          <w:color w:val="000000"/>
          <w:sz w:val="28"/>
          <w:szCs w:val="28"/>
        </w:rPr>
        <w:t xml:space="preserve">. Н.А. </w:t>
      </w:r>
      <w:proofErr w:type="spellStart"/>
      <w:r w:rsidRPr="00623E0C">
        <w:rPr>
          <w:rFonts w:ascii="Times New Roman" w:hAnsi="Times New Roman" w:cs="Times New Roman"/>
          <w:color w:val="000000"/>
          <w:sz w:val="28"/>
          <w:szCs w:val="28"/>
        </w:rPr>
        <w:t>Менчинской</w:t>
      </w:r>
      <w:proofErr w:type="spellEnd"/>
      <w:r w:rsidRPr="00623E0C">
        <w:rPr>
          <w:rFonts w:ascii="Times New Roman" w:hAnsi="Times New Roman" w:cs="Times New Roman"/>
          <w:color w:val="000000"/>
          <w:sz w:val="28"/>
          <w:szCs w:val="28"/>
        </w:rPr>
        <w:t xml:space="preserve">. [Текст] / Н.А. </w:t>
      </w:r>
      <w:proofErr w:type="spellStart"/>
      <w:r w:rsidR="00623E0C" w:rsidRPr="00623E0C">
        <w:rPr>
          <w:rFonts w:ascii="Times New Roman" w:hAnsi="Times New Roman" w:cs="Times New Roman"/>
          <w:color w:val="000000"/>
          <w:sz w:val="28"/>
          <w:szCs w:val="28"/>
        </w:rPr>
        <w:t>Менчинская</w:t>
      </w:r>
      <w:proofErr w:type="spellEnd"/>
      <w:r w:rsidR="00623E0C" w:rsidRPr="00623E0C">
        <w:rPr>
          <w:rFonts w:ascii="Times New Roman" w:hAnsi="Times New Roman" w:cs="Times New Roman"/>
          <w:color w:val="000000"/>
          <w:sz w:val="28"/>
          <w:szCs w:val="28"/>
        </w:rPr>
        <w:t>. -</w:t>
      </w:r>
      <w:r w:rsidRPr="00623E0C">
        <w:rPr>
          <w:rFonts w:ascii="Times New Roman" w:hAnsi="Times New Roman" w:cs="Times New Roman"/>
          <w:color w:val="000000"/>
          <w:sz w:val="28"/>
          <w:szCs w:val="28"/>
        </w:rPr>
        <w:t xml:space="preserve"> М. </w:t>
      </w:r>
      <w:r w:rsidR="00623E0C" w:rsidRPr="00623E0C">
        <w:rPr>
          <w:rFonts w:ascii="Times New Roman" w:hAnsi="Times New Roman" w:cs="Times New Roman"/>
          <w:color w:val="000000"/>
          <w:sz w:val="28"/>
          <w:szCs w:val="28"/>
        </w:rPr>
        <w:t>2001. -</w:t>
      </w:r>
      <w:r w:rsidRPr="00623E0C">
        <w:rPr>
          <w:rFonts w:ascii="Times New Roman" w:hAnsi="Times New Roman" w:cs="Times New Roman"/>
          <w:color w:val="000000"/>
          <w:sz w:val="28"/>
          <w:szCs w:val="28"/>
        </w:rPr>
        <w:t>С.54</w:t>
      </w:r>
      <w:r w:rsidRPr="00623E0C">
        <w:rPr>
          <w:rFonts w:ascii="Times New Roman" w:hAnsi="Times New Roman" w:cs="Times New Roman"/>
          <w:color w:val="000000"/>
          <w:sz w:val="28"/>
          <w:szCs w:val="28"/>
        </w:rPr>
        <w:br/>
        <w:t xml:space="preserve">30.Немов Р.С. Психология: Учебник для студентов высших педагогических учебных заведений. [Текст] / Р.С. </w:t>
      </w:r>
      <w:r w:rsidR="00623E0C" w:rsidRPr="00623E0C">
        <w:rPr>
          <w:rFonts w:ascii="Times New Roman" w:hAnsi="Times New Roman" w:cs="Times New Roman"/>
          <w:color w:val="000000"/>
          <w:sz w:val="28"/>
          <w:szCs w:val="28"/>
        </w:rPr>
        <w:t>Немов. -</w:t>
      </w:r>
      <w:r w:rsidRPr="00623E0C">
        <w:rPr>
          <w:rFonts w:ascii="Times New Roman" w:hAnsi="Times New Roman" w:cs="Times New Roman"/>
          <w:color w:val="000000"/>
          <w:sz w:val="28"/>
          <w:szCs w:val="28"/>
        </w:rPr>
        <w:t xml:space="preserve"> М.: Просвещение, 1994. - С. 549</w:t>
      </w:r>
      <w:r w:rsidRPr="00623E0C">
        <w:rPr>
          <w:rFonts w:ascii="Times New Roman" w:hAnsi="Times New Roman" w:cs="Times New Roman"/>
          <w:color w:val="000000"/>
          <w:sz w:val="28"/>
          <w:szCs w:val="28"/>
        </w:rPr>
        <w:br/>
        <w:t>31.Огородникова А. Урок-игра «Звездный час»//Начальная школа – 2010. -№8</w:t>
      </w:r>
      <w:r w:rsidRPr="00623E0C">
        <w:rPr>
          <w:rFonts w:ascii="Times New Roman" w:hAnsi="Times New Roman" w:cs="Times New Roman"/>
          <w:color w:val="000000"/>
          <w:sz w:val="28"/>
          <w:szCs w:val="28"/>
        </w:rPr>
        <w:br/>
        <w:t xml:space="preserve">32.Олейник С.А. Особенности взаимодействия учителя и ученика в зависимости от типа учебной ситуации. Взрослые и дети в образовательном пространстве. [Текст] / С.А. Олейник. – М.: Академия, </w:t>
      </w:r>
      <w:r w:rsidR="00623E0C" w:rsidRPr="00623E0C">
        <w:rPr>
          <w:rFonts w:ascii="Times New Roman" w:hAnsi="Times New Roman" w:cs="Times New Roman"/>
          <w:color w:val="000000"/>
          <w:sz w:val="28"/>
          <w:szCs w:val="28"/>
        </w:rPr>
        <w:t>2002. -</w:t>
      </w:r>
      <w:r w:rsidRPr="00623E0C">
        <w:rPr>
          <w:rFonts w:ascii="Times New Roman" w:hAnsi="Times New Roman" w:cs="Times New Roman"/>
          <w:color w:val="000000"/>
          <w:sz w:val="28"/>
          <w:szCs w:val="28"/>
        </w:rPr>
        <w:t xml:space="preserve"> С. 456</w:t>
      </w:r>
      <w:r w:rsidRPr="00623E0C">
        <w:rPr>
          <w:rFonts w:ascii="Times New Roman" w:hAnsi="Times New Roman" w:cs="Times New Roman"/>
          <w:color w:val="000000"/>
          <w:sz w:val="28"/>
          <w:szCs w:val="28"/>
        </w:rPr>
        <w:br/>
        <w:t xml:space="preserve">33.Селевко Н.А. Традиционная педагогическая технология и ее гуманистическая модернизация. [Текст] / Н.А. </w:t>
      </w:r>
      <w:proofErr w:type="spellStart"/>
      <w:r w:rsidRPr="00623E0C">
        <w:rPr>
          <w:rFonts w:ascii="Times New Roman" w:hAnsi="Times New Roman" w:cs="Times New Roman"/>
          <w:color w:val="000000"/>
          <w:sz w:val="28"/>
          <w:szCs w:val="28"/>
        </w:rPr>
        <w:t>Селевко</w:t>
      </w:r>
      <w:proofErr w:type="spellEnd"/>
      <w:r w:rsidRPr="00623E0C">
        <w:rPr>
          <w:rFonts w:ascii="Times New Roman" w:hAnsi="Times New Roman" w:cs="Times New Roman"/>
          <w:color w:val="000000"/>
          <w:sz w:val="28"/>
          <w:szCs w:val="28"/>
        </w:rPr>
        <w:t xml:space="preserve">. - </w:t>
      </w:r>
      <w:r w:rsidR="00623E0C" w:rsidRPr="00623E0C">
        <w:rPr>
          <w:rFonts w:ascii="Times New Roman" w:hAnsi="Times New Roman" w:cs="Times New Roman"/>
          <w:color w:val="000000"/>
          <w:sz w:val="28"/>
          <w:szCs w:val="28"/>
        </w:rPr>
        <w:t>М.: НИИ</w:t>
      </w:r>
      <w:r w:rsidRPr="00623E0C">
        <w:rPr>
          <w:rFonts w:ascii="Times New Roman" w:hAnsi="Times New Roman" w:cs="Times New Roman"/>
          <w:color w:val="000000"/>
          <w:sz w:val="28"/>
          <w:szCs w:val="28"/>
        </w:rPr>
        <w:t xml:space="preserve"> школьных технологий, 2005.- С.144.</w:t>
      </w:r>
      <w:r w:rsidRPr="00623E0C">
        <w:rPr>
          <w:rFonts w:ascii="Times New Roman" w:hAnsi="Times New Roman" w:cs="Times New Roman"/>
          <w:color w:val="000000"/>
          <w:sz w:val="28"/>
          <w:szCs w:val="28"/>
        </w:rPr>
        <w:br/>
        <w:t xml:space="preserve">34.Якиманская И.С. Личностно – ориентированная школа. Взрослые и дети в образовательном пространстве. [Текст] / И.С. </w:t>
      </w:r>
      <w:proofErr w:type="spellStart"/>
      <w:r w:rsidRPr="00623E0C">
        <w:rPr>
          <w:rFonts w:ascii="Times New Roman" w:hAnsi="Times New Roman" w:cs="Times New Roman"/>
          <w:color w:val="000000"/>
          <w:sz w:val="28"/>
          <w:szCs w:val="28"/>
        </w:rPr>
        <w:t>Якиманская</w:t>
      </w:r>
      <w:proofErr w:type="spellEnd"/>
      <w:r w:rsidRPr="00623E0C">
        <w:rPr>
          <w:rFonts w:ascii="Times New Roman" w:hAnsi="Times New Roman" w:cs="Times New Roman"/>
          <w:color w:val="000000"/>
          <w:sz w:val="28"/>
          <w:szCs w:val="28"/>
        </w:rPr>
        <w:t xml:space="preserve">. – М.: Академия, </w:t>
      </w:r>
      <w:r w:rsidR="00623E0C" w:rsidRPr="00623E0C">
        <w:rPr>
          <w:rFonts w:ascii="Times New Roman" w:hAnsi="Times New Roman" w:cs="Times New Roman"/>
          <w:color w:val="000000"/>
          <w:sz w:val="28"/>
          <w:szCs w:val="28"/>
        </w:rPr>
        <w:t>2002. -</w:t>
      </w:r>
      <w:r w:rsidRPr="00623E0C">
        <w:rPr>
          <w:rFonts w:ascii="Times New Roman" w:hAnsi="Times New Roman" w:cs="Times New Roman"/>
          <w:color w:val="000000"/>
          <w:sz w:val="28"/>
          <w:szCs w:val="28"/>
        </w:rPr>
        <w:t xml:space="preserve"> С. 564</w:t>
      </w:r>
      <w:r w:rsidRPr="00623E0C">
        <w:rPr>
          <w:rFonts w:ascii="Times New Roman" w:hAnsi="Times New Roman" w:cs="Times New Roman"/>
          <w:color w:val="000000"/>
          <w:sz w:val="28"/>
          <w:szCs w:val="28"/>
        </w:rPr>
        <w:br/>
        <w:t>35.Пономарева Н.А. Личностно- ориентированный подход [Электронный ресурс: http://ext.spb.ru/2011-03-29-09-03-14/117-music/3431-2013-09-15-05-37-26]</w:t>
      </w:r>
    </w:p>
    <w:sectPr w:rsidR="00602402" w:rsidRPr="00623E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C652E"/>
    <w:multiLevelType w:val="hybridMultilevel"/>
    <w:tmpl w:val="E2127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3C27FE"/>
    <w:multiLevelType w:val="hybridMultilevel"/>
    <w:tmpl w:val="E2406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F6447F"/>
    <w:multiLevelType w:val="hybridMultilevel"/>
    <w:tmpl w:val="EEBEA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E93909"/>
    <w:multiLevelType w:val="hybridMultilevel"/>
    <w:tmpl w:val="AD922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A26A43"/>
    <w:multiLevelType w:val="hybridMultilevel"/>
    <w:tmpl w:val="D8584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6C6FAB"/>
    <w:multiLevelType w:val="hybridMultilevel"/>
    <w:tmpl w:val="5A26F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6A7430"/>
    <w:multiLevelType w:val="hybridMultilevel"/>
    <w:tmpl w:val="70E2F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C2F0650"/>
    <w:multiLevelType w:val="hybridMultilevel"/>
    <w:tmpl w:val="C2A8259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45785993"/>
    <w:multiLevelType w:val="hybridMultilevel"/>
    <w:tmpl w:val="49EC370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58946C78"/>
    <w:multiLevelType w:val="hybridMultilevel"/>
    <w:tmpl w:val="E76E1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3466FD"/>
    <w:multiLevelType w:val="hybridMultilevel"/>
    <w:tmpl w:val="75DCF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3043CF4"/>
    <w:multiLevelType w:val="hybridMultilevel"/>
    <w:tmpl w:val="1C7E6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777999"/>
    <w:multiLevelType w:val="hybridMultilevel"/>
    <w:tmpl w:val="687AA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4302691"/>
    <w:multiLevelType w:val="hybridMultilevel"/>
    <w:tmpl w:val="A46E7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11"/>
  </w:num>
  <w:num w:numId="6">
    <w:abstractNumId w:val="12"/>
  </w:num>
  <w:num w:numId="7">
    <w:abstractNumId w:val="2"/>
  </w:num>
  <w:num w:numId="8">
    <w:abstractNumId w:val="13"/>
  </w:num>
  <w:num w:numId="9">
    <w:abstractNumId w:val="7"/>
  </w:num>
  <w:num w:numId="10">
    <w:abstractNumId w:val="8"/>
  </w:num>
  <w:num w:numId="11">
    <w:abstractNumId w:val="3"/>
  </w:num>
  <w:num w:numId="12">
    <w:abstractNumId w:val="9"/>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C9C"/>
    <w:rsid w:val="00157765"/>
    <w:rsid w:val="00386592"/>
    <w:rsid w:val="0047096C"/>
    <w:rsid w:val="00602402"/>
    <w:rsid w:val="00623E0C"/>
    <w:rsid w:val="006745B2"/>
    <w:rsid w:val="00823DA3"/>
    <w:rsid w:val="008369F6"/>
    <w:rsid w:val="00893470"/>
    <w:rsid w:val="008D7DD5"/>
    <w:rsid w:val="00A0054C"/>
    <w:rsid w:val="00AF2C9C"/>
    <w:rsid w:val="00EB7134"/>
    <w:rsid w:val="00EC6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6BF74"/>
  <w15:chartTrackingRefBased/>
  <w15:docId w15:val="{C4A159CD-220D-4506-8FAD-119B5029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054C"/>
    <w:pPr>
      <w:spacing w:after="0" w:line="240" w:lineRule="auto"/>
    </w:pPr>
  </w:style>
  <w:style w:type="paragraph" w:styleId="a4">
    <w:name w:val="List Paragraph"/>
    <w:basedOn w:val="a"/>
    <w:uiPriority w:val="34"/>
    <w:qFormat/>
    <w:rsid w:val="00A0054C"/>
    <w:pPr>
      <w:ind w:left="720"/>
      <w:contextualSpacing/>
    </w:pPr>
  </w:style>
  <w:style w:type="paragraph" w:styleId="a5">
    <w:name w:val="Normal (Web)"/>
    <w:basedOn w:val="a"/>
    <w:uiPriority w:val="99"/>
    <w:semiHidden/>
    <w:unhideWhenUsed/>
    <w:rsid w:val="00A0054C"/>
    <w:rPr>
      <w:rFonts w:ascii="Times New Roman" w:hAnsi="Times New Roman" w:cs="Times New Roman"/>
      <w:sz w:val="24"/>
      <w:szCs w:val="24"/>
    </w:rPr>
  </w:style>
  <w:style w:type="character" w:styleId="a6">
    <w:name w:val="Hyperlink"/>
    <w:basedOn w:val="a0"/>
    <w:uiPriority w:val="99"/>
    <w:unhideWhenUsed/>
    <w:rsid w:val="0047096C"/>
    <w:rPr>
      <w:color w:val="0563C1" w:themeColor="hyperlink"/>
      <w:u w:val="single"/>
    </w:rPr>
  </w:style>
  <w:style w:type="character" w:styleId="a7">
    <w:name w:val="Unresolved Mention"/>
    <w:basedOn w:val="a0"/>
    <w:uiPriority w:val="99"/>
    <w:semiHidden/>
    <w:unhideWhenUsed/>
    <w:rsid w:val="0047096C"/>
    <w:rPr>
      <w:color w:val="605E5C"/>
      <w:shd w:val="clear" w:color="auto" w:fill="E1DFDD"/>
    </w:rPr>
  </w:style>
  <w:style w:type="character" w:styleId="a8">
    <w:name w:val="FollowedHyperlink"/>
    <w:basedOn w:val="a0"/>
    <w:uiPriority w:val="99"/>
    <w:semiHidden/>
    <w:unhideWhenUsed/>
    <w:rsid w:val="00623E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93810">
      <w:bodyDiv w:val="1"/>
      <w:marLeft w:val="0"/>
      <w:marRight w:val="0"/>
      <w:marTop w:val="0"/>
      <w:marBottom w:val="0"/>
      <w:divBdr>
        <w:top w:val="none" w:sz="0" w:space="0" w:color="auto"/>
        <w:left w:val="none" w:sz="0" w:space="0" w:color="auto"/>
        <w:bottom w:val="none" w:sz="0" w:space="0" w:color="auto"/>
        <w:right w:val="none" w:sz="0" w:space="0" w:color="auto"/>
      </w:divBdr>
    </w:div>
    <w:div w:id="141045573">
      <w:bodyDiv w:val="1"/>
      <w:marLeft w:val="0"/>
      <w:marRight w:val="0"/>
      <w:marTop w:val="0"/>
      <w:marBottom w:val="0"/>
      <w:divBdr>
        <w:top w:val="none" w:sz="0" w:space="0" w:color="auto"/>
        <w:left w:val="none" w:sz="0" w:space="0" w:color="auto"/>
        <w:bottom w:val="none" w:sz="0" w:space="0" w:color="auto"/>
        <w:right w:val="none" w:sz="0" w:space="0" w:color="auto"/>
      </w:divBdr>
    </w:div>
    <w:div w:id="1197425402">
      <w:bodyDiv w:val="1"/>
      <w:marLeft w:val="0"/>
      <w:marRight w:val="0"/>
      <w:marTop w:val="0"/>
      <w:marBottom w:val="0"/>
      <w:divBdr>
        <w:top w:val="none" w:sz="0" w:space="0" w:color="auto"/>
        <w:left w:val="none" w:sz="0" w:space="0" w:color="auto"/>
        <w:bottom w:val="none" w:sz="0" w:space="0" w:color="auto"/>
        <w:right w:val="none" w:sz="0" w:space="0" w:color="auto"/>
      </w:divBdr>
    </w:div>
    <w:div w:id="1250190195">
      <w:bodyDiv w:val="1"/>
      <w:marLeft w:val="0"/>
      <w:marRight w:val="0"/>
      <w:marTop w:val="0"/>
      <w:marBottom w:val="0"/>
      <w:divBdr>
        <w:top w:val="none" w:sz="0" w:space="0" w:color="auto"/>
        <w:left w:val="none" w:sz="0" w:space="0" w:color="auto"/>
        <w:bottom w:val="none" w:sz="0" w:space="0" w:color="auto"/>
        <w:right w:val="none" w:sz="0" w:space="0" w:color="auto"/>
      </w:divBdr>
    </w:div>
    <w:div w:id="1586452048">
      <w:bodyDiv w:val="1"/>
      <w:marLeft w:val="0"/>
      <w:marRight w:val="0"/>
      <w:marTop w:val="0"/>
      <w:marBottom w:val="0"/>
      <w:divBdr>
        <w:top w:val="none" w:sz="0" w:space="0" w:color="auto"/>
        <w:left w:val="none" w:sz="0" w:space="0" w:color="auto"/>
        <w:bottom w:val="none" w:sz="0" w:space="0" w:color="auto"/>
        <w:right w:val="none" w:sz="0" w:space="0" w:color="auto"/>
      </w:divBdr>
    </w:div>
    <w:div w:id="179582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9</Pages>
  <Words>3481</Words>
  <Characters>19844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2021-12-08T12:35:00Z</dcterms:created>
  <dcterms:modified xsi:type="dcterms:W3CDTF">2021-12-12T08:31:00Z</dcterms:modified>
</cp:coreProperties>
</file>