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31" w:rsidRPr="00601D4C" w:rsidRDefault="00601D4C" w:rsidP="00601D4C">
      <w:pPr>
        <w:shd w:val="clear" w:color="auto" w:fill="FFFFFF"/>
        <w:spacing w:after="1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Игра на уроке математики.</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Что может заставить младшего школьника задуматься, начать размышлять над тем или иным математическим заданием, вопросом, задачей? Основным источником побуждения младших школьников к умственному труду может послужить интерес. Поэтому учитель должен искать и находить средства и способы возбуждения интереса детей к математике. Вызванный у детей интерес к отдельным заданиям, которые я предлагаю как занимательные упражнения, возбуждает интерес и к самой математике.</w:t>
      </w:r>
      <w:r w:rsidRPr="00601D4C">
        <w:rPr>
          <w:rFonts w:ascii="Times New Roman" w:eastAsia="Times New Roman" w:hAnsi="Times New Roman" w:cs="Times New Roman"/>
          <w:color w:val="333333"/>
          <w:sz w:val="28"/>
          <w:szCs w:val="28"/>
        </w:rPr>
        <w:br/>
        <w:t xml:space="preserve">Чтобы возбудить интерес к математике, я стараюсь не только привлечь внимание детей к каким-то ее элементам, но и вызвать у ребят удивление. У детей удивление возникает тогда, когда они видят, что сложившаяся ситуация не совпадает </w:t>
      </w:r>
      <w:proofErr w:type="gramStart"/>
      <w:r w:rsidRPr="00601D4C">
        <w:rPr>
          <w:rFonts w:ascii="Times New Roman" w:eastAsia="Times New Roman" w:hAnsi="Times New Roman" w:cs="Times New Roman"/>
          <w:color w:val="333333"/>
          <w:sz w:val="28"/>
          <w:szCs w:val="28"/>
        </w:rPr>
        <w:t>с</w:t>
      </w:r>
      <w:proofErr w:type="gramEnd"/>
      <w:r w:rsidRPr="00601D4C">
        <w:rPr>
          <w:rFonts w:ascii="Times New Roman" w:eastAsia="Times New Roman" w:hAnsi="Times New Roman" w:cs="Times New Roman"/>
          <w:color w:val="333333"/>
          <w:sz w:val="28"/>
          <w:szCs w:val="28"/>
        </w:rPr>
        <w:t xml:space="preserve"> ожидаемой. Если при этом удивление связано с возникновением некоторого удовольствия, то оно и превращается в приятное удивление. При непродуманной ситуации может быть и наоборот: возникнуть неприятное удивление. Поэтому важно на начальной стадии обучения математики создавать ситуации для приятного удивления. Удивление должно соседствовать с любопытством ребят, со стремлением их увидеть на математическом фоне что-то новое, узнать что-то до сих пор им неизвестное. Удивление в сочетании с любопытством поможет возбудить активную мыслительную деятельность учащихся. Привлечь внимание детей и вызвать их удивление – это лишь начало возникновения интереса, и добиться этого сравнительно легко; труднее удержать интерес к математике и сделать его достаточно стойким.</w:t>
      </w:r>
      <w:r w:rsidRPr="00601D4C">
        <w:rPr>
          <w:rFonts w:ascii="Times New Roman" w:eastAsia="Times New Roman" w:hAnsi="Times New Roman" w:cs="Times New Roman"/>
          <w:color w:val="333333"/>
          <w:sz w:val="28"/>
          <w:szCs w:val="28"/>
        </w:rPr>
        <w:br/>
        <w:t xml:space="preserve">Поддерживая интерес различными приемами, надо его постепенно воспитывать, чтобы он перерастал в интерес к математике как к науке, в интерес к процессу самой мыслительной деятельности, к новым знаниям в области математики. Материал должен быть понятен каждому ученику, иначе он не вызовет интереса, т.к. будет лишен для них смысла. Для поддержания интереса во всяком новом должны быть элементы старого, известные детям. Только при условии установления связи нового со старым возможны проявления сообразительности и догадки. </w:t>
      </w:r>
      <w:r w:rsidR="00601D4C">
        <w:rPr>
          <w:rFonts w:ascii="Times New Roman" w:eastAsia="Times New Roman" w:hAnsi="Times New Roman" w:cs="Times New Roman"/>
          <w:color w:val="333333"/>
          <w:sz w:val="28"/>
          <w:szCs w:val="28"/>
        </w:rPr>
        <w:t xml:space="preserve">Все </w:t>
      </w:r>
      <w:proofErr w:type="gramStart"/>
      <w:r w:rsidR="00601D4C">
        <w:rPr>
          <w:rFonts w:ascii="Times New Roman" w:eastAsia="Times New Roman" w:hAnsi="Times New Roman" w:cs="Times New Roman"/>
          <w:color w:val="333333"/>
          <w:sz w:val="28"/>
          <w:szCs w:val="28"/>
        </w:rPr>
        <w:t>выше сказанное</w:t>
      </w:r>
      <w:proofErr w:type="gramEnd"/>
      <w:r w:rsidR="00601D4C">
        <w:rPr>
          <w:rFonts w:ascii="Times New Roman" w:eastAsia="Times New Roman" w:hAnsi="Times New Roman" w:cs="Times New Roman"/>
          <w:color w:val="333333"/>
          <w:sz w:val="28"/>
          <w:szCs w:val="28"/>
        </w:rPr>
        <w:t xml:space="preserve"> на уроке обеспечивает игра. </w:t>
      </w:r>
      <w:r w:rsidRPr="00601D4C">
        <w:rPr>
          <w:rFonts w:ascii="Times New Roman" w:eastAsia="Times New Roman" w:hAnsi="Times New Roman" w:cs="Times New Roman"/>
          <w:color w:val="333333"/>
          <w:sz w:val="28"/>
          <w:szCs w:val="28"/>
        </w:rPr>
        <w:t>Создание игровой ситуации приводит к тому, что дети, увлеченные игрой, незаметно для себя и без особого труда и напряжения приобретают определенные знания, умения и навыки. В младшем школьном возрасте у детей еще сильна потребность в игре, поэтому я включаю ее в уроки математики. Игра делает уроки эмоционально насыщенными, вносит бодрый настрой в детский коллектив,  помогает эстетически воспринимать ситуацию, связанную с математикой.</w:t>
      </w:r>
      <w:r w:rsidRPr="00601D4C">
        <w:rPr>
          <w:rFonts w:ascii="Times New Roman" w:eastAsia="Times New Roman" w:hAnsi="Times New Roman" w:cs="Times New Roman"/>
          <w:color w:val="333333"/>
          <w:sz w:val="28"/>
          <w:szCs w:val="28"/>
        </w:rPr>
        <w:br/>
        <w:t xml:space="preserve">Дидактическая игра является ценным средством воспитания умственной </w:t>
      </w:r>
      <w:r w:rsidRPr="00601D4C">
        <w:rPr>
          <w:rFonts w:ascii="Times New Roman" w:eastAsia="Times New Roman" w:hAnsi="Times New Roman" w:cs="Times New Roman"/>
          <w:color w:val="333333"/>
          <w:sz w:val="28"/>
          <w:szCs w:val="28"/>
        </w:rPr>
        <w:lastRenderedPageBreak/>
        <w:t>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r w:rsidRPr="00601D4C">
        <w:rPr>
          <w:rFonts w:ascii="Times New Roman" w:eastAsia="Times New Roman" w:hAnsi="Times New Roman" w:cs="Times New Roman"/>
          <w:color w:val="333333"/>
          <w:sz w:val="28"/>
          <w:szCs w:val="28"/>
        </w:rPr>
        <w:br/>
        <w:t>В дидактических играх ребенок наблюдает, сравнивает, сопоставляет, классифицирует предметы по тем или иным признакам, производит доступные ему анализ и синтез, делает обобщения.</w:t>
      </w:r>
      <w:r w:rsidRPr="00601D4C">
        <w:rPr>
          <w:rFonts w:ascii="Times New Roman" w:eastAsia="Times New Roman" w:hAnsi="Times New Roman" w:cs="Times New Roman"/>
          <w:color w:val="333333"/>
          <w:sz w:val="28"/>
          <w:szCs w:val="28"/>
        </w:rPr>
        <w:br/>
        <w:t>Дидактические игры предоставляют возможность развивать у детей произвольность таких психических процессов, как внимание и память. Т.к. ведущий тип деятельности младших школьников – учебная деятельность, дидактические игры должны обеспечивать формирование навыков учебной работы и формирование собственно учебной деятельности.</w:t>
      </w:r>
      <w:r w:rsidRPr="00601D4C">
        <w:rPr>
          <w:rFonts w:ascii="Times New Roman" w:eastAsia="Times New Roman" w:hAnsi="Times New Roman" w:cs="Times New Roman"/>
          <w:color w:val="333333"/>
          <w:sz w:val="28"/>
          <w:szCs w:val="28"/>
        </w:rPr>
        <w:br/>
        <w:t>Игровые задания развивают у детей смекалку, находчивость, сообразительность. Многие из них требуют умения построить высказывание, суждение, умозаключение; требуют не только умственных, но и волевых усилий – организованности, выдержки, умения соблюдать правила игры, подчинять свои интересы интересам коллектива.</w:t>
      </w:r>
      <w:r w:rsidRPr="00601D4C">
        <w:rPr>
          <w:rFonts w:ascii="Times New Roman" w:eastAsia="Times New Roman" w:hAnsi="Times New Roman" w:cs="Times New Roman"/>
          <w:color w:val="333333"/>
          <w:sz w:val="28"/>
          <w:szCs w:val="28"/>
        </w:rPr>
        <w:br/>
        <w:t xml:space="preserve">Однако не всякая игра имеет существенное образовательное и воспитательное значение, а лишь та, которая приобретает характер познавательной деятельности. </w:t>
      </w:r>
      <w:proofErr w:type="gramStart"/>
      <w:r w:rsidRPr="00601D4C">
        <w:rPr>
          <w:rFonts w:ascii="Times New Roman" w:eastAsia="Times New Roman" w:hAnsi="Times New Roman" w:cs="Times New Roman"/>
          <w:color w:val="333333"/>
          <w:sz w:val="28"/>
          <w:szCs w:val="28"/>
        </w:rPr>
        <w:t>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w:t>
      </w:r>
      <w:proofErr w:type="gramEnd"/>
      <w:r w:rsidRPr="00601D4C">
        <w:rPr>
          <w:rFonts w:ascii="Times New Roman" w:eastAsia="Times New Roman" w:hAnsi="Times New Roman" w:cs="Times New Roman"/>
          <w:color w:val="333333"/>
          <w:sz w:val="28"/>
          <w:szCs w:val="28"/>
        </w:rPr>
        <w:br/>
        <w:t>Дидактические игры особенно необходимы в обучении и воспитании детей шестилетнего возраста. В них удается сконцентрировать внимание даже самых инертных детей. Вначале дети проявляют интерес только к игре, а затем и к тому учебному материалу, без которого игра невозможна. Чтобы сохранить саму природу игры и в то же время успешно осуществлять обучение ребят математике, необходимы игры особого рода. Они должны быть организованы так, чтобы в них: во-первых, в качестве способа выполнения игровых действий возникала объективная необходимость в практическом применении счета; во-вторых, содержание игры и практические действия были бы интересными и предоставляли возможность для проявления самостоятельности и инициативы детей.</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u w:val="single"/>
        </w:rPr>
        <w:t>б) Логические упражнения на уроках математики.</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 xml:space="preserve">Мысль о том, что в школе </w:t>
      </w:r>
      <w:proofErr w:type="gramStart"/>
      <w:r w:rsidRPr="00601D4C">
        <w:rPr>
          <w:rFonts w:ascii="Times New Roman" w:eastAsia="Times New Roman" w:hAnsi="Times New Roman" w:cs="Times New Roman"/>
          <w:color w:val="333333"/>
          <w:sz w:val="28"/>
          <w:szCs w:val="28"/>
        </w:rPr>
        <w:t>необходимо вести работу по формированию и развитию логического мышления начиная</w:t>
      </w:r>
      <w:proofErr w:type="gramEnd"/>
      <w:r w:rsidRPr="00601D4C">
        <w:rPr>
          <w:rFonts w:ascii="Times New Roman" w:eastAsia="Times New Roman" w:hAnsi="Times New Roman" w:cs="Times New Roman"/>
          <w:color w:val="333333"/>
          <w:sz w:val="28"/>
          <w:szCs w:val="28"/>
        </w:rPr>
        <w:t xml:space="preserve"> с младших классов, в психолого-</w:t>
      </w:r>
      <w:r w:rsidRPr="00601D4C">
        <w:rPr>
          <w:rFonts w:ascii="Times New Roman" w:eastAsia="Times New Roman" w:hAnsi="Times New Roman" w:cs="Times New Roman"/>
          <w:color w:val="333333"/>
          <w:sz w:val="28"/>
          <w:szCs w:val="28"/>
        </w:rPr>
        <w:lastRenderedPageBreak/>
        <w:t>педагогических науках общепризнанна. Логические упражнения представляют собой одно из средств, с помощью которого происходит формирование у детей правильного мышления. Когда я говорю о логическом мышлении, то имею в виду мышление, по содержанию находящееся в полном соответствии с объективной реальностью.</w:t>
      </w:r>
      <w:r w:rsidRPr="00601D4C">
        <w:rPr>
          <w:rFonts w:ascii="Times New Roman" w:eastAsia="Times New Roman" w:hAnsi="Times New Roman" w:cs="Times New Roman"/>
          <w:color w:val="333333"/>
          <w:sz w:val="28"/>
          <w:szCs w:val="28"/>
        </w:rPr>
        <w:br/>
        <w:t>Логические упражнения позволяют на доступном детям математическом материале, в опоре на жизненный опыт строить правильные суждения без предварительного теоретического освоения самих законов и правил логики.</w:t>
      </w:r>
      <w:r w:rsidRPr="00601D4C">
        <w:rPr>
          <w:rFonts w:ascii="Times New Roman" w:eastAsia="Times New Roman" w:hAnsi="Times New Roman" w:cs="Times New Roman"/>
          <w:color w:val="333333"/>
          <w:sz w:val="28"/>
          <w:szCs w:val="28"/>
        </w:rPr>
        <w:br/>
        <w:t>В процессе логических упражнений дети практически учатся сравнивать математические объекты, выполнять простейшие виды анализа и синтеза, устанавливать связи между родовыми и видовыми понятиями.</w:t>
      </w:r>
      <w:r w:rsidRPr="00601D4C">
        <w:rPr>
          <w:rFonts w:ascii="Times New Roman" w:eastAsia="Times New Roman" w:hAnsi="Times New Roman" w:cs="Times New Roman"/>
          <w:color w:val="333333"/>
          <w:sz w:val="28"/>
          <w:szCs w:val="28"/>
        </w:rPr>
        <w:br/>
        <w:t>Чаще всего предлагаемые мной логические упражнения не требуют вычислений, а лишь заставляют детей выполнять правильные суждения и приводить несложные доказательства. Сами же упражнения носят занимательный характер, поэтому они содействуют возникновению интереса у детей к процессу мыслительной деятельности. А это одна из кардинальных задач учебно-воспитательного процесса в школе.</w:t>
      </w:r>
      <w:r w:rsidRPr="00601D4C">
        <w:rPr>
          <w:rFonts w:ascii="Times New Roman" w:eastAsia="Times New Roman" w:hAnsi="Times New Roman" w:cs="Times New Roman"/>
          <w:color w:val="333333"/>
          <w:sz w:val="28"/>
          <w:szCs w:val="28"/>
        </w:rPr>
        <w:br/>
        <w:t>Вследствие того, что логические упражнения представляют собой упражнения в мыслительной деятельности, а мышление младших школьников в основном конкретное, образное, то на уроках я применяю наглядность. В зависимости от особенностей упражнений в качестве наглядности применяю рисунки, чертежи, краткие условия задач, записи терминов-понятий.</w:t>
      </w:r>
      <w:r w:rsidRPr="00601D4C">
        <w:rPr>
          <w:rFonts w:ascii="Times New Roman" w:eastAsia="Times New Roman" w:hAnsi="Times New Roman" w:cs="Times New Roman"/>
          <w:color w:val="333333"/>
          <w:sz w:val="28"/>
          <w:szCs w:val="28"/>
        </w:rPr>
        <w:br/>
        <w:t>Народные загадки всегда служили и служат увлекательным материалом для размышления. В загадках обычно указываются определенные признаки предмета, по которым отгадывают и сам предмет. Загадки – это своеобразные логические задачи на выявление предмета по некоторым его признакам. Признаки могут быть разными. Они характеризуют как качественную, так и количественную сторону предмета. Для уроков математики я подбираю такие загадки, в которых главным образом по количественным признакам наряду с другими находится сам предмет. Выделение количественной стороны предмета (абстрагирование), а также нахождение предмета по количественным признакам – полезные и интересные логико-математические упражнения.</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u w:val="single"/>
        </w:rPr>
        <w:t>в) Роль сюжетно-ролевой игры в процессе обучения математики.</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 xml:space="preserve">Среди математических игр для детей имеются и </w:t>
      </w:r>
      <w:proofErr w:type="gramStart"/>
      <w:r w:rsidRPr="00601D4C">
        <w:rPr>
          <w:rFonts w:ascii="Times New Roman" w:eastAsia="Times New Roman" w:hAnsi="Times New Roman" w:cs="Times New Roman"/>
          <w:color w:val="333333"/>
          <w:sz w:val="28"/>
          <w:szCs w:val="28"/>
        </w:rPr>
        <w:t>сюжетно-ролевые</w:t>
      </w:r>
      <w:proofErr w:type="gramEnd"/>
      <w:r w:rsidRPr="00601D4C">
        <w:rPr>
          <w:rFonts w:ascii="Times New Roman" w:eastAsia="Times New Roman" w:hAnsi="Times New Roman" w:cs="Times New Roman"/>
          <w:color w:val="333333"/>
          <w:sz w:val="28"/>
          <w:szCs w:val="28"/>
        </w:rPr>
        <w:t xml:space="preserve">. Сюжетно-ролевые игры можно обозначить как творческие. Их основное отличие от других игр заключается в самостоятельности создания сюжета и правил игры </w:t>
      </w:r>
      <w:r w:rsidRPr="00601D4C">
        <w:rPr>
          <w:rFonts w:ascii="Times New Roman" w:eastAsia="Times New Roman" w:hAnsi="Times New Roman" w:cs="Times New Roman"/>
          <w:color w:val="333333"/>
          <w:sz w:val="28"/>
          <w:szCs w:val="28"/>
        </w:rPr>
        <w:lastRenderedPageBreak/>
        <w:t xml:space="preserve">и их выполнение. Наиболее притягательную силу для младших школьников имеют те роли, которые дают им возможность проявлять высокие моральные качества личности: честность, смелость, товарищество, находчивость, остроумие, смекалку. Поэтому такие игры содействуют не только выработке отдельных математических навыков, но и  остроты и логичности мысли. В частности, игра содействует воспитанию дисциплинированности, т.к. любая игра проводится по соответствующим правилам. Включаясь в игру, ученик выполняет определенные правила; при этом он подчиняется самим правилам не по принуждению, а </w:t>
      </w:r>
      <w:proofErr w:type="gramStart"/>
      <w:r w:rsidRPr="00601D4C">
        <w:rPr>
          <w:rFonts w:ascii="Times New Roman" w:eastAsia="Times New Roman" w:hAnsi="Times New Roman" w:cs="Times New Roman"/>
          <w:color w:val="333333"/>
          <w:sz w:val="28"/>
          <w:szCs w:val="28"/>
        </w:rPr>
        <w:t>совершенно добровольно</w:t>
      </w:r>
      <w:proofErr w:type="gramEnd"/>
      <w:r w:rsidRPr="00601D4C">
        <w:rPr>
          <w:rFonts w:ascii="Times New Roman" w:eastAsia="Times New Roman" w:hAnsi="Times New Roman" w:cs="Times New Roman"/>
          <w:color w:val="333333"/>
          <w:sz w:val="28"/>
          <w:szCs w:val="28"/>
        </w:rPr>
        <w:t>, иначе не будет игры. А выполнение правил бывает связано с преодолением трудностей, с проявлением настойчивости.</w:t>
      </w:r>
      <w:r w:rsidRPr="00601D4C">
        <w:rPr>
          <w:rFonts w:ascii="Times New Roman" w:eastAsia="Times New Roman" w:hAnsi="Times New Roman" w:cs="Times New Roman"/>
          <w:color w:val="333333"/>
          <w:sz w:val="28"/>
          <w:szCs w:val="28"/>
        </w:rPr>
        <w:br/>
        <w:t>Однако, несмотря на всю важность и значение игры в процессе урока, она не самоцель, а средство для развития интереса к математике. Математическая сторона содержания игры всегда должна отчетливо выдвигаться на передний план. Только тогда она будет выполнять свою роль в математическом развитии детей и воспитании интереса их к математике.</w:t>
      </w:r>
    </w:p>
    <w:p w:rsidR="00D22331" w:rsidRPr="00601D4C" w:rsidRDefault="00D22331" w:rsidP="00601D4C">
      <w:pPr>
        <w:shd w:val="clear" w:color="auto" w:fill="FFFFFF"/>
        <w:spacing w:after="120"/>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При организации математических игр необходимо придерживаться следующих положений:</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Правила игры должны быть простыми, точно сформулированными, доступными для понимания младшими школьниками. Если материал посилен только отдельным ученикам, а остальные либо не понимают правила, либо слабо разбираются в содержании математической или логической стороны игры, то она не вызовет интереса детей и будет проводиться только формально.</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Игра не будет содействовать выполнению педагогических целей, если она вызывает слишком бурную реакцию у ребят, но не дает достаточной пищи для непосредственной мыслительной деятельности, не развивает математическую зоркость их и внимание.</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 xml:space="preserve">При проведении игры, связанной с соревнованием команд, должен быть обеспечен </w:t>
      </w:r>
      <w:proofErr w:type="gramStart"/>
      <w:r w:rsidRPr="00601D4C">
        <w:rPr>
          <w:rFonts w:ascii="Times New Roman" w:eastAsia="Times New Roman" w:hAnsi="Times New Roman" w:cs="Times New Roman"/>
          <w:color w:val="333333"/>
          <w:sz w:val="28"/>
          <w:szCs w:val="28"/>
        </w:rPr>
        <w:t>контроль за</w:t>
      </w:r>
      <w:proofErr w:type="gramEnd"/>
      <w:r w:rsidRPr="00601D4C">
        <w:rPr>
          <w:rFonts w:ascii="Times New Roman" w:eastAsia="Times New Roman" w:hAnsi="Times New Roman" w:cs="Times New Roman"/>
          <w:color w:val="333333"/>
          <w:sz w:val="28"/>
          <w:szCs w:val="28"/>
        </w:rPr>
        <w:t xml:space="preserve"> его результатами со стороны всего коллектива присутствующих учеников. Учет результатов должен быть открытым, ясным и справедливым. Ошибки в учете, неясности в самой организации учета приводят к несправедливым выводам о победителях, а, следовательно, и к недовольству участников игры.</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Для детей игры будут интересными тогда, когда каждый из них станет активным их участником. Длительное ожидание своей очереди для включения в игру снижает интерес детей к этой игре.</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lastRenderedPageBreak/>
        <w:t>Игровой характер материала по математике должен иметь определенную меру. Превышение этой меры может привести к тому, что дети будут во всем видеть только игру.</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На уроках математики игры имеют познавательное значение, поэтому в них  на первый план выдвигается умственная задача, для решения которой в мыслительной деятельности должны использоваться сравнения, анализ и синтез, суждения и умозаключения. Тогда они будут содействовать не только формированию логического мышления младших школьников, но и правильной, четкой, краткой речи.</w:t>
      </w:r>
    </w:p>
    <w:p w:rsidR="00D22331" w:rsidRPr="00601D4C" w:rsidRDefault="00D22331" w:rsidP="00601D4C">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8"/>
          <w:szCs w:val="28"/>
        </w:rPr>
      </w:pPr>
      <w:r w:rsidRPr="00601D4C">
        <w:rPr>
          <w:rFonts w:ascii="Times New Roman" w:eastAsia="Times New Roman" w:hAnsi="Times New Roman" w:cs="Times New Roman"/>
          <w:color w:val="333333"/>
          <w:sz w:val="28"/>
          <w:szCs w:val="28"/>
        </w:rPr>
        <w:t xml:space="preserve">В процессе игры должно быть выполнено определенное законченное действие, решено конкретное задание. Игру не следует обрывать </w:t>
      </w:r>
      <w:proofErr w:type="gramStart"/>
      <w:r w:rsidRPr="00601D4C">
        <w:rPr>
          <w:rFonts w:ascii="Times New Roman" w:eastAsia="Times New Roman" w:hAnsi="Times New Roman" w:cs="Times New Roman"/>
          <w:color w:val="333333"/>
          <w:sz w:val="28"/>
          <w:szCs w:val="28"/>
        </w:rPr>
        <w:t>незавершенной</w:t>
      </w:r>
      <w:proofErr w:type="gramEnd"/>
      <w:r w:rsidRPr="00601D4C">
        <w:rPr>
          <w:rFonts w:ascii="Times New Roman" w:eastAsia="Times New Roman" w:hAnsi="Times New Roman" w:cs="Times New Roman"/>
          <w:color w:val="333333"/>
          <w:sz w:val="28"/>
          <w:szCs w:val="28"/>
        </w:rPr>
        <w:t>. Только при этих условиях она оставит след в сознании ребят.</w:t>
      </w:r>
    </w:p>
    <w:sectPr w:rsidR="00D22331" w:rsidRPr="00601D4C" w:rsidSect="008B4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E0EE8"/>
    <w:multiLevelType w:val="multilevel"/>
    <w:tmpl w:val="3BDE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33659"/>
    <w:multiLevelType w:val="multilevel"/>
    <w:tmpl w:val="7942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331"/>
    <w:rsid w:val="00445E2B"/>
    <w:rsid w:val="00601D4C"/>
    <w:rsid w:val="008B48D1"/>
    <w:rsid w:val="00D22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3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2331"/>
    <w:rPr>
      <w:b/>
      <w:bCs/>
    </w:rPr>
  </w:style>
</w:styles>
</file>

<file path=word/webSettings.xml><?xml version="1.0" encoding="utf-8"?>
<w:webSettings xmlns:r="http://schemas.openxmlformats.org/officeDocument/2006/relationships" xmlns:w="http://schemas.openxmlformats.org/wordprocessingml/2006/main">
  <w:divs>
    <w:div w:id="421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Яна</cp:lastModifiedBy>
  <cp:revision>5</cp:revision>
  <dcterms:created xsi:type="dcterms:W3CDTF">2015-03-26T14:59:00Z</dcterms:created>
  <dcterms:modified xsi:type="dcterms:W3CDTF">2016-12-13T11:06:00Z</dcterms:modified>
</cp:coreProperties>
</file>