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EA" w:rsidRPr="00CC68EA" w:rsidRDefault="00CC68EA" w:rsidP="00CC68EA">
      <w:pPr>
        <w:shd w:val="clear" w:color="auto" w:fill="FFFFFF"/>
        <w:spacing w:before="161" w:after="161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bookmarkStart w:id="0" w:name="_GoBack"/>
      <w:r w:rsidRPr="00CC68E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ОБСЛЕДОВАНИЕ РЕБЕНКА С ДИСГРАФИЕЙ</w:t>
      </w:r>
    </w:p>
    <w:p w:rsidR="00CC68EA" w:rsidRPr="00CC68EA" w:rsidRDefault="00CC68EA" w:rsidP="00CC68EA">
      <w:pPr>
        <w:shd w:val="clear" w:color="auto" w:fill="FFFFFF"/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обследования ребенка с </w:t>
      </w:r>
      <w:proofErr w:type="spellStart"/>
      <w:r w:rsidRPr="00CC6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CC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заключаются, во-первых, в отграничении </w:t>
      </w:r>
      <w:proofErr w:type="spellStart"/>
      <w:r w:rsidRPr="00CC6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CC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обычных грамматических ошибок и, во-вторых, в определении вида </w:t>
      </w:r>
      <w:proofErr w:type="spellStart"/>
      <w:r w:rsidRPr="00CC6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CC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Последнее необходимо для выбора соответствующих путей коррекционного воздействия. Для дальнейшего развития ребенка очень важна работа по </w:t>
      </w:r>
      <w:proofErr w:type="spellStart"/>
      <w:r w:rsidRPr="00CC6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коррекии</w:t>
      </w:r>
      <w:proofErr w:type="spellEnd"/>
      <w:r w:rsidRPr="00CC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6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CC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раннем возрасте. Обследование обычно начинается с внимательного изучения школьных тетрадей, поскольку о многом может сказать уже сам характер и повторяемость или, наоборот, случайность, единичность допускаемых ребенком ошибок (к </w:t>
      </w:r>
      <w:proofErr w:type="spellStart"/>
      <w:r w:rsidRPr="00CC6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CC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лишь стойкие, повторяющиеся ошибки письма).</w:t>
      </w:r>
    </w:p>
    <w:p w:rsidR="00CC68EA" w:rsidRPr="00CC68EA" w:rsidRDefault="00CC68EA" w:rsidP="00CC68EA">
      <w:pPr>
        <w:pStyle w:val="a3"/>
        <w:shd w:val="clear" w:color="auto" w:fill="FFFFFF"/>
        <w:spacing w:before="0" w:beforeAutospacing="0" w:after="288" w:afterAutospacing="0" w:line="336" w:lineRule="atLeast"/>
        <w:jc w:val="both"/>
        <w:rPr>
          <w:sz w:val="28"/>
          <w:szCs w:val="28"/>
        </w:rPr>
      </w:pPr>
      <w:r w:rsidRPr="00CC68EA">
        <w:rPr>
          <w:sz w:val="28"/>
          <w:szCs w:val="28"/>
        </w:rPr>
        <w:t>• слуховая дифференциация звуков;</w:t>
      </w:r>
    </w:p>
    <w:p w:rsidR="00CC68EA" w:rsidRPr="00CC68EA" w:rsidRDefault="00CC68EA" w:rsidP="00CC68EA">
      <w:pPr>
        <w:pStyle w:val="a3"/>
        <w:shd w:val="clear" w:color="auto" w:fill="FFFFFF"/>
        <w:spacing w:before="0" w:beforeAutospacing="0" w:after="288" w:afterAutospacing="0" w:line="336" w:lineRule="atLeast"/>
        <w:jc w:val="both"/>
        <w:rPr>
          <w:sz w:val="28"/>
          <w:szCs w:val="28"/>
        </w:rPr>
      </w:pPr>
      <w:r w:rsidRPr="00CC68EA">
        <w:rPr>
          <w:sz w:val="28"/>
          <w:szCs w:val="28"/>
        </w:rPr>
        <w:t>• правильность произношения звуков (в особенности в плане наличия или отсутствия звуковых замен);</w:t>
      </w:r>
    </w:p>
    <w:p w:rsidR="00CC68EA" w:rsidRPr="00CC68EA" w:rsidRDefault="00CC68EA" w:rsidP="00CC68EA">
      <w:pPr>
        <w:pStyle w:val="a3"/>
        <w:shd w:val="clear" w:color="auto" w:fill="FFFFFF"/>
        <w:spacing w:before="0" w:beforeAutospacing="0" w:after="288" w:afterAutospacing="0" w:line="336" w:lineRule="atLeast"/>
        <w:jc w:val="both"/>
        <w:rPr>
          <w:sz w:val="28"/>
          <w:szCs w:val="28"/>
        </w:rPr>
      </w:pPr>
      <w:r w:rsidRPr="00CC68EA">
        <w:rPr>
          <w:sz w:val="28"/>
          <w:szCs w:val="28"/>
        </w:rPr>
        <w:t>• фонематический анализ и синтез слов;</w:t>
      </w:r>
    </w:p>
    <w:p w:rsidR="00CC68EA" w:rsidRPr="00CC68EA" w:rsidRDefault="00CC68EA" w:rsidP="00CC68EA">
      <w:pPr>
        <w:pStyle w:val="a3"/>
        <w:shd w:val="clear" w:color="auto" w:fill="FFFFFF"/>
        <w:spacing w:before="0" w:beforeAutospacing="0" w:after="288" w:afterAutospacing="0" w:line="336" w:lineRule="atLeast"/>
        <w:jc w:val="both"/>
        <w:rPr>
          <w:sz w:val="28"/>
          <w:szCs w:val="28"/>
        </w:rPr>
      </w:pPr>
      <w:r w:rsidRPr="00CC68EA">
        <w:rPr>
          <w:sz w:val="28"/>
          <w:szCs w:val="28"/>
        </w:rPr>
        <w:t>• знание букв, включая и их узнавание в усложненных условиях (написанных пунктиром, заштрихованных, наложенных друг на друга, сходных по начертанию и т. п.);</w:t>
      </w:r>
    </w:p>
    <w:p w:rsidR="00CC68EA" w:rsidRPr="00CC68EA" w:rsidRDefault="00CC68EA" w:rsidP="00CC68EA">
      <w:pPr>
        <w:pStyle w:val="a3"/>
        <w:shd w:val="clear" w:color="auto" w:fill="FFFFFF"/>
        <w:spacing w:before="0" w:beforeAutospacing="0" w:after="288" w:afterAutospacing="0" w:line="336" w:lineRule="atLeast"/>
        <w:jc w:val="both"/>
        <w:rPr>
          <w:sz w:val="28"/>
          <w:szCs w:val="28"/>
        </w:rPr>
      </w:pPr>
      <w:r w:rsidRPr="00CC68EA">
        <w:rPr>
          <w:sz w:val="28"/>
          <w:szCs w:val="28"/>
        </w:rPr>
        <w:t>• словарный запас и грамматический строй речи</w:t>
      </w:r>
    </w:p>
    <w:p w:rsidR="006B6CAD" w:rsidRDefault="00CC68EA" w:rsidP="00CC6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8EA">
        <w:rPr>
          <w:rFonts w:ascii="Times New Roman" w:hAnsi="Times New Roman" w:cs="Times New Roman"/>
          <w:sz w:val="28"/>
          <w:szCs w:val="28"/>
        </w:rPr>
        <w:t xml:space="preserve">На основании этого, мы разработали диагностическую карту, включающую в себя задания на выявление видов </w:t>
      </w:r>
      <w:proofErr w:type="spellStart"/>
      <w:r w:rsidRPr="00CC68EA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C68EA">
        <w:rPr>
          <w:rFonts w:ascii="Times New Roman" w:hAnsi="Times New Roman" w:cs="Times New Roman"/>
          <w:sz w:val="28"/>
          <w:szCs w:val="28"/>
        </w:rPr>
        <w:t xml:space="preserve">: оптическую, </w:t>
      </w:r>
      <w:proofErr w:type="spellStart"/>
      <w:r w:rsidRPr="00CC68EA"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 w:rsidRPr="00CC68EA">
        <w:rPr>
          <w:rFonts w:ascii="Times New Roman" w:hAnsi="Times New Roman" w:cs="Times New Roman"/>
          <w:sz w:val="28"/>
          <w:szCs w:val="28"/>
        </w:rPr>
        <w:t xml:space="preserve"> на основе нарушений фонемного распознавания, </w:t>
      </w:r>
      <w:proofErr w:type="spellStart"/>
      <w:r w:rsidRPr="00CC68EA"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 w:rsidRPr="00CC68EA">
        <w:rPr>
          <w:rFonts w:ascii="Times New Roman" w:hAnsi="Times New Roman" w:cs="Times New Roman"/>
          <w:sz w:val="28"/>
          <w:szCs w:val="28"/>
        </w:rPr>
        <w:t xml:space="preserve"> на почве нарушения языкового анализа и синтеза и </w:t>
      </w:r>
      <w:proofErr w:type="spellStart"/>
      <w:r w:rsidRPr="00CC68EA">
        <w:rPr>
          <w:rFonts w:ascii="Times New Roman" w:hAnsi="Times New Roman" w:cs="Times New Roman"/>
          <w:sz w:val="28"/>
          <w:szCs w:val="28"/>
        </w:rPr>
        <w:t>аграмматическую</w:t>
      </w:r>
      <w:proofErr w:type="spellEnd"/>
      <w:r w:rsidRPr="00CC68EA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B1EB0" w:rsidRDefault="00AB1EB0" w:rsidP="00CC6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EB0" w:rsidRDefault="00AB1EB0" w:rsidP="00CC6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EB0" w:rsidRDefault="00AB1EB0" w:rsidP="00CC6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EB0" w:rsidRDefault="00AB1EB0" w:rsidP="00CC6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EB0" w:rsidRPr="00CC68EA" w:rsidRDefault="00AB1EB0" w:rsidP="00CC6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B1EB0" w:rsidRPr="00CC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4C"/>
    <w:rsid w:val="00161CCD"/>
    <w:rsid w:val="006B314C"/>
    <w:rsid w:val="006B6CAD"/>
    <w:rsid w:val="00AB1EB0"/>
    <w:rsid w:val="00CC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889D"/>
  <w15:chartTrackingRefBased/>
  <w15:docId w15:val="{0CE1A017-4A12-4673-8C8C-295EB2ED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3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65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96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2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Mongoose</dc:creator>
  <cp:keywords/>
  <dc:description/>
  <cp:lastModifiedBy>Mongoose</cp:lastModifiedBy>
  <cp:revision>2</cp:revision>
  <dcterms:created xsi:type="dcterms:W3CDTF">2022-03-11T08:22:00Z</dcterms:created>
  <dcterms:modified xsi:type="dcterms:W3CDTF">2022-03-11T09:07:00Z</dcterms:modified>
</cp:coreProperties>
</file>