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E05962" w14:textId="0B7D9B1F" w:rsidR="00EA6BDD" w:rsidRPr="00C13E04" w:rsidRDefault="00263B8F" w:rsidP="00C13E04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28"/>
          <w:szCs w:val="28"/>
        </w:rPr>
        <w:t>Современные технологии</w:t>
      </w:r>
      <w:r w:rsidR="00F90F83">
        <w:rPr>
          <w:b/>
          <w:caps/>
          <w:sz w:val="28"/>
          <w:szCs w:val="28"/>
        </w:rPr>
        <w:t xml:space="preserve"> </w:t>
      </w:r>
      <w:r w:rsidR="00DF1CA4">
        <w:rPr>
          <w:b/>
          <w:caps/>
          <w:sz w:val="28"/>
          <w:szCs w:val="28"/>
        </w:rPr>
        <w:t xml:space="preserve">в дополнительном образовании </w:t>
      </w:r>
    </w:p>
    <w:p w14:paraId="4612495A" w14:textId="77777777" w:rsidR="00C13E04" w:rsidRDefault="00C13E04" w:rsidP="00EA6BDD">
      <w:pPr>
        <w:jc w:val="right"/>
        <w:rPr>
          <w:bCs/>
          <w:iCs/>
          <w:color w:val="000000"/>
        </w:rPr>
      </w:pPr>
    </w:p>
    <w:p w14:paraId="4DD1D380" w14:textId="5CF1DF59" w:rsidR="00EA6BDD" w:rsidRPr="002F0BB0" w:rsidRDefault="00EA6BDD" w:rsidP="002F0BB0">
      <w:pPr>
        <w:spacing w:line="360" w:lineRule="auto"/>
        <w:ind w:firstLine="709"/>
        <w:jc w:val="right"/>
        <w:rPr>
          <w:bCs/>
          <w:iCs/>
          <w:color w:val="000000"/>
          <w:sz w:val="28"/>
          <w:szCs w:val="28"/>
        </w:rPr>
      </w:pPr>
      <w:r w:rsidRPr="002F0BB0">
        <w:rPr>
          <w:bCs/>
          <w:iCs/>
          <w:color w:val="000000"/>
          <w:sz w:val="28"/>
          <w:szCs w:val="28"/>
        </w:rPr>
        <w:t>Антонова Т.А., педаг</w:t>
      </w:r>
      <w:r w:rsidR="00C13E04" w:rsidRPr="002F0BB0">
        <w:rPr>
          <w:bCs/>
          <w:iCs/>
          <w:color w:val="000000"/>
          <w:sz w:val="28"/>
          <w:szCs w:val="28"/>
        </w:rPr>
        <w:t>ог</w:t>
      </w:r>
      <w:r w:rsidRPr="002F0BB0">
        <w:rPr>
          <w:bCs/>
          <w:iCs/>
          <w:color w:val="000000"/>
          <w:sz w:val="28"/>
          <w:szCs w:val="28"/>
        </w:rPr>
        <w:t xml:space="preserve"> дополнительного образования                                                                                              МБУДО «Юность» г. Белгорода  </w:t>
      </w:r>
    </w:p>
    <w:p w14:paraId="05ABB99C" w14:textId="77777777" w:rsidR="00EA6BDD" w:rsidRPr="002F0BB0" w:rsidRDefault="00EA6BDD" w:rsidP="002F0BB0">
      <w:pPr>
        <w:spacing w:line="360" w:lineRule="auto"/>
        <w:ind w:firstLine="709"/>
        <w:jc w:val="both"/>
        <w:rPr>
          <w:b/>
          <w:sz w:val="28"/>
          <w:szCs w:val="28"/>
        </w:rPr>
      </w:pPr>
    </w:p>
    <w:p w14:paraId="3F5888BD" w14:textId="77777777" w:rsidR="00187C48" w:rsidRPr="002F0BB0" w:rsidRDefault="00187C48" w:rsidP="002F0BB0">
      <w:pPr>
        <w:spacing w:line="360" w:lineRule="auto"/>
        <w:ind w:firstLine="709"/>
        <w:rPr>
          <w:sz w:val="28"/>
          <w:szCs w:val="28"/>
        </w:rPr>
      </w:pPr>
      <w:bookmarkStart w:id="0" w:name="_GoBack"/>
      <w:bookmarkEnd w:id="0"/>
    </w:p>
    <w:p w14:paraId="29174F78" w14:textId="77777777" w:rsidR="00C13E04" w:rsidRPr="002F0BB0" w:rsidRDefault="00C13E04" w:rsidP="002F0BB0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F0BB0">
        <w:rPr>
          <w:color w:val="000000"/>
          <w:sz w:val="28"/>
          <w:szCs w:val="28"/>
        </w:rPr>
        <w:t>Внедрение системно-деятельностного подхода будет эффективным тогда, когда создадутся условия для диалогического общения, будет создана среда развития, реализуется личностно-ориентированное взаимодействие ребенка и взрослого, стимулируются и направятся процесс саморазвития и самопознания.</w:t>
      </w:r>
    </w:p>
    <w:p w14:paraId="428284B1" w14:textId="5EDEEC2C" w:rsidR="00EB55D5" w:rsidRPr="002F0BB0" w:rsidRDefault="00EB55D5" w:rsidP="002F0BB0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F0BB0">
        <w:rPr>
          <w:color w:val="000000"/>
          <w:sz w:val="28"/>
          <w:szCs w:val="28"/>
        </w:rPr>
        <w:t>Системный подход – это подход, основанный на изучении объектов как систем. Суть системного подхода заключается в том, что относительно независимые компоненты рассматриваются как взаимоотношения в развитии и движении.</w:t>
      </w:r>
    </w:p>
    <w:p w14:paraId="5D745E71" w14:textId="77777777" w:rsidR="00EB55D5" w:rsidRPr="002F0BB0" w:rsidRDefault="00EB55D5" w:rsidP="002F0BB0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F0BB0">
        <w:rPr>
          <w:color w:val="000000"/>
          <w:sz w:val="28"/>
          <w:szCs w:val="28"/>
        </w:rPr>
        <w:t>Исследования педагогов и психологов показывают, что наличие знаний у ребенка, не определяет успешность обучения. Более важно, чтобы ребенок с раннего возраста учился самостоятельно находить информацию, чтобы получить знания, а затем применять их на практике. Системно-деятельностный подход позволяет развивать у детей школьного возраста качества, которые определяют его успешность на разных этапах обучения и его последующее саморазвитие в будущем.</w:t>
      </w:r>
    </w:p>
    <w:p w14:paraId="501D8857" w14:textId="77777777" w:rsidR="00187C48" w:rsidRPr="002F0BB0" w:rsidRDefault="00EB55D5" w:rsidP="002F0BB0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F0BB0">
        <w:rPr>
          <w:color w:val="000000"/>
          <w:sz w:val="28"/>
          <w:szCs w:val="28"/>
        </w:rPr>
        <w:t xml:space="preserve">Первое место, по популярности, как средство воспитания получают компьютеры, например, для разработки программ, пособий и игр, а также для создания визуального материала. </w:t>
      </w:r>
    </w:p>
    <w:p w14:paraId="18044A40" w14:textId="77777777" w:rsidR="00EB55D5" w:rsidRPr="002F0BB0" w:rsidRDefault="00EB55D5" w:rsidP="002F0BB0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F0BB0">
        <w:rPr>
          <w:color w:val="000000"/>
          <w:sz w:val="28"/>
          <w:szCs w:val="28"/>
        </w:rPr>
        <w:t>Прямое использование компьютера в классе способствует активизации деятельности школьников и их активному включению в учебный процесс. Повышает и поддерживает интерес к занятиям в классе.</w:t>
      </w:r>
    </w:p>
    <w:p w14:paraId="77A12827" w14:textId="77777777" w:rsidR="00EB55D5" w:rsidRPr="002F0BB0" w:rsidRDefault="00EB55D5" w:rsidP="002F0BB0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F0BB0">
        <w:rPr>
          <w:color w:val="000000"/>
          <w:sz w:val="28"/>
          <w:szCs w:val="28"/>
        </w:rPr>
        <w:lastRenderedPageBreak/>
        <w:t xml:space="preserve">Таким образом, использование </w:t>
      </w:r>
      <w:r w:rsidR="00187C48" w:rsidRPr="002F0BB0">
        <w:rPr>
          <w:color w:val="000000"/>
          <w:sz w:val="28"/>
          <w:szCs w:val="28"/>
        </w:rPr>
        <w:t>информационно-коммуникационных технологий</w:t>
      </w:r>
      <w:r w:rsidRPr="002F0BB0">
        <w:rPr>
          <w:color w:val="000000"/>
          <w:sz w:val="28"/>
          <w:szCs w:val="28"/>
        </w:rPr>
        <w:t xml:space="preserve"> позволяет сделать занятия интересными, насыщенными, информативными и интерактивными, ярким, эмоциональным, с их помощью можно преподнести декоративно-прокладной материал, который по своей эстетической особенности очень близок детям и характерному для их возраста восприятию обстановке вещей. В частности, заостренность и обобщенность образов свойственна всему творчеству детей. </w:t>
      </w:r>
    </w:p>
    <w:p w14:paraId="7C8E5521" w14:textId="77777777" w:rsidR="00EB55D5" w:rsidRPr="002F0BB0" w:rsidRDefault="00EB55D5" w:rsidP="002F0BB0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F0BB0">
        <w:rPr>
          <w:color w:val="000000"/>
          <w:sz w:val="28"/>
          <w:szCs w:val="28"/>
        </w:rPr>
        <w:t xml:space="preserve">В силу того, что не каждый кабинет компьютеризован, для преподавания декоративно-прикладному творчества необходимы критерии выбора той методики, которые более всего подходят обучению. </w:t>
      </w:r>
    </w:p>
    <w:p w14:paraId="7B64C1A7" w14:textId="77777777" w:rsidR="00187C48" w:rsidRPr="002F0BB0" w:rsidRDefault="00EB55D5" w:rsidP="002F0BB0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F0BB0">
        <w:rPr>
          <w:color w:val="000000"/>
          <w:sz w:val="28"/>
          <w:szCs w:val="28"/>
        </w:rPr>
        <w:t xml:space="preserve">Проведенная научно-педагогическая работа в этой области показала, что творческий дизайн является решающим и целесообразным моментом в организации учебного процесса. </w:t>
      </w:r>
    </w:p>
    <w:p w14:paraId="63662ECF" w14:textId="77777777" w:rsidR="00EB55D5" w:rsidRPr="002F0BB0" w:rsidRDefault="00EB55D5" w:rsidP="002F0BB0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F0BB0">
        <w:rPr>
          <w:color w:val="000000"/>
          <w:sz w:val="28"/>
          <w:szCs w:val="28"/>
        </w:rPr>
        <w:t xml:space="preserve">Преподаватели дополнительного образования могут реализовать на практике единую систему оценки качества образования, основанную на развитии учеников универсального образования. </w:t>
      </w:r>
    </w:p>
    <w:p w14:paraId="621EA0E0" w14:textId="77777777" w:rsidR="00187C48" w:rsidRPr="002F0BB0" w:rsidRDefault="00EB55D5" w:rsidP="002F0BB0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F0BB0">
        <w:rPr>
          <w:color w:val="000000"/>
          <w:sz w:val="28"/>
          <w:szCs w:val="28"/>
        </w:rPr>
        <w:t>На современном этапе проектный метод в системе образования очень актуален. Результаты работы детей, занимающихся различными проектами, демонстрируют и</w:t>
      </w:r>
      <w:r w:rsidR="00EA6BDD" w:rsidRPr="002F0BB0">
        <w:rPr>
          <w:color w:val="000000"/>
          <w:sz w:val="28"/>
          <w:szCs w:val="28"/>
        </w:rPr>
        <w:t>х</w:t>
      </w:r>
      <w:r w:rsidRPr="002F0BB0">
        <w:rPr>
          <w:color w:val="000000"/>
          <w:sz w:val="28"/>
          <w:szCs w:val="28"/>
        </w:rPr>
        <w:t xml:space="preserve"> в учебном заведении. Достижения учащихся стимулирует система </w:t>
      </w:r>
      <w:proofErr w:type="gramStart"/>
      <w:r w:rsidRPr="002F0BB0">
        <w:rPr>
          <w:color w:val="000000"/>
          <w:sz w:val="28"/>
          <w:szCs w:val="28"/>
        </w:rPr>
        <w:t>на</w:t>
      </w:r>
      <w:proofErr w:type="gramEnd"/>
      <w:r w:rsidRPr="002F0BB0">
        <w:rPr>
          <w:color w:val="000000"/>
          <w:sz w:val="28"/>
          <w:szCs w:val="28"/>
        </w:rPr>
        <w:t xml:space="preserve"> </w:t>
      </w:r>
      <w:proofErr w:type="gramStart"/>
      <w:r w:rsidRPr="002F0BB0">
        <w:rPr>
          <w:color w:val="000000"/>
          <w:sz w:val="28"/>
          <w:szCs w:val="28"/>
        </w:rPr>
        <w:t>разнообразных</w:t>
      </w:r>
      <w:proofErr w:type="gramEnd"/>
      <w:r w:rsidRPr="002F0BB0">
        <w:rPr>
          <w:color w:val="000000"/>
          <w:sz w:val="28"/>
          <w:szCs w:val="28"/>
        </w:rPr>
        <w:t xml:space="preserve"> выставок, организованных учреждениями в системе образования.</w:t>
      </w:r>
      <w:r w:rsidR="00EA6BDD" w:rsidRPr="002F0BB0">
        <w:rPr>
          <w:color w:val="000000"/>
          <w:sz w:val="28"/>
          <w:szCs w:val="28"/>
        </w:rPr>
        <w:t xml:space="preserve"> </w:t>
      </w:r>
    </w:p>
    <w:p w14:paraId="4C0E9DDF" w14:textId="77777777" w:rsidR="00EB55D5" w:rsidRPr="002F0BB0" w:rsidRDefault="00EA6BDD" w:rsidP="002F0BB0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F0BB0">
        <w:rPr>
          <w:color w:val="000000"/>
          <w:sz w:val="28"/>
          <w:szCs w:val="28"/>
        </w:rPr>
        <w:t>Так же, с помощью такого проекта, могут поэтапно создаваться работы, включающие в себя изучение и создание орнамента, с помощью декоративно-прикладного искусства. Такие работы, могут быть как сложными так и не очень. Это может быть создание поделочных работ</w:t>
      </w:r>
      <w:r w:rsidR="00187C48" w:rsidRPr="002F0BB0">
        <w:rPr>
          <w:color w:val="000000"/>
          <w:sz w:val="28"/>
          <w:szCs w:val="28"/>
        </w:rPr>
        <w:t xml:space="preserve"> с помощь декоративно-прикладного искусства</w:t>
      </w:r>
      <w:r w:rsidRPr="002F0BB0">
        <w:rPr>
          <w:color w:val="000000"/>
          <w:sz w:val="28"/>
          <w:szCs w:val="28"/>
        </w:rPr>
        <w:t xml:space="preserve"> или создание сложного орнамента</w:t>
      </w:r>
      <w:r w:rsidR="00187C48" w:rsidRPr="002F0BB0">
        <w:rPr>
          <w:color w:val="000000"/>
          <w:sz w:val="28"/>
          <w:szCs w:val="28"/>
        </w:rPr>
        <w:t xml:space="preserve"> с помощью информационно-коммуникационных технологий</w:t>
      </w:r>
      <w:r w:rsidRPr="002F0BB0">
        <w:rPr>
          <w:color w:val="000000"/>
          <w:sz w:val="28"/>
          <w:szCs w:val="28"/>
        </w:rPr>
        <w:t>.</w:t>
      </w:r>
    </w:p>
    <w:p w14:paraId="67CB4E73" w14:textId="77777777" w:rsidR="00187C48" w:rsidRPr="002F0BB0" w:rsidRDefault="00EB55D5" w:rsidP="002F0BB0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bookmarkStart w:id="1" w:name="_Hlk89692073"/>
      <w:r w:rsidRPr="002F0BB0">
        <w:rPr>
          <w:color w:val="000000"/>
          <w:sz w:val="28"/>
          <w:szCs w:val="28"/>
        </w:rPr>
        <w:t xml:space="preserve">Возрождению в практике проектного метода способствовали: Е. </w:t>
      </w:r>
      <w:r w:rsidR="00187C48" w:rsidRPr="002F0BB0">
        <w:rPr>
          <w:color w:val="000000"/>
          <w:sz w:val="28"/>
          <w:szCs w:val="28"/>
        </w:rPr>
        <w:t xml:space="preserve">С. </w:t>
      </w:r>
      <w:proofErr w:type="spellStart"/>
      <w:r w:rsidR="00187C48" w:rsidRPr="002F0BB0">
        <w:rPr>
          <w:color w:val="000000"/>
          <w:sz w:val="28"/>
          <w:szCs w:val="28"/>
        </w:rPr>
        <w:t>Полат</w:t>
      </w:r>
      <w:proofErr w:type="spellEnd"/>
      <w:r w:rsidR="00187C48" w:rsidRPr="002F0BB0">
        <w:rPr>
          <w:color w:val="000000"/>
          <w:sz w:val="28"/>
          <w:szCs w:val="28"/>
        </w:rPr>
        <w:t xml:space="preserve">, Т. А. Воронина и </w:t>
      </w:r>
      <w:proofErr w:type="spellStart"/>
      <w:r w:rsidR="00187C48" w:rsidRPr="002F0BB0">
        <w:rPr>
          <w:color w:val="000000"/>
          <w:sz w:val="28"/>
          <w:szCs w:val="28"/>
        </w:rPr>
        <w:t>др</w:t>
      </w:r>
      <w:proofErr w:type="gramStart"/>
      <w:r w:rsidR="00187C48" w:rsidRPr="002F0BB0">
        <w:rPr>
          <w:color w:val="000000"/>
          <w:sz w:val="28"/>
          <w:szCs w:val="28"/>
        </w:rPr>
        <w:t>..</w:t>
      </w:r>
      <w:proofErr w:type="gramEnd"/>
      <w:r w:rsidRPr="002F0BB0">
        <w:rPr>
          <w:color w:val="000000"/>
          <w:sz w:val="28"/>
          <w:szCs w:val="28"/>
        </w:rPr>
        <w:t>Профессор</w:t>
      </w:r>
      <w:proofErr w:type="spellEnd"/>
      <w:r w:rsidRPr="002F0BB0">
        <w:rPr>
          <w:color w:val="000000"/>
          <w:sz w:val="28"/>
          <w:szCs w:val="28"/>
        </w:rPr>
        <w:t xml:space="preserve"> Евгения </w:t>
      </w:r>
      <w:proofErr w:type="spellStart"/>
      <w:r w:rsidRPr="002F0BB0">
        <w:rPr>
          <w:color w:val="000000"/>
          <w:sz w:val="28"/>
          <w:szCs w:val="28"/>
        </w:rPr>
        <w:t>Полат</w:t>
      </w:r>
      <w:proofErr w:type="spellEnd"/>
      <w:r w:rsidRPr="002F0BB0">
        <w:rPr>
          <w:color w:val="000000"/>
          <w:sz w:val="28"/>
          <w:szCs w:val="28"/>
        </w:rPr>
        <w:t xml:space="preserve">. </w:t>
      </w:r>
    </w:p>
    <w:p w14:paraId="7D8D74D4" w14:textId="77777777" w:rsidR="00EB55D5" w:rsidRPr="002F0BB0" w:rsidRDefault="00EB55D5" w:rsidP="002F0BB0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F0BB0">
        <w:rPr>
          <w:color w:val="000000"/>
          <w:sz w:val="28"/>
          <w:szCs w:val="28"/>
        </w:rPr>
        <w:lastRenderedPageBreak/>
        <w:t xml:space="preserve">Использование метода проектов показывает, как отмечает Е. С. </w:t>
      </w:r>
      <w:proofErr w:type="spellStart"/>
      <w:r w:rsidRPr="002F0BB0">
        <w:rPr>
          <w:color w:val="000000"/>
          <w:sz w:val="28"/>
          <w:szCs w:val="28"/>
        </w:rPr>
        <w:t>Полат</w:t>
      </w:r>
      <w:proofErr w:type="spellEnd"/>
      <w:r w:rsidRPr="002F0BB0">
        <w:rPr>
          <w:color w:val="000000"/>
          <w:sz w:val="28"/>
          <w:szCs w:val="28"/>
        </w:rPr>
        <w:t>, «Вместе учиться не только легче и интереснее, но гораздо более эффективно» [2]. Если мы говорим о методе проектов педагогической технологии, то эта технология предполагает совокупность проблемных методов, исследовательских и творческих по самой своей природе.</w:t>
      </w:r>
    </w:p>
    <w:p w14:paraId="36C7EE2A" w14:textId="77777777" w:rsidR="00187C48" w:rsidRPr="002F0BB0" w:rsidRDefault="00EB55D5" w:rsidP="002F0BB0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F0BB0">
        <w:rPr>
          <w:color w:val="000000"/>
          <w:sz w:val="28"/>
          <w:szCs w:val="28"/>
        </w:rPr>
        <w:t>Работая в системе дополнительного образования особенно важно дать  детям возможность для проявления их возможностей и талантов</w:t>
      </w:r>
      <w:r w:rsidR="00FF5FAA" w:rsidRPr="002F0BB0">
        <w:rPr>
          <w:color w:val="000000"/>
          <w:sz w:val="28"/>
          <w:szCs w:val="28"/>
        </w:rPr>
        <w:t>, а так же помочь</w:t>
      </w:r>
      <w:r w:rsidRPr="002F0BB0">
        <w:rPr>
          <w:color w:val="000000"/>
          <w:sz w:val="28"/>
          <w:szCs w:val="28"/>
        </w:rPr>
        <w:t xml:space="preserve"> им раскрыться</w:t>
      </w:r>
      <w:r w:rsidR="00FF5FAA" w:rsidRPr="002F0BB0">
        <w:rPr>
          <w:color w:val="000000"/>
          <w:sz w:val="28"/>
          <w:szCs w:val="28"/>
        </w:rPr>
        <w:t xml:space="preserve"> как личностям и как полноценным </w:t>
      </w:r>
      <w:r w:rsidR="00187C48" w:rsidRPr="002F0BB0">
        <w:rPr>
          <w:color w:val="000000"/>
          <w:sz w:val="28"/>
          <w:szCs w:val="28"/>
        </w:rPr>
        <w:t>членам</w:t>
      </w:r>
      <w:r w:rsidR="00FF5FAA" w:rsidRPr="002F0BB0">
        <w:rPr>
          <w:color w:val="000000"/>
          <w:sz w:val="28"/>
          <w:szCs w:val="28"/>
        </w:rPr>
        <w:t xml:space="preserve"> общества</w:t>
      </w:r>
      <w:r w:rsidR="00EA6BDD" w:rsidRPr="002F0BB0">
        <w:rPr>
          <w:color w:val="000000"/>
          <w:sz w:val="28"/>
          <w:szCs w:val="28"/>
        </w:rPr>
        <w:t xml:space="preserve">. В творческом объединении, </w:t>
      </w:r>
      <w:r w:rsidRPr="002F0BB0">
        <w:rPr>
          <w:color w:val="000000"/>
          <w:sz w:val="28"/>
          <w:szCs w:val="28"/>
        </w:rPr>
        <w:t xml:space="preserve">для </w:t>
      </w:r>
      <w:r w:rsidR="00FF5FAA" w:rsidRPr="002F0BB0">
        <w:rPr>
          <w:color w:val="000000"/>
          <w:sz w:val="28"/>
          <w:szCs w:val="28"/>
        </w:rPr>
        <w:t xml:space="preserve">учащихся школьного возраста есть все условия </w:t>
      </w:r>
      <w:proofErr w:type="gramStart"/>
      <w:r w:rsidR="00FF5FAA" w:rsidRPr="002F0BB0">
        <w:rPr>
          <w:color w:val="000000"/>
          <w:sz w:val="28"/>
          <w:szCs w:val="28"/>
        </w:rPr>
        <w:t>для</w:t>
      </w:r>
      <w:proofErr w:type="gramEnd"/>
      <w:r w:rsidRPr="002F0BB0">
        <w:rPr>
          <w:color w:val="000000"/>
          <w:sz w:val="28"/>
          <w:szCs w:val="28"/>
        </w:rPr>
        <w:t xml:space="preserve"> </w:t>
      </w:r>
      <w:proofErr w:type="gramStart"/>
      <w:r w:rsidRPr="002F0BB0">
        <w:rPr>
          <w:color w:val="000000"/>
          <w:sz w:val="28"/>
          <w:szCs w:val="28"/>
        </w:rPr>
        <w:t>творчество</w:t>
      </w:r>
      <w:proofErr w:type="gramEnd"/>
      <w:r w:rsidRPr="002F0BB0">
        <w:rPr>
          <w:color w:val="000000"/>
          <w:sz w:val="28"/>
          <w:szCs w:val="28"/>
        </w:rPr>
        <w:t>, свободн</w:t>
      </w:r>
      <w:r w:rsidR="00FF5FAA" w:rsidRPr="002F0BB0">
        <w:rPr>
          <w:color w:val="000000"/>
          <w:sz w:val="28"/>
          <w:szCs w:val="28"/>
        </w:rPr>
        <w:t>ого</w:t>
      </w:r>
      <w:r w:rsidRPr="002F0BB0">
        <w:rPr>
          <w:color w:val="000000"/>
          <w:sz w:val="28"/>
          <w:szCs w:val="28"/>
        </w:rPr>
        <w:t xml:space="preserve"> поиск</w:t>
      </w:r>
      <w:r w:rsidR="00FF5FAA" w:rsidRPr="002F0BB0">
        <w:rPr>
          <w:color w:val="000000"/>
          <w:sz w:val="28"/>
          <w:szCs w:val="28"/>
        </w:rPr>
        <w:t>а</w:t>
      </w:r>
      <w:r w:rsidRPr="002F0BB0">
        <w:rPr>
          <w:color w:val="000000"/>
          <w:sz w:val="28"/>
          <w:szCs w:val="28"/>
        </w:rPr>
        <w:t xml:space="preserve"> информации, познавательн</w:t>
      </w:r>
      <w:r w:rsidR="00FF5FAA" w:rsidRPr="002F0BB0">
        <w:rPr>
          <w:color w:val="000000"/>
          <w:sz w:val="28"/>
          <w:szCs w:val="28"/>
        </w:rPr>
        <w:t>ого</w:t>
      </w:r>
      <w:r w:rsidRPr="002F0BB0">
        <w:rPr>
          <w:color w:val="000000"/>
          <w:sz w:val="28"/>
          <w:szCs w:val="28"/>
        </w:rPr>
        <w:t xml:space="preserve"> досуг</w:t>
      </w:r>
      <w:r w:rsidR="00FF5FAA" w:rsidRPr="002F0BB0">
        <w:rPr>
          <w:color w:val="000000"/>
          <w:sz w:val="28"/>
          <w:szCs w:val="28"/>
        </w:rPr>
        <w:t>а</w:t>
      </w:r>
      <w:r w:rsidRPr="002F0BB0">
        <w:rPr>
          <w:color w:val="000000"/>
          <w:sz w:val="28"/>
          <w:szCs w:val="28"/>
        </w:rPr>
        <w:t xml:space="preserve">, </w:t>
      </w:r>
      <w:r w:rsidR="00FF5FAA" w:rsidRPr="002F0BB0">
        <w:rPr>
          <w:color w:val="000000"/>
          <w:sz w:val="28"/>
          <w:szCs w:val="28"/>
        </w:rPr>
        <w:t xml:space="preserve">а самое важное, что не обходимо ребенку переходного возраста, это и </w:t>
      </w:r>
      <w:r w:rsidRPr="002F0BB0">
        <w:rPr>
          <w:color w:val="000000"/>
          <w:sz w:val="28"/>
          <w:szCs w:val="28"/>
        </w:rPr>
        <w:t xml:space="preserve">дружный </w:t>
      </w:r>
      <w:r w:rsidR="00FF5FAA" w:rsidRPr="002F0BB0">
        <w:rPr>
          <w:color w:val="000000"/>
          <w:sz w:val="28"/>
          <w:szCs w:val="28"/>
        </w:rPr>
        <w:t>и авторитетный коллектив</w:t>
      </w:r>
      <w:r w:rsidRPr="002F0BB0">
        <w:rPr>
          <w:color w:val="000000"/>
          <w:sz w:val="28"/>
          <w:szCs w:val="28"/>
        </w:rPr>
        <w:t xml:space="preserve">. А реализация и разработка  индивидуальных и коллективных творческих проектов,  это эффективное средство для  сплочения </w:t>
      </w:r>
      <w:r w:rsidR="00FF5FAA" w:rsidRPr="002F0BB0">
        <w:rPr>
          <w:color w:val="000000"/>
          <w:sz w:val="28"/>
          <w:szCs w:val="28"/>
        </w:rPr>
        <w:t>школьников</w:t>
      </w:r>
      <w:r w:rsidRPr="002F0BB0">
        <w:rPr>
          <w:color w:val="000000"/>
          <w:sz w:val="28"/>
          <w:szCs w:val="28"/>
        </w:rPr>
        <w:t xml:space="preserve"> и развития самостоятельности </w:t>
      </w:r>
      <w:r w:rsidR="00FF5FAA" w:rsidRPr="002F0BB0">
        <w:rPr>
          <w:color w:val="000000"/>
          <w:sz w:val="28"/>
          <w:szCs w:val="28"/>
        </w:rPr>
        <w:t>учащихся</w:t>
      </w:r>
      <w:r w:rsidRPr="002F0BB0">
        <w:rPr>
          <w:color w:val="000000"/>
          <w:sz w:val="28"/>
          <w:szCs w:val="28"/>
        </w:rPr>
        <w:t xml:space="preserve">. </w:t>
      </w:r>
    </w:p>
    <w:p w14:paraId="2F08928E" w14:textId="77777777" w:rsidR="00EB55D5" w:rsidRPr="002F0BB0" w:rsidRDefault="00EB55D5" w:rsidP="002F0BB0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F0BB0">
        <w:rPr>
          <w:color w:val="000000"/>
          <w:sz w:val="28"/>
          <w:szCs w:val="28"/>
        </w:rPr>
        <w:t>Обучение на основе проектов походят в рамках занятий,</w:t>
      </w:r>
      <w:r w:rsidR="00FF5FAA" w:rsidRPr="002F0BB0">
        <w:rPr>
          <w:color w:val="000000"/>
          <w:sz w:val="28"/>
          <w:szCs w:val="28"/>
        </w:rPr>
        <w:t xml:space="preserve"> для этого составлены общеобразовательная и рабочая программы,</w:t>
      </w:r>
      <w:r w:rsidRPr="002F0BB0">
        <w:rPr>
          <w:color w:val="000000"/>
          <w:sz w:val="28"/>
          <w:szCs w:val="28"/>
        </w:rPr>
        <w:t xml:space="preserve"> а также в рамках культурно-досуговой деятельности. </w:t>
      </w:r>
    </w:p>
    <w:p w14:paraId="76EB2E7E" w14:textId="44D5376C" w:rsidR="00EB55D5" w:rsidRPr="002F0BB0" w:rsidRDefault="00EB55D5" w:rsidP="002F0BB0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bookmarkStart w:id="2" w:name="_Hlk89691988"/>
      <w:bookmarkEnd w:id="1"/>
      <w:r w:rsidRPr="002F0BB0">
        <w:rPr>
          <w:color w:val="000000"/>
          <w:sz w:val="28"/>
          <w:szCs w:val="28"/>
        </w:rPr>
        <w:t>Активное участие детей в исследовательской деятельности</w:t>
      </w:r>
      <w:r w:rsidR="00324070" w:rsidRPr="002F0BB0">
        <w:rPr>
          <w:color w:val="000000"/>
          <w:sz w:val="28"/>
          <w:szCs w:val="28"/>
        </w:rPr>
        <w:t xml:space="preserve"> с помощью проектной деятельности</w:t>
      </w:r>
      <w:r w:rsidRPr="002F0BB0">
        <w:rPr>
          <w:color w:val="000000"/>
          <w:sz w:val="28"/>
          <w:szCs w:val="28"/>
        </w:rPr>
        <w:t xml:space="preserve"> формирует в них развитие их творческих способностей и интерес. Таким образом, необходимость применения методологии проекта в декоративно-прикладном искусстве приводит к подготовке учащихся к реальной деятельности и более полному развитию личности ученика.</w:t>
      </w:r>
    </w:p>
    <w:bookmarkEnd w:id="2"/>
    <w:p w14:paraId="3763A0F8" w14:textId="77777777" w:rsidR="00835AD3" w:rsidRPr="002F0BB0" w:rsidRDefault="00835AD3" w:rsidP="002F0BB0">
      <w:pPr>
        <w:spacing w:line="360" w:lineRule="auto"/>
        <w:ind w:firstLine="709"/>
        <w:rPr>
          <w:sz w:val="28"/>
          <w:szCs w:val="28"/>
        </w:rPr>
      </w:pPr>
      <w:r w:rsidRPr="002F0BB0">
        <w:rPr>
          <w:sz w:val="28"/>
          <w:szCs w:val="28"/>
        </w:rPr>
        <w:t xml:space="preserve">       </w:t>
      </w:r>
    </w:p>
    <w:p w14:paraId="0423140D" w14:textId="77777777" w:rsidR="00187C48" w:rsidRPr="002F0BB0" w:rsidRDefault="00187C48" w:rsidP="002F0BB0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14:paraId="50C4F4EA" w14:textId="19589D27" w:rsidR="00187C48" w:rsidRDefault="00187C48" w:rsidP="002F0BB0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14:paraId="77919C35" w14:textId="2822A28E" w:rsidR="002F0BB0" w:rsidRDefault="002F0BB0" w:rsidP="002F0BB0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14:paraId="53C2DA75" w14:textId="77777777" w:rsidR="002F0BB0" w:rsidRPr="002F0BB0" w:rsidRDefault="002F0BB0" w:rsidP="002F0BB0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14:paraId="2EF485B5" w14:textId="77777777" w:rsidR="00835AD3" w:rsidRPr="002F0BB0" w:rsidRDefault="00EC3FB8" w:rsidP="002F0BB0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2F0BB0">
        <w:rPr>
          <w:b/>
          <w:sz w:val="28"/>
          <w:szCs w:val="28"/>
        </w:rPr>
        <w:lastRenderedPageBreak/>
        <w:t>ЛИТЕРАТУРА</w:t>
      </w:r>
    </w:p>
    <w:p w14:paraId="75BA3C47" w14:textId="77777777" w:rsidR="00835AD3" w:rsidRPr="002F0BB0" w:rsidRDefault="00835AD3" w:rsidP="002F0BB0">
      <w:pPr>
        <w:spacing w:line="360" w:lineRule="auto"/>
        <w:ind w:firstLine="709"/>
        <w:rPr>
          <w:sz w:val="28"/>
          <w:szCs w:val="28"/>
        </w:rPr>
      </w:pPr>
    </w:p>
    <w:p w14:paraId="04A77399" w14:textId="77777777" w:rsidR="00835AD3" w:rsidRPr="002F0BB0" w:rsidRDefault="00835AD3" w:rsidP="002F0BB0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2F0BB0">
        <w:rPr>
          <w:sz w:val="28"/>
          <w:szCs w:val="28"/>
        </w:rPr>
        <w:t>Полат</w:t>
      </w:r>
      <w:proofErr w:type="spellEnd"/>
      <w:r w:rsidRPr="002F0BB0">
        <w:rPr>
          <w:sz w:val="28"/>
          <w:szCs w:val="28"/>
        </w:rPr>
        <w:t xml:space="preserve">, Е. С. Современная гимназия: взгляд теоретика и практика//Е. С. </w:t>
      </w:r>
      <w:proofErr w:type="spellStart"/>
      <w:r w:rsidRPr="002F0BB0">
        <w:rPr>
          <w:sz w:val="28"/>
          <w:szCs w:val="28"/>
        </w:rPr>
        <w:t>Полат</w:t>
      </w:r>
      <w:proofErr w:type="spellEnd"/>
      <w:r w:rsidRPr="002F0BB0">
        <w:rPr>
          <w:sz w:val="28"/>
          <w:szCs w:val="28"/>
        </w:rPr>
        <w:t xml:space="preserve"> — М.: Инфра-М, — 2010г. — 375 с.</w:t>
      </w:r>
    </w:p>
    <w:p w14:paraId="270A552D" w14:textId="77777777" w:rsidR="00835AD3" w:rsidRPr="00187C48" w:rsidRDefault="00835AD3" w:rsidP="002F0BB0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2"/>
        </w:rPr>
      </w:pPr>
      <w:proofErr w:type="spellStart"/>
      <w:r w:rsidRPr="002F0BB0">
        <w:rPr>
          <w:sz w:val="28"/>
          <w:szCs w:val="28"/>
        </w:rPr>
        <w:t>Полат</w:t>
      </w:r>
      <w:proofErr w:type="spellEnd"/>
      <w:r w:rsidRPr="002F0BB0">
        <w:rPr>
          <w:sz w:val="28"/>
          <w:szCs w:val="28"/>
        </w:rPr>
        <w:t>, Е. С. Новые педагогические и информационные технологии в системе образования — М.: Издател</w:t>
      </w:r>
      <w:r w:rsidR="00604142" w:rsidRPr="002F0BB0">
        <w:rPr>
          <w:sz w:val="28"/>
          <w:szCs w:val="28"/>
        </w:rPr>
        <w:t>ьский центр «Академия», 2003. —</w:t>
      </w:r>
      <w:r w:rsidRPr="002F0BB0">
        <w:rPr>
          <w:sz w:val="28"/>
          <w:szCs w:val="28"/>
        </w:rPr>
        <w:t>272с.</w:t>
      </w:r>
      <w:r w:rsidRPr="002F0BB0">
        <w:rPr>
          <w:sz w:val="28"/>
          <w:szCs w:val="28"/>
          <w:shd w:val="clear" w:color="auto" w:fill="FFFFFF"/>
        </w:rPr>
        <w:t xml:space="preserve"> </w:t>
      </w:r>
      <w:r w:rsidRPr="002F0BB0">
        <w:rPr>
          <w:sz w:val="28"/>
          <w:szCs w:val="28"/>
        </w:rPr>
        <w:br/>
      </w:r>
      <w:r w:rsidRPr="002F0BB0">
        <w:rPr>
          <w:sz w:val="28"/>
          <w:szCs w:val="28"/>
        </w:rPr>
        <w:br/>
      </w:r>
      <w:r w:rsidRPr="00187C48">
        <w:rPr>
          <w:rFonts w:ascii="Arial" w:hAnsi="Arial" w:cs="Arial"/>
          <w:sz w:val="20"/>
          <w:szCs w:val="21"/>
        </w:rPr>
        <w:br/>
      </w:r>
    </w:p>
    <w:p w14:paraId="527279B6" w14:textId="77777777" w:rsidR="00835AD3" w:rsidRPr="00835AD3" w:rsidRDefault="00835AD3" w:rsidP="00835AD3">
      <w:pPr>
        <w:pStyle w:val="a3"/>
        <w:shd w:val="clear" w:color="auto" w:fill="FFFFFF"/>
        <w:spacing w:before="0" w:beforeAutospacing="0" w:after="120" w:afterAutospacing="0" w:line="360" w:lineRule="auto"/>
        <w:rPr>
          <w:sz w:val="28"/>
          <w:szCs w:val="28"/>
        </w:rPr>
      </w:pPr>
    </w:p>
    <w:p w14:paraId="0CB41735" w14:textId="77777777" w:rsidR="00835AD3" w:rsidRPr="00835AD3" w:rsidRDefault="00835AD3" w:rsidP="00835AD3">
      <w:pPr>
        <w:pStyle w:val="a3"/>
        <w:shd w:val="clear" w:color="auto" w:fill="FFFFFF"/>
        <w:spacing w:before="0" w:beforeAutospacing="0" w:after="120" w:afterAutospacing="0" w:line="360" w:lineRule="auto"/>
        <w:rPr>
          <w:sz w:val="28"/>
          <w:szCs w:val="28"/>
        </w:rPr>
      </w:pPr>
    </w:p>
    <w:p w14:paraId="73EB08CB" w14:textId="77777777" w:rsidR="00835AD3" w:rsidRPr="00835AD3" w:rsidRDefault="00835AD3"/>
    <w:sectPr w:rsidR="00835AD3" w:rsidRPr="00835AD3" w:rsidSect="00FB1968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B47CC"/>
    <w:multiLevelType w:val="hybridMultilevel"/>
    <w:tmpl w:val="82BCD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D85578"/>
    <w:multiLevelType w:val="hybridMultilevel"/>
    <w:tmpl w:val="99E469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38D1BFB"/>
    <w:multiLevelType w:val="hybridMultilevel"/>
    <w:tmpl w:val="E064057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69B51E8C"/>
    <w:multiLevelType w:val="hybridMultilevel"/>
    <w:tmpl w:val="519E8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AD3"/>
    <w:rsid w:val="00032A11"/>
    <w:rsid w:val="000E182A"/>
    <w:rsid w:val="00156D5C"/>
    <w:rsid w:val="00187C48"/>
    <w:rsid w:val="00263B8F"/>
    <w:rsid w:val="002F0BB0"/>
    <w:rsid w:val="00324070"/>
    <w:rsid w:val="00365614"/>
    <w:rsid w:val="00415719"/>
    <w:rsid w:val="004B083C"/>
    <w:rsid w:val="00581B9C"/>
    <w:rsid w:val="00604142"/>
    <w:rsid w:val="00605FF7"/>
    <w:rsid w:val="006623ED"/>
    <w:rsid w:val="0083241B"/>
    <w:rsid w:val="00835AD3"/>
    <w:rsid w:val="00A27979"/>
    <w:rsid w:val="00B015D1"/>
    <w:rsid w:val="00C13E04"/>
    <w:rsid w:val="00CE694C"/>
    <w:rsid w:val="00DF1CA4"/>
    <w:rsid w:val="00EA6BDD"/>
    <w:rsid w:val="00EB55D5"/>
    <w:rsid w:val="00EC3FB8"/>
    <w:rsid w:val="00F90F83"/>
    <w:rsid w:val="00FB1968"/>
    <w:rsid w:val="00FF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F172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AD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35AD3"/>
    <w:pPr>
      <w:spacing w:before="100" w:beforeAutospacing="1" w:after="100" w:afterAutospacing="1"/>
    </w:pPr>
  </w:style>
  <w:style w:type="paragraph" w:customStyle="1" w:styleId="c11">
    <w:name w:val="c11"/>
    <w:basedOn w:val="a"/>
    <w:rsid w:val="00EC3FB8"/>
    <w:pPr>
      <w:spacing w:before="100" w:beforeAutospacing="1" w:after="100" w:afterAutospacing="1"/>
    </w:pPr>
  </w:style>
  <w:style w:type="character" w:customStyle="1" w:styleId="c0">
    <w:name w:val="c0"/>
    <w:rsid w:val="00EC3F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AD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35AD3"/>
    <w:pPr>
      <w:spacing w:before="100" w:beforeAutospacing="1" w:after="100" w:afterAutospacing="1"/>
    </w:pPr>
  </w:style>
  <w:style w:type="paragraph" w:customStyle="1" w:styleId="c11">
    <w:name w:val="c11"/>
    <w:basedOn w:val="a"/>
    <w:rsid w:val="00EC3FB8"/>
    <w:pPr>
      <w:spacing w:before="100" w:beforeAutospacing="1" w:after="100" w:afterAutospacing="1"/>
    </w:pPr>
  </w:style>
  <w:style w:type="character" w:customStyle="1" w:styleId="c0">
    <w:name w:val="c0"/>
    <w:rsid w:val="00EC3F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Проектная деятельность как инновационная форма работы в декоративно-прикладном творчестве</vt:lpstr>
    </vt:vector>
  </TitlesOfParts>
  <Company>NhT</Company>
  <LinksUpToDate>false</LinksUpToDate>
  <CharactersWithSpaces>5045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Проектная деятельность как инновационная форма работы в декоративно-прикладном творчестве</dc:title>
  <dc:creator>Татьяна</dc:creator>
  <cp:lastModifiedBy>Vid</cp:lastModifiedBy>
  <cp:revision>7</cp:revision>
  <dcterms:created xsi:type="dcterms:W3CDTF">2021-12-06T11:45:00Z</dcterms:created>
  <dcterms:modified xsi:type="dcterms:W3CDTF">2022-08-11T06:14:00Z</dcterms:modified>
</cp:coreProperties>
</file>