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B0F0A" w14:textId="3832C8D2" w:rsidR="007E4168" w:rsidRDefault="007E4168" w:rsidP="007E4168">
      <w:pPr>
        <w:tabs>
          <w:tab w:val="left" w:pos="0"/>
          <w:tab w:val="left" w:pos="284"/>
        </w:tabs>
        <w:spacing w:after="0" w:line="240" w:lineRule="auto"/>
        <w:ind w:right="283"/>
        <w:contextualSpacing/>
        <w:jc w:val="center"/>
        <w:rPr>
          <w:b/>
          <w:bCs/>
          <w:sz w:val="28"/>
          <w:szCs w:val="28"/>
        </w:rPr>
      </w:pPr>
      <w:r w:rsidRPr="007E416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E416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Здоровьесберегающие подходы в практике деятельности воспитателя логопедических групп</w:t>
      </w:r>
      <w:r w:rsidRPr="007E4168">
        <w:rPr>
          <w:b/>
          <w:bCs/>
          <w:sz w:val="28"/>
          <w:szCs w:val="28"/>
        </w:rPr>
        <w:t>»</w:t>
      </w:r>
    </w:p>
    <w:p w14:paraId="0F4EFD6E" w14:textId="645D0FF8" w:rsidR="00C41448" w:rsidRDefault="00C41448" w:rsidP="007E4168">
      <w:pPr>
        <w:tabs>
          <w:tab w:val="left" w:pos="0"/>
          <w:tab w:val="left" w:pos="284"/>
        </w:tabs>
        <w:spacing w:after="0" w:line="240" w:lineRule="auto"/>
        <w:ind w:right="283"/>
        <w:contextualSpacing/>
        <w:jc w:val="center"/>
        <w:rPr>
          <w:b/>
          <w:bCs/>
          <w:sz w:val="28"/>
          <w:szCs w:val="28"/>
        </w:rPr>
      </w:pPr>
    </w:p>
    <w:p w14:paraId="51724B99" w14:textId="16B1FA9C" w:rsidR="007E4168" w:rsidRPr="00C41448" w:rsidRDefault="00C41448" w:rsidP="00C41448">
      <w:pPr>
        <w:tabs>
          <w:tab w:val="left" w:pos="0"/>
          <w:tab w:val="left" w:pos="284"/>
        </w:tabs>
        <w:spacing w:after="0" w:line="240" w:lineRule="auto"/>
        <w:ind w:right="283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  </w:t>
      </w:r>
    </w:p>
    <w:p w14:paraId="5D439DF6" w14:textId="487F29C5" w:rsidR="007E4168" w:rsidRPr="00C41448" w:rsidRDefault="007E4168" w:rsidP="00C41448">
      <w:pPr>
        <w:shd w:val="clear" w:color="auto" w:fill="FFFFFF"/>
        <w:suppressAutoHyphens w:val="0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448">
        <w:rPr>
          <w:rFonts w:ascii="Times New Roman" w:eastAsia="Times New Roman" w:hAnsi="Times New Roman" w:cs="Times New Roman"/>
          <w:sz w:val="24"/>
          <w:szCs w:val="24"/>
        </w:rPr>
        <w:t>Усилия работников ДОУ сегодня как никогда направлены на оздоровление ребенка-дошкольника, культивирование здорового образа жизни. Неслучайно именно эти задачи являются приоритетными в программе модернизации российского образования.</w:t>
      </w:r>
    </w:p>
    <w:p w14:paraId="060FDE1B" w14:textId="77777777" w:rsidR="007E4168" w:rsidRPr="00C41448" w:rsidRDefault="007E4168" w:rsidP="00C41448">
      <w:pPr>
        <w:shd w:val="clear" w:color="auto" w:fill="FFFFFF"/>
        <w:suppressAutoHyphens w:val="0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448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  утвержденный приказом Министерства образования и науки Российской Федерации от 01.01.01 г. № 000, направлен на охрану и укрепление физического и психического здоровья детей, в том числе их эмоционального благополучия; формирование общей культуры личности детей, в том числе ценностей здорового образа жизни; обеспечение психолого-педагогической поддержки семьи и повышения компетентности родителей (законных представителей) в вопросах охраны и укрепления здоровья детей.  Одним из средств решения обозначенных задач становятся </w:t>
      </w:r>
      <w:proofErr w:type="spellStart"/>
      <w:r w:rsidRPr="00C41448">
        <w:rPr>
          <w:rFonts w:ascii="Times New Roman" w:eastAsia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C41448">
        <w:rPr>
          <w:rFonts w:ascii="Times New Roman" w:eastAsia="Times New Roman" w:hAnsi="Times New Roman" w:cs="Times New Roman"/>
          <w:sz w:val="24"/>
          <w:szCs w:val="24"/>
        </w:rPr>
        <w:t xml:space="preserve"> технологии, без которых немыслима педагогическая деятельность современного дошкольного образовательного учреждения.</w:t>
      </w:r>
    </w:p>
    <w:p w14:paraId="29C86F54" w14:textId="77777777" w:rsidR="007E4168" w:rsidRPr="00C41448" w:rsidRDefault="007E4168" w:rsidP="00C41448">
      <w:pPr>
        <w:shd w:val="clear" w:color="auto" w:fill="FFFFFF"/>
        <w:suppressAutoHyphens w:val="0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448">
        <w:rPr>
          <w:rFonts w:ascii="Times New Roman" w:eastAsia="Times New Roman" w:hAnsi="Times New Roman" w:cs="Times New Roman"/>
          <w:sz w:val="24"/>
          <w:szCs w:val="24"/>
        </w:rPr>
        <w:t xml:space="preserve"> Актуальность данного вопроса состоит в том, что работа по сохранению и укреплению здоровья дошкольников требует новых, современных и более гибких подходов к организации педагогической деятельности, внедрению осознанных и простых в употреблении форм оздоровления.  Использование </w:t>
      </w:r>
      <w:proofErr w:type="spellStart"/>
      <w:r w:rsidRPr="00C41448">
        <w:rPr>
          <w:rFonts w:ascii="Times New Roman" w:eastAsia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C41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41448">
        <w:rPr>
          <w:rFonts w:ascii="Times New Roman" w:eastAsia="Times New Roman" w:hAnsi="Times New Roman" w:cs="Times New Roman"/>
          <w:sz w:val="24"/>
          <w:szCs w:val="24"/>
        </w:rPr>
        <w:t>технологий,  дает</w:t>
      </w:r>
      <w:proofErr w:type="gramEnd"/>
      <w:r w:rsidRPr="00C41448">
        <w:rPr>
          <w:rFonts w:ascii="Times New Roman" w:eastAsia="Times New Roman" w:hAnsi="Times New Roman" w:cs="Times New Roman"/>
          <w:sz w:val="24"/>
          <w:szCs w:val="24"/>
        </w:rPr>
        <w:t xml:space="preserve"> возможность укреплять здоровье  детей.</w:t>
      </w:r>
    </w:p>
    <w:p w14:paraId="31BA643C" w14:textId="77777777" w:rsidR="007E4168" w:rsidRPr="00C41448" w:rsidRDefault="007E4168" w:rsidP="00C41448">
      <w:pPr>
        <w:suppressAutoHyphens w:val="0"/>
        <w:spacing w:after="0" w:line="360" w:lineRule="auto"/>
        <w:ind w:right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1448">
        <w:rPr>
          <w:rFonts w:ascii="Times New Roman" w:eastAsia="Times New Roman" w:hAnsi="Times New Roman" w:cs="Times New Roman"/>
          <w:sz w:val="24"/>
          <w:szCs w:val="24"/>
        </w:rPr>
        <w:t>Дети с речевыми недостатками, особенно имеющими органическую природу, как правило, отличаются от своих сверстников по показателям физического и нервно - психического развития. Исследования ряда педагогов показали, что поражение речевого аппарата нередко сочетается с отклонением в физическом, психическом и социально - личностном развитии. Актуальность данного направления обусловлена тем, что с каждым годом увеличивается количество детей с разной степенью сложности речевого развития, поступивших в группу компенсирующей направленности.</w:t>
      </w:r>
      <w:r w:rsidRPr="00C41448">
        <w:rPr>
          <w:rFonts w:ascii="Times New Roman" w:hAnsi="Times New Roman" w:cs="Times New Roman"/>
          <w:sz w:val="24"/>
          <w:szCs w:val="24"/>
          <w:shd w:val="clear" w:color="auto" w:fill="FFFFFF"/>
        </w:rPr>
        <w:t> В связи с этим, весьма </w:t>
      </w:r>
      <w:r w:rsidRPr="00C41448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актуальным</w:t>
      </w:r>
      <w:r w:rsidRPr="00C414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становится вопрос внедрения в практику </w:t>
      </w:r>
      <w:proofErr w:type="spellStart"/>
      <w:r w:rsidRPr="00C41448">
        <w:rPr>
          <w:rFonts w:ascii="Times New Roman" w:hAnsi="Times New Roman" w:cs="Times New Roman"/>
          <w:sz w:val="24"/>
          <w:szCs w:val="24"/>
          <w:shd w:val="clear" w:color="auto" w:fill="FFFFFF"/>
        </w:rPr>
        <w:t>здоровьесберегающих</w:t>
      </w:r>
      <w:proofErr w:type="spellEnd"/>
      <w:r w:rsidRPr="00C414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технологий, т.е. такой организации образовательного процесса, при котором качественное обучение, развитие и воспитание детей происходит без ущерба их здоровью, способствует его укреплению.</w:t>
      </w:r>
    </w:p>
    <w:p w14:paraId="3F4DA965" w14:textId="56DE85A8" w:rsidR="007E4168" w:rsidRPr="00C41448" w:rsidRDefault="007E4168" w:rsidP="00C41448">
      <w:pPr>
        <w:suppressAutoHyphens w:val="0"/>
        <w:spacing w:after="0" w:line="360" w:lineRule="auto"/>
        <w:ind w:right="28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414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41448">
        <w:rPr>
          <w:rFonts w:ascii="Times New Roman" w:hAnsi="Times New Roman" w:cs="Times New Roman"/>
          <w:b/>
          <w:bCs/>
          <w:sz w:val="24"/>
          <w:szCs w:val="24"/>
        </w:rPr>
        <w:t>Здоровесберегающие</w:t>
      </w:r>
      <w:proofErr w:type="spellEnd"/>
      <w:r w:rsidRPr="00C41448">
        <w:rPr>
          <w:rFonts w:ascii="Times New Roman" w:hAnsi="Times New Roman" w:cs="Times New Roman"/>
          <w:b/>
          <w:bCs/>
          <w:sz w:val="24"/>
          <w:szCs w:val="24"/>
        </w:rPr>
        <w:t xml:space="preserve"> технологии.</w:t>
      </w:r>
    </w:p>
    <w:p w14:paraId="21685EFC" w14:textId="77777777" w:rsidR="007E4168" w:rsidRPr="00C41448" w:rsidRDefault="007E4168" w:rsidP="00C41448">
      <w:pPr>
        <w:shd w:val="clear" w:color="auto" w:fill="FFFFFF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44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</w:rPr>
        <w:lastRenderedPageBreak/>
        <w:t xml:space="preserve"> </w:t>
      </w:r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>«Здоровьесберегающая технология» –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</w:t>
      </w:r>
    </w:p>
    <w:p w14:paraId="3C10B47A" w14:textId="77777777" w:rsidR="007E4168" w:rsidRPr="00C41448" w:rsidRDefault="007E4168" w:rsidP="00C41448">
      <w:pPr>
        <w:shd w:val="clear" w:color="auto" w:fill="FFFFFF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4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</w:t>
      </w:r>
      <w:proofErr w:type="spellStart"/>
      <w:r w:rsidRPr="00C41448">
        <w:rPr>
          <w:rFonts w:ascii="Times New Roman" w:eastAsia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C41448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технологий</w:t>
      </w:r>
      <w:r w:rsidRPr="00C41448">
        <w:rPr>
          <w:rFonts w:ascii="Times New Roman" w:eastAsia="Times New Roman" w:hAnsi="Times New Roman" w:cs="Times New Roman"/>
          <w:b/>
          <w:bCs/>
          <w:sz w:val="24"/>
          <w:szCs w:val="24"/>
        </w:rPr>
        <w:t> –</w:t>
      </w:r>
      <w:r w:rsidRPr="00C41448">
        <w:rPr>
          <w:rFonts w:ascii="Times New Roman" w:eastAsia="Times New Roman" w:hAnsi="Times New Roman" w:cs="Times New Roman"/>
          <w:sz w:val="24"/>
          <w:szCs w:val="24"/>
        </w:rPr>
        <w:t> обеспечить дошкольнику возможность сохранения здоровья, сформировать у него необходимые знания и навыки по здоровому образу жизни, научить использовать полученные знания в повседневной жизни.</w:t>
      </w:r>
    </w:p>
    <w:p w14:paraId="67E8785F" w14:textId="77777777" w:rsidR="007E4168" w:rsidRPr="00C41448" w:rsidRDefault="007E4168" w:rsidP="00C41448">
      <w:pPr>
        <w:suppressAutoHyphens w:val="0"/>
        <w:spacing w:after="0" w:line="36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C414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 </w:t>
      </w:r>
      <w:proofErr w:type="spellStart"/>
      <w:r w:rsidRPr="00C41448">
        <w:rPr>
          <w:rFonts w:ascii="Times New Roman" w:eastAsia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C41448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технологий в </w:t>
      </w:r>
      <w:hyperlink r:id="rId5" w:history="1">
        <w:r w:rsidRPr="00C41448">
          <w:rPr>
            <w:rFonts w:ascii="Times New Roman" w:eastAsia="Times New Roman" w:hAnsi="Times New Roman" w:cs="Times New Roman"/>
            <w:sz w:val="24"/>
            <w:szCs w:val="24"/>
          </w:rPr>
          <w:t>процессе коррекции речевых нарушений</w:t>
        </w:r>
      </w:hyperlink>
      <w:r w:rsidRPr="00C4144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C41448">
        <w:rPr>
          <w:rFonts w:ascii="Times New Roman" w:eastAsia="Times New Roman" w:hAnsi="Times New Roman" w:cs="Times New Roman"/>
          <w:sz w:val="24"/>
          <w:szCs w:val="24"/>
        </w:rPr>
        <w:br/>
        <w:t>- сохранять и укреплять физическое и психическое здоровье детей;</w:t>
      </w:r>
      <w:r w:rsidRPr="00C41448">
        <w:rPr>
          <w:rFonts w:ascii="Times New Roman" w:eastAsia="Times New Roman" w:hAnsi="Times New Roman" w:cs="Times New Roman"/>
          <w:sz w:val="24"/>
          <w:szCs w:val="24"/>
        </w:rPr>
        <w:br/>
        <w:t>- создавать условия, обеспечивающие эмоциональное благополучие каждого ребенка;</w:t>
      </w:r>
      <w:r w:rsidRPr="00C41448">
        <w:rPr>
          <w:rFonts w:ascii="Times New Roman" w:eastAsia="Times New Roman" w:hAnsi="Times New Roman" w:cs="Times New Roman"/>
          <w:sz w:val="24"/>
          <w:szCs w:val="24"/>
        </w:rPr>
        <w:br/>
        <w:t>- повышать адаптивные возможности детского организма</w:t>
      </w:r>
    </w:p>
    <w:p w14:paraId="5C5EBC5C" w14:textId="77777777" w:rsidR="007E4168" w:rsidRPr="00C41448" w:rsidRDefault="007E4168" w:rsidP="00C41448">
      <w:pPr>
        <w:shd w:val="clear" w:color="auto" w:fill="FFFFFF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В концепции дошкольного образования предусмотрено не только сохранение, но и активное формирование здорового образа жизни и здоровья воспитанников.</w:t>
      </w:r>
    </w:p>
    <w:p w14:paraId="396D0C2F" w14:textId="77777777" w:rsidR="007E4168" w:rsidRPr="00C41448" w:rsidRDefault="007E4168" w:rsidP="00C41448">
      <w:pPr>
        <w:shd w:val="clear" w:color="auto" w:fill="FFFFFF"/>
        <w:suppressAutoHyphens w:val="0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Здоровьесберегающие образовательные технологии наиболее значимы среди всех известных технологий по степени влияния на здоровье детей. Главный их признак – использование психолого-педагогических приемов, методов, подходов к решению возникающих проблем. Их можно выделить в </w:t>
      </w:r>
      <w:r w:rsidRPr="00C41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три подгруппы</w:t>
      </w:r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7793D18" w14:textId="77777777" w:rsidR="007E4168" w:rsidRPr="00C41448" w:rsidRDefault="007E4168" w:rsidP="00C41448">
      <w:pPr>
        <w:suppressAutoHyphens w:val="0"/>
        <w:spacing w:after="0" w:line="360" w:lineRule="auto"/>
        <w:ind w:right="283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14:paraId="71298946" w14:textId="77777777" w:rsidR="007E4168" w:rsidRPr="00C41448" w:rsidRDefault="007E4168" w:rsidP="00C41448">
      <w:pPr>
        <w:pStyle w:val="a4"/>
        <w:numPr>
          <w:ilvl w:val="0"/>
          <w:numId w:val="1"/>
        </w:numPr>
        <w:shd w:val="clear" w:color="auto" w:fill="FFFFFF"/>
        <w:suppressAutoHyphens w:val="0"/>
        <w:spacing w:after="0" w:line="360" w:lineRule="auto"/>
        <w:ind w:left="23" w:right="283" w:hanging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Организационно-педагогические технологии, определяющие структуру </w:t>
      </w:r>
      <w:hyperlink r:id="rId6" w:tooltip="Образовательная деятельность" w:history="1">
        <w:r w:rsidRPr="00C41448">
          <w:rPr>
            <w:rFonts w:ascii="Times New Roman" w:eastAsia="Times New Roman" w:hAnsi="Times New Roman" w:cs="Times New Roman"/>
            <w:sz w:val="24"/>
            <w:szCs w:val="24"/>
          </w:rPr>
          <w:t>образовательной деятельности</w:t>
        </w:r>
      </w:hyperlink>
      <w:r w:rsidRPr="00C414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способствующие предотвращению состояний переутомления, гиподинамии и других </w:t>
      </w:r>
      <w:proofErr w:type="spellStart"/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>дезадаптационных</w:t>
      </w:r>
      <w:proofErr w:type="spellEnd"/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состояний; </w:t>
      </w:r>
    </w:p>
    <w:p w14:paraId="61842E2D" w14:textId="77777777" w:rsidR="007E4168" w:rsidRPr="00C41448" w:rsidRDefault="007E4168" w:rsidP="00C41448">
      <w:pPr>
        <w:pStyle w:val="a4"/>
        <w:numPr>
          <w:ilvl w:val="0"/>
          <w:numId w:val="1"/>
        </w:numPr>
        <w:shd w:val="clear" w:color="auto" w:fill="FFFFFF"/>
        <w:suppressAutoHyphens w:val="0"/>
        <w:spacing w:after="0" w:line="360" w:lineRule="auto"/>
        <w:ind w:left="23" w:right="283" w:hanging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Психолого-педагогические технологии, связанные с непосредственной работой педагога с детьми (сюда же относится и психолого-педагогическое сопровождение всех элементов образовательной деятельности);</w:t>
      </w:r>
    </w:p>
    <w:p w14:paraId="26EC55FB" w14:textId="77777777" w:rsidR="007E4168" w:rsidRPr="00C41448" w:rsidRDefault="007E4168" w:rsidP="00C41448">
      <w:pPr>
        <w:pStyle w:val="a4"/>
        <w:numPr>
          <w:ilvl w:val="0"/>
          <w:numId w:val="1"/>
        </w:numPr>
        <w:shd w:val="clear" w:color="auto" w:fill="FFFFFF"/>
        <w:suppressAutoHyphens w:val="0"/>
        <w:spacing w:after="0" w:line="360" w:lineRule="auto"/>
        <w:ind w:left="23" w:right="283" w:hanging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Учебно-воспитательные технологии, которые включают программы по обучению заботе о своем здоровье и формированию культуры здоровья воспитанников.</w:t>
      </w:r>
    </w:p>
    <w:p w14:paraId="53AB4BA9" w14:textId="77777777" w:rsidR="007E4168" w:rsidRPr="00C41448" w:rsidRDefault="007E4168" w:rsidP="00C41448">
      <w:pPr>
        <w:suppressAutoHyphens w:val="0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Выделяют следующие виды </w:t>
      </w:r>
      <w:proofErr w:type="spellStart"/>
      <w:r w:rsidRPr="00C41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здоровьесберегающих</w:t>
      </w:r>
      <w:proofErr w:type="spellEnd"/>
      <w:r w:rsidRPr="00C41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технологий</w:t>
      </w:r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</w:t>
      </w:r>
      <w:bookmarkStart w:id="0" w:name="_Hlk116817327"/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коррекционные </w:t>
      </w:r>
      <w:proofErr w:type="gramStart"/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</w:t>
      </w:r>
      <w:bookmarkEnd w:id="0"/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мелкой моторики, фонетическая и логопедическая ритмика, музыкотерапия, арт-терапия, песочная терапия)</w:t>
      </w:r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технологии сохранения и стимулирования здоровья(динамические паузы, дыхательная гимнастика, гимнастика для глаз, </w:t>
      </w:r>
      <w:proofErr w:type="spellStart"/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>кинезиологические</w:t>
      </w:r>
      <w:proofErr w:type="spellEnd"/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упражнения,релаксация</w:t>
      </w:r>
      <w:proofErr w:type="spellEnd"/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технологии обучения здоровому образу жизни.( применяются различные элементы </w:t>
      </w:r>
      <w:proofErr w:type="spellStart"/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>игротерапии</w:t>
      </w:r>
      <w:proofErr w:type="spellEnd"/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сказкотерапии. В игровой обстановке дошкольники лучше усваивают </w:t>
      </w:r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знания, многие навыки и привычки.</w:t>
      </w:r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Краткое описание </w:t>
      </w:r>
      <w:proofErr w:type="spellStart"/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технологий: </w:t>
      </w:r>
    </w:p>
    <w:p w14:paraId="6D826530" w14:textId="77777777" w:rsidR="007E4168" w:rsidRPr="00C41448" w:rsidRDefault="007E4168" w:rsidP="00C41448">
      <w:pPr>
        <w:suppressAutoHyphens w:val="0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41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Коррекционные технологии.</w:t>
      </w:r>
    </w:p>
    <w:p w14:paraId="3E70D7A0" w14:textId="77777777" w:rsidR="007E4168" w:rsidRPr="00C41448" w:rsidRDefault="007E4168" w:rsidP="00C41448">
      <w:pPr>
        <w:suppressAutoHyphens w:val="0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41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 мелкой моторики включает:</w:t>
      </w:r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артикуляционную гимнастику с </w:t>
      </w:r>
      <w:proofErr w:type="spellStart"/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>бионергопластикой</w:t>
      </w:r>
      <w:proofErr w:type="spellEnd"/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>, массаж и самомассаж, пальчиковую гимнастику, сопряженную гимнастику, пальчиковый театр, игры с бумагой, графические упражнения.</w:t>
      </w:r>
    </w:p>
    <w:p w14:paraId="0A0CF244" w14:textId="77777777" w:rsidR="007E4168" w:rsidRPr="00C41448" w:rsidRDefault="007E4168" w:rsidP="00C41448">
      <w:pPr>
        <w:suppressAutoHyphens w:val="0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Главная задача </w:t>
      </w:r>
      <w:r w:rsidRPr="00C414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артикуляционной гимнастики — </w:t>
      </w:r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выработать точность, силу, переключаемость движений. Для коррекционной работы наиболее значимым является соединение </w:t>
      </w:r>
      <w:proofErr w:type="spellStart"/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>биоэнергопластики</w:t>
      </w:r>
      <w:proofErr w:type="spellEnd"/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(плавных движений кистей рук) с движениями органов артикуляционного аппарата. В момент выполнения артикуляционного упражнения рука показывает, где и в каком положении находятся язык, губы или нижняя челюсть. Совместные движения руки и артикуляционного аппарата оказывают благотворное влияние на активизацию интеллектуальной деятельности детей, развивают координацию движений, синхронизируют работу полушарий головного мозга.</w:t>
      </w:r>
    </w:p>
    <w:p w14:paraId="2DB6C5B7" w14:textId="77777777" w:rsidR="007E4168" w:rsidRPr="00C41448" w:rsidRDefault="007E4168" w:rsidP="00C41448">
      <w:pPr>
        <w:suppressAutoHyphens w:val="0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4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Массаж </w:t>
      </w:r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составной частью комплексной медико-педагогической системы реабилитации детей, страдающих речевыми нарушениями. Массаж применяется в коррекционной работе при нарушении тонуса мышц.</w:t>
      </w:r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414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Самомассаж — </w:t>
      </w:r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>это массаж, выполняемый самим ребенком по показу взрослого. Самомассаж является средством, дополняющим воздействие основного массажа. Поскольку у дошкольников преобладает конкретно-образное мышление, при проведении самомассажа используются стихотворные тексты, содержание и ритм которых приближены к характеру самого движения, чтобы у детей возникал конкретный образ.</w:t>
      </w:r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414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Пальчиковая гимнастика</w:t>
      </w:r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оказывает стимулирующее влияние на развитие </w:t>
      </w:r>
      <w:proofErr w:type="spellStart"/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речедвигательных</w:t>
      </w:r>
      <w:proofErr w:type="spellEnd"/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зон коры головного мозга, усиливает согласованную деятельность речевых зон, а пальцы и кисти рук приобретают гибкость и податливость. Ребенок с удовольствием выполняет задания в игровой форме.</w:t>
      </w:r>
    </w:p>
    <w:p w14:paraId="57CBBAFF" w14:textId="77777777" w:rsidR="007E4168" w:rsidRPr="00C41448" w:rsidRDefault="007E4168" w:rsidP="00C41448">
      <w:pPr>
        <w:suppressAutoHyphens w:val="0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Существует два вида пальчиковой гимнастики:</w:t>
      </w:r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пассивная гимнастика — </w:t>
      </w:r>
      <w:r w:rsidRPr="00C414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массаж и самомассаж кистей рук</w:t>
      </w:r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>( происходит</w:t>
      </w:r>
      <w:proofErr w:type="gramEnd"/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стимулирование активных точек, расположенных на пальцах рук, при помощи различных приспособлений (шарики, массажные мячики и пружинки, прищепки, грецкие орехи, колючие валики, шестигранный карандаш).</w:t>
      </w:r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-активная гимнастика — </w:t>
      </w:r>
      <w:r w:rsidRPr="00C414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развивающие игры для пальцев рук</w:t>
      </w:r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(Пальчиковые игры — это инсценировка сказок, стихов при помощи пальцев. Пальчиковые игры </w:t>
      </w:r>
      <w:hyperlink r:id="rId7" w:history="1">
        <w:r w:rsidRPr="00C41448">
          <w:rPr>
            <w:rFonts w:ascii="Times New Roman" w:eastAsia="Times New Roman" w:hAnsi="Times New Roman" w:cs="Times New Roman"/>
            <w:sz w:val="24"/>
            <w:szCs w:val="24"/>
          </w:rPr>
          <w:t>способствуют развитию координации движений</w:t>
        </w:r>
      </w:hyperlink>
      <w:r w:rsidRPr="00C4144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вырабатывают ловкость, умение управлять своими </w:t>
      </w:r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движениями, концентрировать внимание на одном виде деятельности, вызывают у детей эмоциональный отклик.</w:t>
      </w:r>
    </w:p>
    <w:p w14:paraId="3DD1A759" w14:textId="77777777" w:rsidR="007E4168" w:rsidRPr="00C41448" w:rsidRDefault="007E4168" w:rsidP="00C41448">
      <w:pPr>
        <w:suppressAutoHyphens w:val="0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4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Сопряженная гимнастика: </w:t>
      </w:r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привлечь внимание ребёнка к ощущениям, которые возникают от движений мышц пальцев, языка и губ, научить управлению этими движениями используется сопряженная гимнастика</w:t>
      </w:r>
      <w:r w:rsidRPr="00C414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 </w:t>
      </w:r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 предлагаются упражнения для одновременной работы пальцев и языка. Упражнения объединены простым сюжетом, что позволяет назвать их «Театром пальчиков и языка».</w:t>
      </w:r>
    </w:p>
    <w:p w14:paraId="2F0DCB96" w14:textId="77777777" w:rsidR="007E4168" w:rsidRPr="00C41448" w:rsidRDefault="007E4168" w:rsidP="00C41448">
      <w:pPr>
        <w:suppressAutoHyphens w:val="0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4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Пальчиковый </w:t>
      </w:r>
      <w:proofErr w:type="gramStart"/>
      <w:r w:rsidRPr="00C414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театр</w:t>
      </w:r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развивает</w:t>
      </w:r>
      <w:proofErr w:type="gramEnd"/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ручную умелость, творчество, артистизм у детей. Используются различные виды </w:t>
      </w:r>
      <w:r w:rsidRPr="00C414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пальчикового театра - </w:t>
      </w:r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инсценирования при помощи пальчиковых и перчаточных кукол. Соответствующими движениями кисти или пальцами руки дети имитируют движение персонажей: наклоны и повороты головы, разнообразные движения. </w:t>
      </w:r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414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Игры с бумагой </w:t>
      </w:r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помогают узнать ребенку, во что может превратиться обычный лист бумаги. Сначала детям предлагаются простые, доступные им по уровню развития мелкой моторики игры: </w:t>
      </w:r>
      <w:proofErr w:type="spellStart"/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>комканье</w:t>
      </w:r>
      <w:proofErr w:type="spellEnd"/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разглаживание бумаги, изготовление различных поделок из </w:t>
      </w:r>
      <w:proofErr w:type="gramStart"/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>комков  бумаги</w:t>
      </w:r>
      <w:proofErr w:type="gramEnd"/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Затем можно использовать более сложные технологии конструирования из бумаги, например, оригами. При этом параллельно совершенствуется и речевое развитие. </w:t>
      </w:r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414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Графические упражнения </w:t>
      </w:r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>непосредственно готовят руку ребенка к письму. Особое место в развитии графической моторики занимает штриховка, обведение по трафарету фигур, обведение контуров, рисование узоров, раскрашивание.</w:t>
      </w:r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41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Фонетическая ритмика</w:t>
      </w:r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> – система специальных упражнений, сочетающих речь и движение, когда проговаривание речевого материала сопровождается движениями. Движения играют стимулирующую роль, активно и положительно влияя на развитие и функционирование речевых зон коры головного мозга, причем именно в дошкольном детстве, пока идет процесс формирования речевой моторики. Поэтому развивающую и коррекционную работу нужно выстраивать в направлении от движения к речи.</w:t>
      </w:r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41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Логопедическая ритмика</w:t>
      </w:r>
      <w:r w:rsidRPr="00C414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— </w:t>
      </w:r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коррекционная методика, включающая в </w:t>
      </w:r>
      <w:hyperlink r:id="rId8" w:history="1">
        <w:r w:rsidRPr="00C41448">
          <w:rPr>
            <w:rFonts w:ascii="Times New Roman" w:eastAsia="Times New Roman" w:hAnsi="Times New Roman" w:cs="Times New Roman"/>
            <w:sz w:val="24"/>
            <w:szCs w:val="24"/>
          </w:rPr>
          <w:t>себя средства логопедического</w:t>
        </w:r>
      </w:hyperlink>
      <w:r w:rsidRPr="00C4144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музыкально-ритмического воздействия, основанная на использовании связи слова, движения и музыки. Благодаря большому количеству двигательных заданий </w:t>
      </w:r>
      <w:proofErr w:type="spellStart"/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>логоритмические</w:t>
      </w:r>
      <w:proofErr w:type="spellEnd"/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занятия способствуют развитию общей и речевой моторики, укрепляют костно-мышечный аппарат, воспитывают правильную осанку, походку, грацию движений. Упражнения над дыханием, голосом и артикуляцией проводятся в комплексе, поскольку эти компоненты речевой деятельности тесно связаны. Кроме того, восприятие музыки различной тональности, громкости, темпа и </w:t>
      </w:r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ритма создаёт основу для совершенствования фонематических процессов. Развитие движений в сочетании со словом и музыкой представляет собой целостный процесс, требующий внимания, конкретности представлений, развития памяти.</w:t>
      </w:r>
    </w:p>
    <w:p w14:paraId="3F48138E" w14:textId="77777777" w:rsidR="007E4168" w:rsidRPr="00C41448" w:rsidRDefault="007E4168" w:rsidP="00C41448">
      <w:pPr>
        <w:suppressAutoHyphens w:val="0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Музыкотерапия</w:t>
      </w:r>
      <w:r w:rsidRPr="00C414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— </w:t>
      </w:r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 коррекционного воздействия, использующий музыку как средство нормализации эмоционального состояния, устранения страхов, двигательных и речевых расстройств, психосоматических заболеваний, отклонений в поведении, при коммуникативных затруднениях. Музыку можно использовать в качестве основного фактора воздействия или дополнять музыкальным сопровождением другие методики (</w:t>
      </w:r>
      <w:proofErr w:type="spellStart"/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психогимнастику</w:t>
      </w:r>
      <w:proofErr w:type="spellEnd"/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41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Арт-терапия</w:t>
      </w:r>
      <w:r w:rsidRPr="00C414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— </w:t>
      </w:r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направление коррекционной педагогики, использующее художественное творчество, «лечение искусством».</w:t>
      </w:r>
      <w:r w:rsidRPr="00C41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Арт-терапия включает хромотерапию, </w:t>
      </w:r>
      <w:proofErr w:type="spellStart"/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>изотерапию</w:t>
      </w:r>
      <w:proofErr w:type="spellEnd"/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>, различные виды работ с пластилином и соленым тестом.</w:t>
      </w:r>
    </w:p>
    <w:p w14:paraId="4B23152A" w14:textId="77777777" w:rsidR="007E4168" w:rsidRPr="00C41448" w:rsidRDefault="007E4168" w:rsidP="00C41448">
      <w:pPr>
        <w:suppressAutoHyphens w:val="0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C414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Хромотерапия </w:t>
      </w:r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изучает свойства цвета.</w:t>
      </w:r>
      <w:r w:rsidRPr="00C41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>Ученые давно заметили, что одни цвета ласкают взгляд, успокаивают, способствуют приливу внутренних сил, бодрят; другие — раздражают, угнетают.</w:t>
      </w:r>
      <w:r w:rsidRPr="00C41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Педагогам необходимо владеть элементарной информацией о цветотерапии и использовать эти знания в учебно-образовательном процессе. С малоактивными, пассивными детьми педагоги используют пособия красного, оранжевого или жёлтого цвета. Гиперактивным детям предлагаются упражнения с холодными цветовыми оттенками: голубым, синим или зелёным. Коррекционные задачи, которые можно решать, применяя технологию хромотерапии: автоматизация и дифференциация звуков с </w:t>
      </w:r>
      <w:hyperlink r:id="rId9" w:history="1">
        <w:r w:rsidRPr="00C41448">
          <w:rPr>
            <w:rFonts w:ascii="Times New Roman" w:eastAsia="Times New Roman" w:hAnsi="Times New Roman" w:cs="Times New Roman"/>
            <w:sz w:val="24"/>
            <w:szCs w:val="24"/>
          </w:rPr>
          <w:t>помощью предметов различных цветов</w:t>
        </w:r>
      </w:hyperlink>
      <w:r w:rsidRPr="00C41448">
        <w:rPr>
          <w:rFonts w:ascii="Times New Roman" w:eastAsia="Times New Roman" w:hAnsi="Times New Roman" w:cs="Times New Roman"/>
          <w:sz w:val="24"/>
          <w:szCs w:val="24"/>
        </w:rPr>
        <w:t xml:space="preserve">; совершенствование грамматического строя </w:t>
      </w:r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>речи (согласование существительных с прилагательным и числительным), развитие связной речи (составление «разноцветных» сказок). Задания с цветом помогают развивать у детей внимание, сосредоточенность.</w:t>
      </w:r>
    </w:p>
    <w:p w14:paraId="1BEFB949" w14:textId="77777777" w:rsidR="007E4168" w:rsidRPr="00C41448" w:rsidRDefault="007E4168" w:rsidP="00C41448">
      <w:pPr>
        <w:suppressAutoHyphens w:val="0"/>
        <w:spacing w:after="0" w:line="360" w:lineRule="auto"/>
        <w:ind w:right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Pr="00C414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Изотерапия</w:t>
      </w:r>
      <w:proofErr w:type="spellEnd"/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> является способом выражения своих эмоций, обеспечивает эмоционально-положительное состояние, вызывает радость, совершенствует образное мышление. Рисование пальцем или ладошкой благотворно влияет на развитие мелкой моторики рук.</w:t>
      </w:r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Главные задачи</w:t>
      </w:r>
      <w:r w:rsidRPr="00C414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работы с пластилином, глиной, соленым тестом </w:t>
      </w:r>
      <w:r w:rsidRPr="00C414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— </w:t>
      </w:r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</w:t>
      </w:r>
      <w:r w:rsidRPr="00C414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>сенсорно-перцептивной сферы, развитие воображения, оригинальности мышления, творческого самовыражения, мелкой моторики.</w:t>
      </w:r>
    </w:p>
    <w:p w14:paraId="56A3F4DE" w14:textId="77777777" w:rsidR="007E4168" w:rsidRPr="00C41448" w:rsidRDefault="007E4168" w:rsidP="00C41448">
      <w:pPr>
        <w:suppressAutoHyphens w:val="0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с этими материалами оставляет приятные ощущения, позволяет расслабиться, снять стресс. Значимым моментом является то, что ошибки в работе обратимы и легко исправляются. Данный вид </w:t>
      </w:r>
      <w:proofErr w:type="spellStart"/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>арттерапии</w:t>
      </w:r>
      <w:proofErr w:type="spellEnd"/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можно использовать при обучении грамоте: детям предлагается лепить буквы и др.</w:t>
      </w:r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414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Песочная терапия </w:t>
      </w:r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>широко используется в коррекционных целях. С огромным интересом дети участвуют в выполнении заданий педагога в «песочнице» с различными наполнителями (песком, манкой, гречкой, рисом). Это </w:t>
      </w:r>
      <w:hyperlink r:id="rId10" w:history="1">
        <w:r w:rsidRPr="00C41448">
          <w:rPr>
            <w:rFonts w:ascii="Times New Roman" w:eastAsia="Times New Roman" w:hAnsi="Times New Roman" w:cs="Times New Roman"/>
            <w:sz w:val="24"/>
            <w:szCs w:val="24"/>
          </w:rPr>
          <w:t>развивает мелкую моторику</w:t>
        </w:r>
      </w:hyperlink>
      <w:r w:rsidRPr="00C414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позволяет закрепить речевые умения детей. Дети с большим удовольствием рисуют, строят, изображают в «песочнице» следы зверей, сюжеты рассказов, предметы на заданные звуки, пишут буквы, слова и при этом сопровождают свои действия речью.</w:t>
      </w:r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C41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Психогимнастика</w:t>
      </w:r>
      <w:proofErr w:type="spellEnd"/>
      <w:r w:rsidRPr="00C414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— </w:t>
      </w:r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система упражнений и игр, направленных на коррекцию психики ребенка через обучение элементам техники выразительных движений. Дети изучают различные эмоции и проигрывают их, получая возможность управлять ими. </w:t>
      </w:r>
      <w:proofErr w:type="spellStart"/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Психогимнастика</w:t>
      </w:r>
      <w:proofErr w:type="spellEnd"/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развивает воображение, снимает интеллектуальную и эмоциональную напряженность, способствует формированию уверенности в себе, приобретению навыков </w:t>
      </w:r>
      <w:proofErr w:type="spellStart"/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саморасслабления</w:t>
      </w:r>
      <w:proofErr w:type="spellEnd"/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</w:t>
      </w:r>
      <w:proofErr w:type="spellStart"/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психогимнастике</w:t>
      </w:r>
      <w:proofErr w:type="spellEnd"/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большое значение придается общению детей со сверстниками, что очень важно для нормального развития и эмоционального здоровья детей. Нарушения взаимоотношений могут быть следствием двигательной расторможенности или неумения словесно общаться. </w:t>
      </w:r>
      <w:proofErr w:type="spellStart"/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Психогимнастика</w:t>
      </w:r>
      <w:proofErr w:type="spellEnd"/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призвана решать вопросы создания условий для психологического благополучия каждого ребенка, поощряя способность к самовыражению.</w:t>
      </w:r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6AF5D032" w14:textId="77777777" w:rsidR="007E4168" w:rsidRPr="00C41448" w:rsidRDefault="007E4168" w:rsidP="00C41448">
      <w:pPr>
        <w:suppressAutoHyphens w:val="0"/>
        <w:spacing w:after="0" w:line="360" w:lineRule="auto"/>
        <w:ind w:right="283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414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Технологии сохранения и стимулирования здоровья</w:t>
      </w:r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73410F6A" w14:textId="77777777" w:rsidR="007E4168" w:rsidRPr="00C41448" w:rsidRDefault="007E4168" w:rsidP="00C41448">
      <w:pPr>
        <w:suppressAutoHyphens w:val="0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414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Динамические паузы(</w:t>
      </w:r>
      <w:proofErr w:type="spellStart"/>
      <w:r w:rsidRPr="00C414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физкульминутки</w:t>
      </w:r>
      <w:proofErr w:type="spellEnd"/>
      <w:r w:rsidRPr="00C414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)— </w:t>
      </w:r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>это форма активного отдыха во время малоподвижной образовательной деятельности. Физкультминутки подбираются к изучаемым на занятии темам и проводятся в игровой форме. Они снимают напряжение и повышают умственную работоспособность.</w:t>
      </w:r>
      <w:r w:rsidRPr="00C4144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>Физкультминутки под музыку вызывают возбуждение определенных отделов мозга, создают благоприятные условия для отдыха ранее возбужденных отделов. В процессе проведения физкультминуток, во время которых движения сочетаются со словом, развивается мышечная активность, корригируются недостатки речи, активизируется словарный запас.</w:t>
      </w:r>
    </w:p>
    <w:p w14:paraId="21F93C16" w14:textId="77777777" w:rsidR="007E4168" w:rsidRPr="00C41448" w:rsidRDefault="007E4168" w:rsidP="00C41448">
      <w:pPr>
        <w:suppressAutoHyphens w:val="0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414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Дыхательная гимнастика</w:t>
      </w:r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> повышает общую сопротивляемость организма, улучшает нервно-психическое состояние, помогает нормализовать голос, интонационную выразительность речи.</w:t>
      </w:r>
      <w:r w:rsidRPr="00C4144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bookmarkStart w:id="1" w:name="_Hlk116823661"/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>Дыхательные упражнения помогают выработать диафрагмальное дыхание, а также продолжительность, силу и правильное распределение выдоха. Регулярные занятия дыхательной гимнастикой способствуют воспитанию правильного речевого дыхания с удлиненным, постепенным выдохом, что позволяет получить запас воздуха для произнесения различных по длине отрезков.</w:t>
      </w:r>
      <w:r w:rsidRPr="00C4144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>У </w:t>
      </w:r>
      <w:hyperlink r:id="rId11" w:history="1">
        <w:r w:rsidRPr="00C41448">
          <w:rPr>
            <w:rFonts w:ascii="Times New Roman" w:eastAsia="Times New Roman" w:hAnsi="Times New Roman" w:cs="Times New Roman"/>
            <w:sz w:val="24"/>
            <w:szCs w:val="24"/>
          </w:rPr>
          <w:t xml:space="preserve">детей с помощью </w:t>
        </w:r>
        <w:r w:rsidRPr="00C41448">
          <w:rPr>
            <w:rFonts w:ascii="Times New Roman" w:eastAsia="Times New Roman" w:hAnsi="Times New Roman" w:cs="Times New Roman"/>
            <w:sz w:val="24"/>
            <w:szCs w:val="24"/>
          </w:rPr>
          <w:lastRenderedPageBreak/>
          <w:t>дыхательных</w:t>
        </w:r>
      </w:hyperlink>
      <w:r w:rsidRPr="00C4144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упражнений формируется навык полного рационального дыхания и сочетания дыхания и движений. Умение произвольно контролировать дыхание развивает самоконтроль над поведением, эмоциями, речью, движениями. Особенно эффективны дыхательные упражнения для детей с синдромом дефицита внимания и гиперактивностью.</w:t>
      </w:r>
    </w:p>
    <w:bookmarkEnd w:id="1"/>
    <w:p w14:paraId="7182E517" w14:textId="77777777" w:rsidR="007E4168" w:rsidRPr="00C41448" w:rsidRDefault="007E4168" w:rsidP="00C41448">
      <w:pPr>
        <w:suppressAutoHyphens w:val="0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4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Гимнастика для глаз.</w:t>
      </w:r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> Девяносто процентов всей информации об окружающем мире человек получает с помощью органов зрения. Нагрузка на глаза у современного ребёнка огромная, а отдыхают они только во время сна. Гимнастика для глаз полезна всем в целях профилактики нарушений зрения. Целью проведения зрительной гимнастики является формирование у детей дошкольного возраста представлений о необходимости заботы о своем здоровье, о важности зрения, как составной части сохранения и укрепления здоровья. Для того чтобы, гимнастика для глаз была интересной и эффективной, она проводится в игровой форме с использованием стихов, потешек.</w:t>
      </w:r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414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Кинезиология</w:t>
      </w:r>
      <w:r w:rsidRPr="00C41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—</w:t>
      </w:r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наука о развитии умственных способностей и физического здоровья через определенные двигательные упражнения. Цель </w:t>
      </w:r>
      <w:proofErr w:type="spellStart"/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>кинезиологических</w:t>
      </w:r>
      <w:proofErr w:type="spellEnd"/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упражнений – активизация различных отделов коры больших полушарий, развитие межполушарного взаимодействия, синхронизация работы полушарий головного мозга. При регулярном выполнении перекрестных движений образуется большое количество нервных волокон, связывающих полушария головного мозга, что </w:t>
      </w:r>
      <w:hyperlink r:id="rId12" w:history="1">
        <w:r w:rsidRPr="00C41448">
          <w:rPr>
            <w:rFonts w:ascii="Times New Roman" w:eastAsia="Times New Roman" w:hAnsi="Times New Roman" w:cs="Times New Roman"/>
            <w:sz w:val="24"/>
            <w:szCs w:val="24"/>
          </w:rPr>
          <w:t>способствует развитию высших психических</w:t>
        </w:r>
      </w:hyperlink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> функций: улучшается мыслительная деятельность, память, внимание, облегчается процесс чтения и письма.</w:t>
      </w:r>
    </w:p>
    <w:p w14:paraId="459BA009" w14:textId="77777777" w:rsidR="007E4168" w:rsidRPr="00C41448" w:rsidRDefault="007E4168" w:rsidP="00C41448">
      <w:pPr>
        <w:suppressAutoHyphens w:val="0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4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Релаксация</w:t>
      </w:r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> — комплекс расслабляющих упражнений, снимающих напряжение мышц рук и ног, мышц шеи и речевого аппарата. Для восстановления силы и снятия эмоционального возбуждения у детей во время занятий, проводится релаксация. Большинству детей с речевыми нарушениями свойственно нарушение равновесия между процессами возбуждения и торможения, повышенная эмоциональность, двигательное беспокойство. Даже незначительные стрессовые ситуации перегружают их слабую нервную систему. Мышечная и эмоциональная раскованность – важное условие для становления естественной речи и правильных телодвижений. Детям нужно дать почувствовать, что мышечное напряжение по их воле может смениться приятным расслаблением и спокойствием.</w:t>
      </w:r>
      <w:bookmarkStart w:id="2" w:name="_Hlk116820165"/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детей логопедических групп, помимо недоразвития речевой системы языка, характерно ослабленное внимание, слаборазвитая мелкая моторика, быстрая утомляемость, замедленность переключения с одного вида деятельности на другой. </w:t>
      </w:r>
    </w:p>
    <w:p w14:paraId="7E575CB2" w14:textId="77777777" w:rsidR="007E4168" w:rsidRPr="00C41448" w:rsidRDefault="007E4168" w:rsidP="00C41448">
      <w:pPr>
        <w:suppressAutoHyphens w:val="0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Наряду с общей соматической ослабленностью таким детям присуще отставание в развитии двигательной сферы, которое характеризуется плохой координацией движений, неуверенностью в выполнении движений, снижением скорости и ловкости выполнения физических упражнений. Наибольшие трудности выявляются при выполнении движений по словесной инструкции.</w:t>
      </w:r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связи с этим все большее распространение получает интеграция познавательно-речевой и физической деятельности детей в форме проведения интегрированной образовательной деятельности, системообразующей единицей которой выступает комплексно-тематическое планирование. Смена видов деятельности и игровая форма обеспечивают закрепление и повторение пройденного материала, стимулируют положительный эмоциональный отклик у детей. Интегрированное решение программных задач позволяет оптимизировать педагогический процесс, сделать его эффективным.</w:t>
      </w:r>
      <w:bookmarkEnd w:id="2"/>
    </w:p>
    <w:p w14:paraId="788C1A49" w14:textId="77777777" w:rsidR="007E4168" w:rsidRPr="00C41448" w:rsidRDefault="007E4168" w:rsidP="00C41448">
      <w:pPr>
        <w:suppressAutoHyphens w:val="0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414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Обучение детей здоровому образу жизни</w:t>
      </w:r>
    </w:p>
    <w:p w14:paraId="31D96C04" w14:textId="77777777" w:rsidR="007E4168" w:rsidRPr="00C41448" w:rsidRDefault="007E4168" w:rsidP="00C41448">
      <w:pPr>
        <w:suppressAutoHyphens w:val="0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41448">
        <w:rPr>
          <w:rFonts w:ascii="Times New Roman" w:eastAsia="Times New Roman" w:hAnsi="Times New Roman" w:cs="Times New Roman"/>
          <w:sz w:val="24"/>
          <w:szCs w:val="24"/>
        </w:rPr>
        <w:t>При обучении детей здоровому образу жизни</w:t>
      </w:r>
      <w:r w:rsidRPr="00C414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применяются различные элементы </w:t>
      </w:r>
      <w:proofErr w:type="spellStart"/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>игротерапии</w:t>
      </w:r>
      <w:proofErr w:type="spellEnd"/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сказкотерапии. В игровой обстановке дошкольники лучше усваивают знания, незаметно для себя начинают корректировать свое поведение.</w:t>
      </w:r>
    </w:p>
    <w:p w14:paraId="40C22E0A" w14:textId="77777777" w:rsidR="007E4168" w:rsidRPr="00C41448" w:rsidRDefault="007E4168" w:rsidP="00C41448">
      <w:pPr>
        <w:shd w:val="clear" w:color="auto" w:fill="FFFFFF"/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C41448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</w:rPr>
        <w:t> Литература:</w:t>
      </w:r>
    </w:p>
    <w:p w14:paraId="746D0EF2" w14:textId="77777777" w:rsidR="007E4168" w:rsidRPr="00C41448" w:rsidRDefault="007E4168" w:rsidP="00C41448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C414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Панфёрова И.В. Здоровьесберегающие технологии в логопедической практике. – Журнал Логопед, № 2, 2011г.</w:t>
      </w:r>
    </w:p>
    <w:p w14:paraId="16E34789" w14:textId="77777777" w:rsidR="007E4168" w:rsidRPr="00C41448" w:rsidRDefault="007E4168" w:rsidP="00C414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48">
        <w:rPr>
          <w:rFonts w:ascii="Times New Roman" w:hAnsi="Times New Roman" w:cs="Times New Roman"/>
          <w:sz w:val="24"/>
          <w:szCs w:val="24"/>
        </w:rPr>
        <w:t xml:space="preserve">2.Павлова М. А., Лысогорская М. В. Здоровьесберегающая система дошкольного образовательного учреждения.  – Волгоград: Учитель, 2012 </w:t>
      </w:r>
      <w:proofErr w:type="gramStart"/>
      <w:r w:rsidRPr="00C41448">
        <w:rPr>
          <w:rFonts w:ascii="Times New Roman" w:hAnsi="Times New Roman" w:cs="Times New Roman"/>
          <w:sz w:val="24"/>
          <w:szCs w:val="24"/>
        </w:rPr>
        <w:t>г..</w:t>
      </w:r>
      <w:proofErr w:type="gramEnd"/>
    </w:p>
    <w:p w14:paraId="283C22B8" w14:textId="77777777" w:rsidR="007E4168" w:rsidRPr="00C41448" w:rsidRDefault="007E4168" w:rsidP="00C414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48">
        <w:rPr>
          <w:rFonts w:ascii="Times New Roman" w:hAnsi="Times New Roman" w:cs="Times New Roman"/>
          <w:sz w:val="24"/>
          <w:szCs w:val="24"/>
        </w:rPr>
        <w:t>3.</w:t>
      </w:r>
      <w:r w:rsidRPr="00C414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proofErr w:type="spellStart"/>
      <w:r w:rsidRPr="00C414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Каралашвили</w:t>
      </w:r>
      <w:proofErr w:type="spellEnd"/>
      <w:r w:rsidRPr="00C4144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Е. А. Физкультурная минутка. Динамические упражнения. - Москва: ТЦ «Сфера», 2010 г.</w:t>
      </w:r>
    </w:p>
    <w:p w14:paraId="260CBF6B" w14:textId="77777777" w:rsidR="007E4168" w:rsidRPr="00C41448" w:rsidRDefault="007E4168" w:rsidP="00C41448">
      <w:pPr>
        <w:shd w:val="clear" w:color="auto" w:fill="FFFFFF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>Мальгавко</w:t>
      </w:r>
      <w:proofErr w:type="spellEnd"/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Н.В. Здоровьесберегающие технологии в работе с детьми с ОНР – Журнал Логопед, № 1, 2012г.</w:t>
      </w:r>
    </w:p>
    <w:p w14:paraId="521825CA" w14:textId="77777777" w:rsidR="007E4168" w:rsidRPr="00C41448" w:rsidRDefault="007E4168" w:rsidP="00C41448">
      <w:pPr>
        <w:shd w:val="clear" w:color="auto" w:fill="FFFFFF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>5. Панфёрова И.В. Здоровьесберегающие технологии в логопедической практике. – Журнал Логопед, № 2, 2011г.</w:t>
      </w:r>
    </w:p>
    <w:p w14:paraId="036E9FE3" w14:textId="77777777" w:rsidR="007E4168" w:rsidRPr="00C41448" w:rsidRDefault="007E4168" w:rsidP="00C41448">
      <w:pPr>
        <w:shd w:val="clear" w:color="auto" w:fill="FFFFFF"/>
        <w:spacing w:after="0" w:line="36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C414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 w:rsidRPr="00C41448">
        <w:rPr>
          <w:rFonts w:ascii="Times New Roman" w:hAnsi="Times New Roman" w:cs="Times New Roman"/>
          <w:sz w:val="24"/>
          <w:szCs w:val="24"/>
        </w:rPr>
        <w:t xml:space="preserve">Дорохина О. В. Статья </w:t>
      </w:r>
      <w:proofErr w:type="gramStart"/>
      <w:r w:rsidRPr="00C41448">
        <w:rPr>
          <w:rFonts w:ascii="Times New Roman" w:hAnsi="Times New Roman" w:cs="Times New Roman"/>
          <w:sz w:val="24"/>
          <w:szCs w:val="24"/>
        </w:rPr>
        <w:t>« Гимнастика</w:t>
      </w:r>
      <w:proofErr w:type="gramEnd"/>
      <w:r w:rsidRPr="00C41448">
        <w:rPr>
          <w:rFonts w:ascii="Times New Roman" w:hAnsi="Times New Roman" w:cs="Times New Roman"/>
          <w:sz w:val="24"/>
          <w:szCs w:val="24"/>
        </w:rPr>
        <w:t xml:space="preserve"> для глаз как </w:t>
      </w:r>
      <w:proofErr w:type="spellStart"/>
      <w:r w:rsidRPr="00C41448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C41448">
        <w:rPr>
          <w:rFonts w:ascii="Times New Roman" w:hAnsi="Times New Roman" w:cs="Times New Roman"/>
          <w:sz w:val="24"/>
          <w:szCs w:val="24"/>
        </w:rPr>
        <w:t xml:space="preserve"> технология», Творческий центр «СФЕРА», 2013г  .</w:t>
      </w:r>
    </w:p>
    <w:p w14:paraId="45F8715A" w14:textId="77777777" w:rsidR="007E4168" w:rsidRPr="00C41448" w:rsidRDefault="007E4168" w:rsidP="00C41448">
      <w:pPr>
        <w:shd w:val="clear" w:color="auto" w:fill="FFFFFF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448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C41448">
        <w:rPr>
          <w:rFonts w:ascii="Times New Roman" w:hAnsi="Times New Roman" w:cs="Times New Roman"/>
          <w:sz w:val="24"/>
          <w:szCs w:val="24"/>
        </w:rPr>
        <w:t>Еромыгина</w:t>
      </w:r>
      <w:proofErr w:type="spellEnd"/>
      <w:r w:rsidRPr="00C41448">
        <w:rPr>
          <w:rFonts w:ascii="Times New Roman" w:hAnsi="Times New Roman" w:cs="Times New Roman"/>
          <w:sz w:val="24"/>
          <w:szCs w:val="24"/>
        </w:rPr>
        <w:t xml:space="preserve"> М.В. Методические рекомендации по использованию </w:t>
      </w:r>
      <w:proofErr w:type="spellStart"/>
      <w:r w:rsidRPr="00C41448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C41448">
        <w:rPr>
          <w:rFonts w:ascii="Times New Roman" w:hAnsi="Times New Roman" w:cs="Times New Roman"/>
          <w:sz w:val="24"/>
          <w:szCs w:val="24"/>
        </w:rPr>
        <w:t xml:space="preserve"> технологий в коррекционно-развивающей работе с детьми с ОВЗ. «Дошкольная педагогика» - СПб.: «ИЗДАТЕЛЬСТВО «ДЕТСТВО-ПРЕСС» № 3(98)/ март/2014г.</w:t>
      </w:r>
    </w:p>
    <w:p w14:paraId="672151C6" w14:textId="77777777" w:rsidR="007E4168" w:rsidRPr="00C41448" w:rsidRDefault="007E4168" w:rsidP="00C41448">
      <w:pPr>
        <w:shd w:val="clear" w:color="auto" w:fill="FFFFFF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65BE44" w14:textId="77777777" w:rsidR="00F15B7A" w:rsidRDefault="00F15B7A"/>
    <w:sectPr w:rsidR="00F15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313A86"/>
    <w:multiLevelType w:val="hybridMultilevel"/>
    <w:tmpl w:val="23FE258A"/>
    <w:lvl w:ilvl="0" w:tplc="AAA2B016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98210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B79"/>
    <w:rsid w:val="00404B79"/>
    <w:rsid w:val="007E4168"/>
    <w:rsid w:val="00C41448"/>
    <w:rsid w:val="00F1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187DE"/>
  <w15:chartTrackingRefBased/>
  <w15:docId w15:val="{04C0C9DD-CC2B-47CE-8A99-5A4134A3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168"/>
    <w:pPr>
      <w:suppressAutoHyphens/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7E416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E4168"/>
    <w:pPr>
      <w:ind w:left="720"/>
      <w:contextualSpacing/>
    </w:pPr>
  </w:style>
  <w:style w:type="character" w:styleId="a5">
    <w:name w:val="Strong"/>
    <w:basedOn w:val="a0"/>
    <w:uiPriority w:val="22"/>
    <w:qFormat/>
    <w:rsid w:val="007E41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gmon.org/etapi-logopedicheskogo-obsledovaniya-proiznositelenoj-storoni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gmon.org/puste-vnachale-stimulom-dlya-roditelej-budet-prostaya-misle-fi.html" TargetMode="External"/><Relationship Id="rId12" Type="http://schemas.openxmlformats.org/officeDocument/2006/relationships/hyperlink" Target="https://dogmon.org/l-s-vigotskij-istoriya-razvitiya-visshih-psihicheskih-funkcij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obrazovatelmznaya_deyatelmznostmz/" TargetMode="External"/><Relationship Id="rId11" Type="http://schemas.openxmlformats.org/officeDocument/2006/relationships/hyperlink" Target="https://dogmon.org/programma-po-profilaktike-asocialenogo-povedeniya-sredi-detej.html" TargetMode="External"/><Relationship Id="rId5" Type="http://schemas.openxmlformats.org/officeDocument/2006/relationships/hyperlink" Target="https://dogmon.org/osnovi-logopedii.html" TargetMode="External"/><Relationship Id="rId10" Type="http://schemas.openxmlformats.org/officeDocument/2006/relationships/hyperlink" Target="https://dogmon.org/vliyanie-teatralizovannoj-deyatelenosti-na-socialeno-lichnost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gmon.org/i-vvedenie-ii-teoreticheskaya-chaste-proishojdenie-nazvanij-cv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2920</Words>
  <Characters>16646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Буянова</dc:creator>
  <cp:keywords/>
  <dc:description/>
  <cp:lastModifiedBy>Ирина Буянова</cp:lastModifiedBy>
  <cp:revision>3</cp:revision>
  <dcterms:created xsi:type="dcterms:W3CDTF">2022-10-17T12:14:00Z</dcterms:created>
  <dcterms:modified xsi:type="dcterms:W3CDTF">2022-10-17T12:31:00Z</dcterms:modified>
</cp:coreProperties>
</file>