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Helvetica" w:cs="Times New Roman"/>
          <w:i/>
          <w:iCs/>
          <w:caps w:val="0"/>
          <w:color w:val="000000"/>
          <w:spacing w:val="0"/>
          <w:sz w:val="24"/>
          <w:szCs w:val="24"/>
          <w:shd w:val="clear" w:fill="FFFFFF"/>
        </w:rPr>
      </w:pPr>
      <w:r>
        <w:rPr>
          <w:rFonts w:hint="default" w:ascii="Times New Roman" w:hAnsi="Times New Roman" w:eastAsia="Helvetica" w:cs="Times New Roman"/>
          <w:i/>
          <w:iCs/>
          <w:caps w:val="0"/>
          <w:color w:val="000000"/>
          <w:spacing w:val="0"/>
          <w:sz w:val="24"/>
          <w:szCs w:val="24"/>
          <w:shd w:val="clear" w:fill="FFFFFF"/>
        </w:rPr>
        <w:t>Ипатова</w:t>
      </w:r>
      <w:r>
        <w:rPr>
          <w:rFonts w:hint="default" w:ascii="Times New Roman" w:hAnsi="Times New Roman" w:eastAsia="Helvetica" w:cs="Times New Roman"/>
          <w:i/>
          <w:iCs/>
          <w:caps w:val="0"/>
          <w:color w:val="000000"/>
          <w:spacing w:val="0"/>
          <w:sz w:val="24"/>
          <w:szCs w:val="24"/>
          <w:shd w:val="clear" w:fill="FFFFFF"/>
          <w:lang w:val="ru-RU"/>
        </w:rPr>
        <w:t xml:space="preserve"> В.П.</w:t>
      </w:r>
      <w:r>
        <w:rPr>
          <w:rFonts w:hint="default" w:ascii="Times New Roman" w:hAnsi="Times New Roman" w:eastAsia="Helvetica" w:cs="Times New Roman"/>
          <w:i/>
          <w:iCs/>
          <w:caps w:val="0"/>
          <w:color w:val="000000"/>
          <w:spacing w:val="0"/>
          <w:sz w:val="24"/>
          <w:szCs w:val="24"/>
          <w:shd w:val="clear" w:fill="FFFFFF"/>
        </w:rPr>
        <w:t>, кандидат филол</w:t>
      </w:r>
      <w:r>
        <w:rPr>
          <w:rFonts w:hint="default" w:ascii="Times New Roman" w:hAnsi="Times New Roman" w:eastAsia="Helvetica" w:cs="Times New Roman"/>
          <w:i/>
          <w:iCs/>
          <w:caps w:val="0"/>
          <w:color w:val="000000"/>
          <w:spacing w:val="0"/>
          <w:sz w:val="24"/>
          <w:szCs w:val="24"/>
          <w:shd w:val="clear" w:fill="FFFFFF"/>
          <w:lang w:val="ru-RU"/>
        </w:rPr>
        <w:t>огических</w:t>
      </w:r>
      <w:r>
        <w:rPr>
          <w:rFonts w:hint="default" w:ascii="Times New Roman" w:hAnsi="Times New Roman" w:eastAsia="Helvetica" w:cs="Times New Roman"/>
          <w:i/>
          <w:iCs/>
          <w:caps w:val="0"/>
          <w:color w:val="000000"/>
          <w:spacing w:val="0"/>
          <w:sz w:val="24"/>
          <w:szCs w:val="24"/>
          <w:shd w:val="clear" w:fill="FFFFFF"/>
        </w:rPr>
        <w:t xml:space="preserve"> наук, доцент</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Helvetica" w:cs="Times New Roman"/>
          <w:i/>
          <w:iCs/>
          <w:caps w:val="0"/>
          <w:color w:val="000000"/>
          <w:spacing w:val="0"/>
          <w:sz w:val="24"/>
          <w:szCs w:val="24"/>
          <w:shd w:val="clear" w:fill="FFFFFF"/>
        </w:rPr>
      </w:pPr>
      <w:r>
        <w:rPr>
          <w:rFonts w:hint="default" w:ascii="Times New Roman" w:hAnsi="Times New Roman" w:eastAsia="Helvetica" w:cs="Times New Roman"/>
          <w:i/>
          <w:iCs/>
          <w:caps w:val="0"/>
          <w:color w:val="000000"/>
          <w:spacing w:val="0"/>
          <w:sz w:val="24"/>
          <w:szCs w:val="24"/>
          <w:shd w:val="clear" w:fill="FFFFFF"/>
          <w:lang w:val="ru-RU"/>
        </w:rPr>
        <w:t>Черникова</w:t>
      </w:r>
      <w:r>
        <w:rPr>
          <w:rFonts w:hint="default" w:ascii="Times New Roman" w:hAnsi="Times New Roman" w:eastAsia="Helvetica" w:cs="Times New Roman"/>
          <w:i/>
          <w:iCs/>
          <w:caps w:val="0"/>
          <w:color w:val="000000"/>
          <w:spacing w:val="0"/>
          <w:sz w:val="24"/>
          <w:szCs w:val="24"/>
          <w:shd w:val="clear" w:fill="FFFFFF"/>
          <w:lang w:val="ru-RU"/>
        </w:rPr>
        <w:t xml:space="preserve"> А.Э.,</w:t>
      </w:r>
      <w:r>
        <w:rPr>
          <w:rFonts w:hint="default" w:ascii="Times New Roman" w:hAnsi="Times New Roman" w:eastAsia="Helvetica" w:cs="Times New Roman"/>
          <w:i/>
          <w:iCs/>
          <w:caps w:val="0"/>
          <w:color w:val="000000"/>
          <w:spacing w:val="0"/>
          <w:sz w:val="24"/>
          <w:szCs w:val="24"/>
          <w:shd w:val="clear" w:fill="FFFFFF"/>
        </w:rPr>
        <w:t xml:space="preserve"> кандидат филол</w:t>
      </w:r>
      <w:r>
        <w:rPr>
          <w:rFonts w:hint="default" w:ascii="Times New Roman" w:hAnsi="Times New Roman" w:eastAsia="Helvetica" w:cs="Times New Roman"/>
          <w:i/>
          <w:iCs/>
          <w:caps w:val="0"/>
          <w:color w:val="000000"/>
          <w:spacing w:val="0"/>
          <w:sz w:val="24"/>
          <w:szCs w:val="24"/>
          <w:shd w:val="clear" w:fill="FFFFFF"/>
          <w:lang w:val="ru-RU"/>
        </w:rPr>
        <w:t>огических</w:t>
      </w:r>
      <w:r>
        <w:rPr>
          <w:rFonts w:hint="default" w:ascii="Times New Roman" w:hAnsi="Times New Roman" w:eastAsia="Helvetica" w:cs="Times New Roman"/>
          <w:i/>
          <w:iCs/>
          <w:caps w:val="0"/>
          <w:color w:val="000000"/>
          <w:spacing w:val="0"/>
          <w:sz w:val="24"/>
          <w:szCs w:val="24"/>
          <w:shd w:val="clear" w:fill="FFFFFF"/>
        </w:rPr>
        <w:t xml:space="preserve"> наук</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eastAsia="Helvetica" w:cs="Times New Roman"/>
          <w:i/>
          <w:iCs/>
          <w:caps w:val="0"/>
          <w:color w:val="000000"/>
          <w:spacing w:val="0"/>
          <w:sz w:val="24"/>
          <w:szCs w:val="24"/>
          <w:shd w:val="clear" w:fill="FFFFFF"/>
          <w:lang w:val="ru-RU"/>
        </w:rPr>
      </w:pPr>
      <w:r>
        <w:rPr>
          <w:rFonts w:hint="default" w:ascii="Times New Roman" w:hAnsi="Times New Roman" w:eastAsia="Helvetica" w:cs="Times New Roman"/>
          <w:i/>
          <w:iCs/>
          <w:caps w:val="0"/>
          <w:color w:val="000000"/>
          <w:spacing w:val="0"/>
          <w:sz w:val="24"/>
          <w:szCs w:val="24"/>
          <w:shd w:val="clear" w:fill="FFFFFF"/>
          <w:lang w:val="ru-RU"/>
        </w:rPr>
        <w:t>г. Воронеж (Россия)</w:t>
      </w:r>
    </w:p>
    <w:p>
      <w:pPr>
        <w:keepNext w:val="0"/>
        <w:keepLines w:val="0"/>
        <w:pageBreakBefore w:val="0"/>
        <w:widowControl/>
        <w:kinsoku/>
        <w:wordWrap/>
        <w:overflowPunct/>
        <w:topLinePunct w:val="0"/>
        <w:autoSpaceDE/>
        <w:autoSpaceDN/>
        <w:bidi w:val="0"/>
        <w:adjustRightInd/>
        <w:snapToGrid/>
        <w:spacing w:line="360" w:lineRule="auto"/>
        <w:ind w:firstLine="340" w:firstLineChars="200"/>
        <w:jc w:val="right"/>
        <w:textAlignment w:val="auto"/>
        <w:rPr>
          <w:rFonts w:hint="default" w:ascii="Helvetica" w:hAnsi="Helvetica" w:eastAsia="Helvetica" w:cs="Helvetica"/>
          <w:i/>
          <w:iCs/>
          <w:caps w:val="0"/>
          <w:color w:val="000000"/>
          <w:spacing w:val="0"/>
          <w:sz w:val="17"/>
          <w:szCs w:val="17"/>
          <w:shd w:val="clear" w:fill="FFFFFF"/>
          <w:lang w:val="ru-RU"/>
        </w:rPr>
      </w:pP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rPr>
          <w:rFonts w:hint="default" w:ascii="Times New Roman" w:hAnsi="Times New Roman"/>
          <w:b/>
          <w:bCs/>
          <w:sz w:val="28"/>
          <w:szCs w:val="28"/>
          <w:lang w:val="ru-RU"/>
        </w:rPr>
      </w:pPr>
      <w:r>
        <w:rPr>
          <w:rFonts w:hint="default" w:ascii="Times New Roman" w:hAnsi="Times New Roman" w:cs="Times New Roman"/>
          <w:b/>
          <w:bCs/>
          <w:sz w:val="28"/>
          <w:szCs w:val="28"/>
          <w:lang w:val="ru-RU"/>
        </w:rPr>
        <w:t xml:space="preserve">Чем до сих пор нас привлекает личность Гамлета, или </w:t>
      </w:r>
      <w:r>
        <w:rPr>
          <w:rFonts w:hint="default" w:ascii="Times New Roman" w:hAnsi="Times New Roman"/>
          <w:b/>
          <w:bCs/>
          <w:sz w:val="28"/>
          <w:szCs w:val="28"/>
          <w:lang w:val="ru-RU"/>
        </w:rPr>
        <w:t xml:space="preserve">в чем </w:t>
      </w:r>
      <w:bookmarkStart w:id="0" w:name="_GoBack"/>
      <w:r>
        <w:rPr>
          <w:rFonts w:hint="default" w:ascii="Times New Roman" w:hAnsi="Times New Roman"/>
          <w:b/>
          <w:bCs/>
          <w:sz w:val="28"/>
          <w:szCs w:val="28"/>
          <w:lang w:val="ru-RU"/>
        </w:rPr>
        <w:t>индивидуальность Гамлета в трагедии Шекспира</w:t>
      </w:r>
      <w:bookmarkEnd w:id="0"/>
      <w:r>
        <w:rPr>
          <w:rFonts w:hint="default" w:ascii="Times New Roman" w:hAnsi="Times New Roman"/>
          <w:b/>
          <w:bCs/>
          <w:sz w:val="28"/>
          <w:szCs w:val="28"/>
          <w:lang w:val="ru-RU"/>
        </w:rPr>
        <w: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sz w:val="28"/>
          <w:szCs w:val="28"/>
          <w:lang w:val="ru-RU"/>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Известно, что эпоха Возрождения прославилась «своими бытовыми типами коварства, вероломства, убийства из-за угла, невероятной мстительности и жестокости, авантюризма и всякого разгула страстей», всем тем, что известный философ Алексей Федорович Лосев называет «обратной стороной титанизма». Такие титаны являются не только реальными людьми, такими как живописец Липпо Флорентино, который нанес смертельные раны своему противнику, скульптор Леоне Леони, который сильно изувечил лицо одному немецкому ювелиру, Лоренцо Медичи, который будучи великим покровителем искусств и наук, отбирал вместе с тем приданое у девушек, казнил и вешал, жестоко разграбил город Вольтерру и не пренебрегал интригами, связанными с ядом и кинжалом, и другие представители этого времени, есть такие титаны и среди литературных героев этого исторического периода, например: Дон Кихот, Дон Жуан, Фауст. Одним из самых ярких титанов-индивидуалистов несомненно является Гамлет, принц датский, в одноименной трагедии Уильяма Шекспира.</w:t>
      </w:r>
    </w:p>
    <w:p>
      <w:pPr>
        <w:pStyle w:val="9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Кажется, что героя Шекспира можно обвинить в склонности к ужасной жестокости и безжалостности. Так, Гамлет убивает Полония, принимая его за короля, и собирается убить и королеву - свою мать, но появившийся Призрак требует пощадить её. Он также направляет на верную гибель предателей Розенкранца и Гильдестерна, воспользовавшись печаткой отца. </w:t>
      </w:r>
    </w:p>
    <w:p>
      <w:pPr>
        <w:pStyle w:val="9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Однако нельзя поставить под сомнение, что колоссальное озлобление Гамлета рождает окружающий его мир обмана и преступности, коварности и кощунства. Окружение Гамлета обладает всеми теми качествами, которые А.Ф. Лосев приписывает эпохе Возрождения и которые процитированы в самом начале работы. Например, отец Гамлета убит его же братом Клавдием, а мать неприлично скоро выходит замуж за этого злодея, который к тому же плетет отвратительные интриги и намерен убить Гамлета.</w:t>
      </w:r>
    </w:p>
    <w:p>
      <w:pPr>
        <w:pStyle w:val="9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В отличие от них Гамлет способен на большую и верную дружбу. Он ценит людей за их личные качества, а не за то положение, которое они занимают в обществе. Единственным близким другом принца оказывается студент Горацио. Гамлет ценит искусство и сам способен к творчеству. Так, он приветливо встречает актеров из столицы и сам сочиняет несколько стихов, чтобы разоблачить короля. Принц способен на сильную любовь, что может быть подтверждено словами героя во время похорон Офелии: «Её любил я; сорок тысяч братьев / всем множеством своей любви со мною не уравнялись бы». В этих знаменитых словах Гамлета спрятано подлинное, глубокое чувство.</w:t>
      </w:r>
    </w:p>
    <w:p>
      <w:pPr>
        <w:pStyle w:val="9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Индивидуальность Гамлета заключается в его желании противостоять этому порочному миру, наказать своих врагов, которые способны на любые преступления ради достижения своих целей, но Гамлет колеблется в том, правильны ли его намерения и действия. Однако это отнюдь не свидетельствует о слабодушии и трусости героя, а говорит о могущественной силе его чувств и склонности к глубокому анализу событий.</w:t>
      </w:r>
    </w:p>
    <w:p>
      <w:pPr>
        <w:pStyle w:val="9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Гамлет вообще интерпретирует действительность философски. Можно сказать, что мысль – это главная сфера активности героя, он способен к острому анализу и самоанализу. Об этом, например, свидетельствует известный монолог героя «Быть или не быть» («Быть иль не быть, вот в чем вопрос. / Достойно ль / Смиряться под ударами судьбы, / Иль надо оказать сопротивленье / И в смертной схватке с целым»), а также его философские рассуждения о тщете всего земного: «Александр умер, Александра похоронили, Александр превращается в прах; прах есть земля; из земли делают глину; и почему этой глиной, в которую он обратился, не могут заткнуть пивную бочку?»</w:t>
      </w:r>
    </w:p>
    <w:p>
      <w:pPr>
        <w:pStyle w:val="9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Именно благодаря этой способности к Гамлету приходит осознание враждебности окружающего мира: «Век расшатался — и скверней всего,/ Что я рожден восстановить его». Гамлет знает, что его долг заключается в наказании зла, но представление о зле у него уже не соответствует прямолинейным законам родовой мести. Трагедия Гамлета – это не просто его переживания о гибели своего отца и о позорном браке матери, а также о своей несчастной любви, в которой он не находит счастье. Зло для него разлито в окружающем мире, и Гамлет понимает, что один человек, даже если он наделен всевозможными положительными качествами, не может противостоять всему миру. Этот внутренний конфликт и приводит героя к мысли о тщете жизни.</w:t>
      </w:r>
    </w:p>
    <w:p>
      <w:pPr>
        <w:pStyle w:val="9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default" w:ascii="Times New Roman" w:hAnsi="Times New Roman" w:eastAsia="Helvetica" w:cs="Times New Roman"/>
          <w:i w:val="0"/>
          <w:iCs w:val="0"/>
          <w:caps w:val="0"/>
          <w:color w:val="000000"/>
          <w:spacing w:val="0"/>
          <w:sz w:val="28"/>
          <w:szCs w:val="28"/>
        </w:rPr>
      </w:pPr>
      <w:r>
        <w:rPr>
          <w:rFonts w:hint="default" w:ascii="Times New Roman" w:hAnsi="Times New Roman" w:eastAsia="Helvetica" w:cs="Times New Roman"/>
          <w:i w:val="0"/>
          <w:iCs w:val="0"/>
          <w:caps w:val="0"/>
          <w:color w:val="000000"/>
          <w:spacing w:val="0"/>
          <w:sz w:val="28"/>
          <w:szCs w:val="28"/>
          <w:shd w:val="clear" w:fill="FFFFFF"/>
        </w:rPr>
        <w:t>Смерть Гамлета является логическим завершением судьбы героя, Гамлет не может существовать в мире, где возможно такое зло, где гибнут честность, любовь, дружба и достоинство человека. Масштабы зла угнетают Гамлета, вызывают у него разочарования, осознание того, что он не может победить его в одиночку.</w:t>
      </w:r>
    </w:p>
    <w:p>
      <w:pPr>
        <w:pStyle w:val="9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default" w:ascii="Times New Roman" w:hAnsi="Times New Roman" w:eastAsia="Helvetica" w:cs="Times New Roman"/>
          <w:i w:val="0"/>
          <w:iCs w:val="0"/>
          <w:caps w:val="0"/>
          <w:color w:val="000000"/>
          <w:spacing w:val="0"/>
          <w:sz w:val="28"/>
          <w:szCs w:val="28"/>
          <w:shd w:val="clear" w:fill="FFFFFF"/>
        </w:rPr>
      </w:pPr>
      <w:r>
        <w:rPr>
          <w:rFonts w:hint="default" w:ascii="Times New Roman" w:hAnsi="Times New Roman" w:eastAsia="Helvetica" w:cs="Times New Roman"/>
          <w:i w:val="0"/>
          <w:iCs w:val="0"/>
          <w:caps w:val="0"/>
          <w:color w:val="000000"/>
          <w:spacing w:val="0"/>
          <w:sz w:val="28"/>
          <w:szCs w:val="28"/>
          <w:shd w:val="clear" w:fill="FFFFFF"/>
        </w:rPr>
        <w:t>Шекспир рисует не просто принца, то есть лицо, которое в будущем станет королем и от которого зависит судьба всей страны, он изображает натуру незаурядную, крупную во всех своих проявлениях, воплощающую ренессансную идею безграничного развития личности. Гамлет – это герой, который рожден духом эпохи Возрождения, он обладает могущественной силой чувств, огромным размахом мыслей, которая свойственна лишь титанам эпохи Возрождения. Но его трагедия обнажает тот кризис, который переживает идеология Возрождения на своей поздней стадии. Гамлет берет на себя труд пересмотра и переоценки средневековых ценностей, вскрывая иллюзорность представлений о мире как о царстве безграничной свободы и непосредственного действия. Неоспоримая индивидуальность героя Шекспира, глубина его мыслей привлекают к нему внимание на протяжении столетий, и как верно заметил американский литературовед Х. Блум нельзя «ограничить Шекспира рамками английского Возрождения так же, как невозможно ограничить принца Датского рамками его пьесы».</w:t>
      </w:r>
    </w:p>
    <w:p>
      <w:pPr>
        <w:pStyle w:val="9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default" w:ascii="Times New Roman" w:hAnsi="Times New Roman" w:eastAsia="Helvetica" w:cs="Times New Roman"/>
          <w:i w:val="0"/>
          <w:iCs w:val="0"/>
          <w:caps w:val="0"/>
          <w:color w:val="000000"/>
          <w:spacing w:val="0"/>
          <w:sz w:val="28"/>
          <w:szCs w:val="28"/>
          <w:shd w:val="clear" w:fill="FFFFFF"/>
        </w:rPr>
      </w:pPr>
    </w:p>
    <w:p>
      <w:pPr>
        <w:pStyle w:val="90"/>
        <w:keepNext w:val="0"/>
        <w:keepLines w:val="0"/>
        <w:widowControl/>
        <w:suppressLineNumbers w:val="0"/>
        <w:spacing w:before="60" w:beforeAutospacing="0" w:after="200" w:afterAutospacing="0" w:line="280" w:lineRule="atLeast"/>
        <w:ind w:left="0" w:right="0"/>
        <w:jc w:val="both"/>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shd w:val="clear" w:fill="FFFFFF"/>
        </w:rPr>
        <w:t>Список литературы</w:t>
      </w:r>
    </w:p>
    <w:p>
      <w:pPr>
        <w:pStyle w:val="90"/>
        <w:keepNext w:val="0"/>
        <w:keepLines w:val="0"/>
        <w:widowControl/>
        <w:numPr>
          <w:ilvl w:val="0"/>
          <w:numId w:val="11"/>
        </w:numPr>
        <w:suppressLineNumbers w:val="0"/>
        <w:spacing w:before="60" w:beforeAutospacing="0" w:after="200" w:afterAutospacing="0" w:line="280" w:lineRule="atLeast"/>
        <w:ind w:left="425" w:leftChars="0" w:right="0" w:hanging="425" w:firstLineChars="0"/>
        <w:jc w:val="both"/>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shd w:val="clear" w:fill="FFFFFF"/>
        </w:rPr>
        <w:t>Лосев А.Ф. Глава Четвертая. Обратная сторона титанизма // Эстетика возрождения. М.: Мысль, 1978. –(http://psylib.ukrweb.net/books/lose010/txt05.htm).</w:t>
      </w:r>
    </w:p>
    <w:p>
      <w:pPr>
        <w:pStyle w:val="90"/>
        <w:keepNext w:val="0"/>
        <w:keepLines w:val="0"/>
        <w:widowControl/>
        <w:numPr>
          <w:ilvl w:val="0"/>
          <w:numId w:val="11"/>
        </w:numPr>
        <w:suppressLineNumbers w:val="0"/>
        <w:spacing w:before="60" w:beforeAutospacing="0" w:after="200" w:afterAutospacing="0" w:line="280" w:lineRule="atLeast"/>
        <w:ind w:left="425" w:leftChars="0" w:right="0" w:hanging="425" w:firstLineChars="0"/>
        <w:jc w:val="both"/>
        <w:rPr>
          <w:rFonts w:hint="default" w:ascii="Times New Roman" w:hAnsi="Times New Roman" w:cs="Times New Roman"/>
          <w:sz w:val="24"/>
          <w:szCs w:val="24"/>
        </w:rPr>
      </w:pPr>
      <w:r>
        <w:rPr>
          <w:rFonts w:hint="default" w:ascii="Times New Roman" w:hAnsi="Times New Roman" w:eastAsia="Helvetica" w:cs="Times New Roman"/>
          <w:i w:val="0"/>
          <w:iCs w:val="0"/>
          <w:caps w:val="0"/>
          <w:color w:val="000000"/>
          <w:spacing w:val="0"/>
          <w:sz w:val="24"/>
          <w:szCs w:val="24"/>
          <w:shd w:val="clear" w:fill="FFFFFF"/>
        </w:rPr>
        <w:t>Шекспир У. Гамлет, принц датский / Перевод Б. Пастернака. – (https://bagnenko.name/wp-content/uploads/2015/12/Shexpir-Gamlet.pdf).</w:t>
      </w:r>
    </w:p>
    <w:p>
      <w:pPr>
        <w:keepNext w:val="0"/>
        <w:keepLines w:val="0"/>
        <w:widowControl/>
        <w:suppressLineNumbers w:val="0"/>
        <w:shd w:val="clear" w:fill="FFFFFF"/>
        <w:ind w:left="0" w:firstLine="0"/>
        <w:jc w:val="left"/>
        <w:rPr>
          <w:rFonts w:hint="default" w:ascii="Helvetica" w:hAnsi="Helvetica" w:eastAsia="Helvetica" w:cs="Helvetica"/>
          <w:i w:val="0"/>
          <w:iCs w:val="0"/>
          <w:caps w:val="0"/>
          <w:color w:val="000000"/>
          <w:spacing w:val="0"/>
          <w:sz w:val="27"/>
          <w:szCs w:val="27"/>
        </w:rPr>
      </w:pPr>
    </w:p>
    <w:p>
      <w:pPr>
        <w:pStyle w:val="9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right="0" w:firstLine="560" w:firstLineChars="200"/>
        <w:jc w:val="both"/>
        <w:textAlignment w:val="auto"/>
        <w:rPr>
          <w:rFonts w:hint="default" w:ascii="Times New Roman" w:hAnsi="Times New Roman" w:eastAsia="Helvetica" w:cs="Times New Roman"/>
          <w:i w:val="0"/>
          <w:iCs w:val="0"/>
          <w:caps w:val="0"/>
          <w:color w:val="000000"/>
          <w:spacing w:val="0"/>
          <w:sz w:val="28"/>
          <w:szCs w:val="28"/>
          <w:shd w:val="clear" w:fill="FFFFFF"/>
        </w:rPr>
      </w:pP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CC"/>
    <w:family w:val="swiss"/>
    <w:pitch w:val="default"/>
    <w:sig w:usb0="A00002AF" w:usb1="400078FB" w:usb2="00000000" w:usb3="00000000" w:csb0="6000009F" w:csb1="DF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A4B9D"/>
    <w:multiLevelType w:val="singleLevel"/>
    <w:tmpl w:val="C7EA4B9D"/>
    <w:lvl w:ilvl="0" w:tentative="0">
      <w:start w:val="1"/>
      <w:numFmt w:val="decimal"/>
      <w:lvlText w:val="%1."/>
      <w:lvlJc w:val="left"/>
      <w:pPr>
        <w:tabs>
          <w:tab w:val="left" w:pos="425"/>
        </w:tabs>
        <w:ind w:left="425" w:leftChars="0" w:hanging="425" w:firstLineChars="0"/>
      </w:pPr>
      <w:rPr>
        <w:rFonts w:hint="default"/>
      </w:rPr>
    </w:lvl>
  </w:abstractNum>
  <w:abstractNum w:abstractNumId="1">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2">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3">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4">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5">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6">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7">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8">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9">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0">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C1634"/>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6DB2A4B"/>
    <w:rsid w:val="2A0C1634"/>
    <w:rsid w:val="2F5D39C7"/>
    <w:rsid w:val="3D2E204C"/>
    <w:rsid w:val="4007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basedOn w:val="1"/>
    <w:next w:val="1"/>
    <w:link w:val="151"/>
    <w:semiHidden/>
    <w:unhideWhenUsed/>
    <w:qFormat/>
    <w:uiPriority w:val="0"/>
    <w:pPr>
      <w:spacing w:before="100" w:beforeAutospacing="1" w:after="100" w:afterAutospacing="1" w:line="240" w:lineRule="auto"/>
      <w:jc w:val="center"/>
      <w:outlineLvl w:val="1"/>
    </w:pPr>
    <w:rPr>
      <w:rFonts w:ascii="Arial Black" w:hAnsi="Arial Black" w:eastAsia="Times New Roman" w:cs="Times New Roman"/>
      <w:b/>
      <w:bCs/>
      <w:sz w:val="32"/>
      <w:szCs w:val="36"/>
      <w:lang w:val="ru-RU" w:eastAsia="ru-RU"/>
    </w:rPr>
  </w:style>
  <w:style w:type="paragraph" w:styleId="4">
    <w:name w:val="heading 3"/>
    <w:basedOn w:val="1"/>
    <w:next w:val="1"/>
    <w:semiHidden/>
    <w:unhideWhenUsed/>
    <w:qFormat/>
    <w:uiPriority w:val="0"/>
    <w:pPr>
      <w:keepNext/>
      <w:widowControl/>
      <w:spacing w:before="240" w:after="60"/>
      <w:jc w:val="center"/>
      <w:outlineLvl w:val="2"/>
    </w:pPr>
    <w:rPr>
      <w:rFonts w:ascii="Arial Black" w:hAnsi="Arial Black" w:cs="Arial" w:eastAsiaTheme="minorEastAsia"/>
      <w:b/>
      <w:bCs/>
      <w:sz w:val="28"/>
      <w:szCs w:val="26"/>
      <w:lang w:val="ru-RU" w:eastAsia="en-US"/>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unhideWhenUsed/>
    <w:qFormat/>
    <w:uiPriority w:val="1"/>
  </w:style>
  <w:style w:type="table" w:default="1" w:styleId="12">
    <w:name w:val="Normal Table"/>
    <w:semiHidden/>
    <w:uiPriority w:val="0"/>
    <w:tblPr>
      <w:tblCellMar>
        <w:top w:w="0" w:type="dxa"/>
        <w:left w:w="108" w:type="dxa"/>
        <w:bottom w:w="0" w:type="dxa"/>
        <w:right w:w="108" w:type="dxa"/>
      </w:tblCellMar>
    </w:tblPr>
  </w:style>
  <w:style w:type="character" w:styleId="13">
    <w:name w:val="HTML Sample"/>
    <w:basedOn w:val="11"/>
    <w:uiPriority w:val="0"/>
    <w:rPr>
      <w:rFonts w:ascii="Courier New" w:hAnsi="Courier New" w:cs="Courier New"/>
    </w:rPr>
  </w:style>
  <w:style w:type="character" w:styleId="14">
    <w:name w:val="FollowedHyperlink"/>
    <w:basedOn w:val="11"/>
    <w:uiPriority w:val="0"/>
    <w:rPr>
      <w:color w:val="800080"/>
      <w:u w:val="single"/>
    </w:rPr>
  </w:style>
  <w:style w:type="character" w:styleId="15">
    <w:name w:val="footnote reference"/>
    <w:basedOn w:val="11"/>
    <w:uiPriority w:val="0"/>
    <w:rPr>
      <w:vertAlign w:val="superscript"/>
    </w:rPr>
  </w:style>
  <w:style w:type="character" w:styleId="16">
    <w:name w:val="annotation reference"/>
    <w:basedOn w:val="11"/>
    <w:uiPriority w:val="0"/>
    <w:rPr>
      <w:sz w:val="21"/>
      <w:szCs w:val="21"/>
    </w:rPr>
  </w:style>
  <w:style w:type="character" w:styleId="17">
    <w:name w:val="endnote reference"/>
    <w:basedOn w:val="11"/>
    <w:uiPriority w:val="0"/>
    <w:rPr>
      <w:vertAlign w:val="superscript"/>
    </w:rPr>
  </w:style>
  <w:style w:type="character" w:styleId="18">
    <w:name w:val="HTML Acronym"/>
    <w:basedOn w:val="11"/>
    <w:uiPriority w:val="0"/>
  </w:style>
  <w:style w:type="character" w:styleId="19">
    <w:name w:val="Emphasis"/>
    <w:basedOn w:val="11"/>
    <w:qFormat/>
    <w:uiPriority w:val="0"/>
    <w:rPr>
      <w:i/>
      <w:iCs/>
    </w:rPr>
  </w:style>
  <w:style w:type="character" w:styleId="20">
    <w:name w:val="Hyperlink"/>
    <w:basedOn w:val="11"/>
    <w:uiPriority w:val="0"/>
    <w:rPr>
      <w:color w:val="0000FF"/>
      <w:u w:val="single"/>
    </w:rPr>
  </w:style>
  <w:style w:type="character" w:styleId="21">
    <w:name w:val="HTML Keyboard"/>
    <w:basedOn w:val="11"/>
    <w:uiPriority w:val="0"/>
    <w:rPr>
      <w:rFonts w:ascii="Courier New" w:hAnsi="Courier New" w:cs="Courier New"/>
      <w:sz w:val="20"/>
      <w:szCs w:val="20"/>
    </w:rPr>
  </w:style>
  <w:style w:type="character" w:styleId="22">
    <w:name w:val="HTML Code"/>
    <w:basedOn w:val="11"/>
    <w:uiPriority w:val="0"/>
    <w:rPr>
      <w:rFonts w:ascii="Courier New" w:hAnsi="Courier New" w:cs="Courier New"/>
      <w:sz w:val="20"/>
      <w:szCs w:val="20"/>
    </w:rPr>
  </w:style>
  <w:style w:type="character" w:styleId="23">
    <w:name w:val="page number"/>
    <w:basedOn w:val="11"/>
    <w:uiPriority w:val="0"/>
  </w:style>
  <w:style w:type="character" w:styleId="24">
    <w:name w:val="line number"/>
    <w:basedOn w:val="11"/>
    <w:uiPriority w:val="0"/>
  </w:style>
  <w:style w:type="character" w:styleId="25">
    <w:name w:val="HTML Definition"/>
    <w:basedOn w:val="11"/>
    <w:uiPriority w:val="0"/>
    <w:rPr>
      <w:i/>
      <w:iCs/>
    </w:rPr>
  </w:style>
  <w:style w:type="character" w:styleId="26">
    <w:name w:val="HTML Variable"/>
    <w:basedOn w:val="11"/>
    <w:uiPriority w:val="0"/>
    <w:rPr>
      <w:i/>
      <w:iCs/>
    </w:rPr>
  </w:style>
  <w:style w:type="character" w:styleId="27">
    <w:name w:val="HTML Typewriter"/>
    <w:basedOn w:val="11"/>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uiPriority w:val="0"/>
    <w:rPr>
      <w:i/>
      <w:iCs/>
    </w:rPr>
  </w:style>
  <w:style w:type="paragraph" w:styleId="30">
    <w:name w:val="Balloon Text"/>
    <w:basedOn w:val="1"/>
    <w:uiPriority w:val="0"/>
    <w:rPr>
      <w:sz w:val="16"/>
      <w:szCs w:val="16"/>
    </w:rPr>
  </w:style>
  <w:style w:type="paragraph" w:styleId="31">
    <w:name w:val="List 5"/>
    <w:basedOn w:val="1"/>
    <w:uiPriority w:val="0"/>
    <w:pPr>
      <w:ind w:left="1800" w:hanging="360"/>
    </w:pPr>
  </w:style>
  <w:style w:type="paragraph" w:styleId="32">
    <w:name w:val="List Continue"/>
    <w:basedOn w:val="1"/>
    <w:uiPriority w:val="0"/>
    <w:pPr>
      <w:spacing w:after="120"/>
      <w:ind w:left="360"/>
    </w:pPr>
  </w:style>
  <w:style w:type="paragraph" w:styleId="33">
    <w:name w:val="Body Text 2"/>
    <w:basedOn w:val="1"/>
    <w:uiPriority w:val="0"/>
    <w:pPr>
      <w:spacing w:after="120" w:line="480" w:lineRule="auto"/>
    </w:pPr>
  </w:style>
  <w:style w:type="paragraph" w:styleId="34">
    <w:name w:val="List Number 5"/>
    <w:basedOn w:val="1"/>
    <w:uiPriority w:val="0"/>
    <w:pPr>
      <w:numPr>
        <w:ilvl w:val="0"/>
        <w:numId w:val="1"/>
      </w:numPr>
    </w:pPr>
  </w:style>
  <w:style w:type="paragraph" w:styleId="35">
    <w:name w:val="Closing"/>
    <w:basedOn w:val="1"/>
    <w:uiPriority w:val="0"/>
    <w:pPr>
      <w:ind w:left="4320"/>
    </w:pPr>
  </w:style>
  <w:style w:type="paragraph" w:styleId="36">
    <w:name w:val="Normal Indent"/>
    <w:basedOn w:val="1"/>
    <w:uiPriority w:val="0"/>
    <w:pPr>
      <w:ind w:left="708"/>
    </w:pPr>
  </w:style>
  <w:style w:type="paragraph" w:styleId="37">
    <w:name w:val="envelope return"/>
    <w:basedOn w:val="1"/>
    <w:uiPriority w:val="0"/>
    <w:rPr>
      <w:rFonts w:ascii="Arial" w:hAnsi="Arial" w:cs="Arial"/>
      <w:sz w:val="20"/>
    </w:rPr>
  </w:style>
  <w:style w:type="paragraph" w:styleId="38">
    <w:name w:val="Plain Text"/>
    <w:basedOn w:val="1"/>
    <w:uiPriority w:val="0"/>
    <w:rPr>
      <w:rFonts w:ascii="Courier New" w:hAnsi="Courier New" w:cs="Courier New"/>
      <w:sz w:val="20"/>
    </w:rPr>
  </w:style>
  <w:style w:type="paragraph" w:styleId="39">
    <w:name w:val="Body Text Indent 3"/>
    <w:basedOn w:val="1"/>
    <w:uiPriority w:val="0"/>
    <w:pPr>
      <w:spacing w:after="120"/>
      <w:ind w:left="360"/>
    </w:pPr>
    <w:rPr>
      <w:sz w:val="16"/>
      <w:szCs w:val="16"/>
    </w:rPr>
  </w:style>
  <w:style w:type="paragraph" w:styleId="40">
    <w:name w:val="endnote text"/>
    <w:basedOn w:val="1"/>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uiPriority w:val="0"/>
  </w:style>
  <w:style w:type="paragraph" w:styleId="44">
    <w:name w:val="annotation subject"/>
    <w:basedOn w:val="42"/>
    <w:next w:val="42"/>
    <w:qFormat/>
    <w:uiPriority w:val="0"/>
    <w:rPr>
      <w:b/>
      <w:bCs/>
    </w:rPr>
  </w:style>
  <w:style w:type="paragraph" w:styleId="45">
    <w:name w:val="Document Map"/>
    <w:basedOn w:val="1"/>
    <w:uiPriority w:val="0"/>
    <w:pPr>
      <w:shd w:val="clear" w:color="auto" w:fill="000080"/>
    </w:pPr>
  </w:style>
  <w:style w:type="paragraph" w:styleId="46">
    <w:name w:val="footnote text"/>
    <w:basedOn w:val="1"/>
    <w:uiPriority w:val="0"/>
    <w:pPr>
      <w:snapToGrid w:val="0"/>
      <w:jc w:val="left"/>
    </w:pPr>
    <w:rPr>
      <w:sz w:val="18"/>
      <w:szCs w:val="18"/>
    </w:rPr>
  </w:style>
  <w:style w:type="paragraph" w:styleId="47">
    <w:name w:val="toc 8"/>
    <w:basedOn w:val="1"/>
    <w:next w:val="1"/>
    <w:uiPriority w:val="0"/>
    <w:pPr>
      <w:ind w:left="2940" w:leftChars="1400"/>
    </w:pPr>
  </w:style>
  <w:style w:type="paragraph" w:styleId="48">
    <w:name w:val="index 2"/>
    <w:basedOn w:val="1"/>
    <w:next w:val="1"/>
    <w:uiPriority w:val="0"/>
    <w:pPr>
      <w:ind w:left="200" w:leftChars="200"/>
    </w:pPr>
  </w:style>
  <w:style w:type="paragraph" w:styleId="49">
    <w:name w:val="List Number 3"/>
    <w:basedOn w:val="1"/>
    <w:uiPriority w:val="0"/>
    <w:pPr>
      <w:numPr>
        <w:ilvl w:val="0"/>
        <w:numId w:val="2"/>
      </w:numPr>
    </w:pPr>
  </w:style>
  <w:style w:type="paragraph" w:styleId="50">
    <w:name w:val="HTML Address"/>
    <w:basedOn w:val="1"/>
    <w:qFormat/>
    <w:uiPriority w:val="0"/>
    <w:rPr>
      <w:i/>
      <w:iCs/>
    </w:rPr>
  </w:style>
  <w:style w:type="paragraph" w:styleId="51">
    <w:name w:val="index 7"/>
    <w:basedOn w:val="1"/>
    <w:next w:val="1"/>
    <w:uiPriority w:val="0"/>
    <w:pPr>
      <w:ind w:left="1200" w:leftChars="1200"/>
    </w:pPr>
  </w:style>
  <w:style w:type="paragraph" w:styleId="52">
    <w:name w:val="index 3"/>
    <w:basedOn w:val="1"/>
    <w:next w:val="1"/>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uiPriority w:val="0"/>
    <w:pPr>
      <w:ind w:left="1000" w:leftChars="1000"/>
    </w:pPr>
  </w:style>
  <w:style w:type="paragraph" w:styleId="59">
    <w:name w:val="envelope address"/>
    <w:basedOn w:val="1"/>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uiPriority w:val="0"/>
    <w:pPr>
      <w:ind w:left="1400" w:leftChars="1400"/>
    </w:pPr>
  </w:style>
  <w:style w:type="paragraph" w:styleId="61">
    <w:name w:val="Body Text"/>
    <w:basedOn w:val="1"/>
    <w:qFormat/>
    <w:uiPriority w:val="0"/>
    <w:pPr>
      <w:spacing w:after="120"/>
    </w:pPr>
  </w:style>
  <w:style w:type="paragraph" w:styleId="62">
    <w:name w:val="index 9"/>
    <w:basedOn w:val="1"/>
    <w:next w:val="1"/>
    <w:uiPriority w:val="0"/>
    <w:pPr>
      <w:ind w:left="1600" w:leftChars="1600"/>
    </w:pPr>
  </w:style>
  <w:style w:type="paragraph" w:styleId="63">
    <w:name w:val="List Number 4"/>
    <w:basedOn w:val="1"/>
    <w:uiPriority w:val="0"/>
    <w:pPr>
      <w:numPr>
        <w:ilvl w:val="0"/>
        <w:numId w:val="3"/>
      </w:numPr>
    </w:pPr>
  </w:style>
  <w:style w:type="paragraph" w:styleId="64">
    <w:name w:val="toa heading"/>
    <w:basedOn w:val="1"/>
    <w:next w:val="1"/>
    <w:uiPriority w:val="0"/>
    <w:pPr>
      <w:spacing w:before="120"/>
    </w:pPr>
    <w:rPr>
      <w:rFonts w:ascii="Arial" w:hAnsi="Arial" w:cs="Arial"/>
      <w:sz w:val="24"/>
      <w:szCs w:val="24"/>
    </w:rPr>
  </w:style>
  <w:style w:type="paragraph" w:styleId="65">
    <w:name w:val="index heading"/>
    <w:basedOn w:val="1"/>
    <w:next w:val="43"/>
    <w:uiPriority w:val="0"/>
    <w:rPr>
      <w:rFonts w:ascii="Arial" w:hAnsi="Arial" w:cs="Arial"/>
      <w:b/>
      <w:bCs/>
    </w:rPr>
  </w:style>
  <w:style w:type="paragraph" w:styleId="66">
    <w:name w:val="toc 1"/>
    <w:basedOn w:val="1"/>
    <w:next w:val="1"/>
    <w:uiPriority w:val="0"/>
  </w:style>
  <w:style w:type="paragraph" w:styleId="67">
    <w:name w:val="table of authorities"/>
    <w:basedOn w:val="1"/>
    <w:next w:val="1"/>
    <w:qFormat/>
    <w:uiPriority w:val="0"/>
    <w:pPr>
      <w:ind w:left="420" w:leftChars="200"/>
    </w:pPr>
  </w:style>
  <w:style w:type="paragraph" w:styleId="68">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qFormat/>
    <w:uiPriority w:val="0"/>
    <w:pPr>
      <w:ind w:left="2100" w:leftChars="1000"/>
    </w:pPr>
  </w:style>
  <w:style w:type="paragraph" w:styleId="70">
    <w:name w:val="table of figures"/>
    <w:basedOn w:val="1"/>
    <w:next w:val="1"/>
    <w:uiPriority w:val="0"/>
    <w:pPr>
      <w:ind w:leftChars="200" w:hanging="200" w:hangingChars="200"/>
    </w:pPr>
  </w:style>
  <w:style w:type="paragraph" w:styleId="71">
    <w:name w:val="toc 3"/>
    <w:basedOn w:val="1"/>
    <w:next w:val="1"/>
    <w:qFormat/>
    <w:uiPriority w:val="0"/>
    <w:pPr>
      <w:ind w:left="840" w:leftChars="400"/>
    </w:pPr>
  </w:style>
  <w:style w:type="paragraph" w:styleId="72">
    <w:name w:val="toc 2"/>
    <w:basedOn w:val="1"/>
    <w:next w:val="1"/>
    <w:qFormat/>
    <w:uiPriority w:val="0"/>
    <w:pPr>
      <w:ind w:left="420" w:leftChars="200"/>
    </w:pPr>
  </w:style>
  <w:style w:type="paragraph" w:styleId="73">
    <w:name w:val="toc 4"/>
    <w:basedOn w:val="1"/>
    <w:next w:val="1"/>
    <w:qFormat/>
    <w:uiPriority w:val="0"/>
    <w:pPr>
      <w:ind w:left="1260" w:leftChars="600"/>
    </w:pPr>
  </w:style>
  <w:style w:type="paragraph" w:styleId="74">
    <w:name w:val="toc 5"/>
    <w:basedOn w:val="1"/>
    <w:next w:val="1"/>
    <w:qFormat/>
    <w:uiPriority w:val="0"/>
    <w:pPr>
      <w:ind w:left="1680" w:leftChars="800"/>
    </w:pPr>
  </w:style>
  <w:style w:type="paragraph" w:styleId="75">
    <w:name w:val="Note Heading"/>
    <w:basedOn w:val="1"/>
    <w:next w:val="1"/>
    <w:uiPriority w:val="0"/>
  </w:style>
  <w:style w:type="paragraph" w:styleId="76">
    <w:name w:val="Date"/>
    <w:basedOn w:val="1"/>
    <w:next w:val="1"/>
    <w:uiPriority w:val="0"/>
  </w:style>
  <w:style w:type="paragraph" w:styleId="77">
    <w:name w:val="List Bullet 5"/>
    <w:basedOn w:val="1"/>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qFormat/>
    <w:uiPriority w:val="0"/>
    <w:pPr>
      <w:ind w:firstLine="210"/>
    </w:pPr>
  </w:style>
  <w:style w:type="paragraph" w:styleId="80">
    <w:name w:val="Body Text Indent"/>
    <w:basedOn w:val="1"/>
    <w:qFormat/>
    <w:uiPriority w:val="0"/>
    <w:pPr>
      <w:spacing w:after="120"/>
      <w:ind w:left="360"/>
    </w:pPr>
  </w:style>
  <w:style w:type="paragraph" w:styleId="81">
    <w:name w:val="List Bullet 4"/>
    <w:basedOn w:val="1"/>
    <w:uiPriority w:val="0"/>
    <w:pPr>
      <w:numPr>
        <w:ilvl w:val="0"/>
        <w:numId w:val="5"/>
      </w:numPr>
    </w:pPr>
  </w:style>
  <w:style w:type="paragraph" w:styleId="82">
    <w:name w:val="List Bullet"/>
    <w:basedOn w:val="1"/>
    <w:uiPriority w:val="0"/>
    <w:pPr>
      <w:numPr>
        <w:ilvl w:val="0"/>
        <w:numId w:val="6"/>
      </w:numPr>
    </w:pPr>
  </w:style>
  <w:style w:type="paragraph" w:styleId="83">
    <w:name w:val="List Bullet 2"/>
    <w:basedOn w:val="1"/>
    <w:uiPriority w:val="0"/>
    <w:pPr>
      <w:numPr>
        <w:ilvl w:val="0"/>
        <w:numId w:val="7"/>
      </w:numPr>
    </w:pPr>
  </w:style>
  <w:style w:type="paragraph" w:styleId="84">
    <w:name w:val="List Bullet 3"/>
    <w:basedOn w:val="1"/>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uiPriority w:val="0"/>
    <w:pPr>
      <w:tabs>
        <w:tab w:val="center" w:pos="4153"/>
        <w:tab w:val="right" w:pos="8306"/>
      </w:tabs>
    </w:pPr>
  </w:style>
  <w:style w:type="paragraph" w:styleId="87">
    <w:name w:val="List Number"/>
    <w:basedOn w:val="1"/>
    <w:uiPriority w:val="0"/>
    <w:pPr>
      <w:numPr>
        <w:ilvl w:val="0"/>
        <w:numId w:val="9"/>
      </w:numPr>
    </w:pPr>
  </w:style>
  <w:style w:type="paragraph" w:styleId="88">
    <w:name w:val="List Number 2"/>
    <w:basedOn w:val="1"/>
    <w:qFormat/>
    <w:uiPriority w:val="0"/>
    <w:pPr>
      <w:numPr>
        <w:ilvl w:val="0"/>
        <w:numId w:val="10"/>
      </w:numPr>
    </w:pPr>
  </w:style>
  <w:style w:type="paragraph" w:styleId="89">
    <w:name w:val="List"/>
    <w:basedOn w:val="1"/>
    <w:uiPriority w:val="0"/>
    <w:pPr>
      <w:ind w:left="360" w:hanging="360"/>
    </w:pPr>
  </w:style>
  <w:style w:type="paragraph" w:styleId="90">
    <w:name w:val="Normal (Web)"/>
    <w:basedOn w:val="1"/>
    <w:qFormat/>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qFormat/>
    <w:uiPriority w:val="0"/>
    <w:pPr>
      <w:ind w:left="4320"/>
    </w:pPr>
  </w:style>
  <w:style w:type="paragraph" w:styleId="95">
    <w:name w:val="Salutation"/>
    <w:basedOn w:val="1"/>
    <w:next w:val="1"/>
    <w:uiPriority w:val="0"/>
  </w:style>
  <w:style w:type="paragraph" w:styleId="96">
    <w:name w:val="List Continue 2"/>
    <w:basedOn w:val="1"/>
    <w:uiPriority w:val="0"/>
    <w:pPr>
      <w:spacing w:after="120"/>
      <w:ind w:left="720"/>
    </w:pPr>
  </w:style>
  <w:style w:type="paragraph" w:styleId="97">
    <w:name w:val="List Continue 3"/>
    <w:basedOn w:val="1"/>
    <w:uiPriority w:val="0"/>
    <w:pPr>
      <w:spacing w:after="120"/>
      <w:ind w:left="1080"/>
    </w:pPr>
  </w:style>
  <w:style w:type="paragraph" w:styleId="98">
    <w:name w:val="List Continue 4"/>
    <w:basedOn w:val="1"/>
    <w:uiPriority w:val="0"/>
    <w:pPr>
      <w:spacing w:after="120"/>
      <w:ind w:left="1440"/>
    </w:pPr>
  </w:style>
  <w:style w:type="paragraph" w:styleId="99">
    <w:name w:val="List Continue 5"/>
    <w:basedOn w:val="1"/>
    <w:uiPriority w:val="0"/>
    <w:pPr>
      <w:spacing w:after="120"/>
      <w:ind w:left="1800"/>
    </w:pPr>
  </w:style>
  <w:style w:type="paragraph" w:styleId="100">
    <w:name w:val="List 2"/>
    <w:basedOn w:val="1"/>
    <w:uiPriority w:val="0"/>
    <w:pPr>
      <w:ind w:left="720" w:hanging="360"/>
    </w:pPr>
  </w:style>
  <w:style w:type="paragraph" w:styleId="101">
    <w:name w:val="List 3"/>
    <w:basedOn w:val="1"/>
    <w:uiPriority w:val="0"/>
    <w:pPr>
      <w:ind w:left="1080" w:hanging="360"/>
    </w:pPr>
  </w:style>
  <w:style w:type="paragraph" w:styleId="102">
    <w:name w:val="List 4"/>
    <w:basedOn w:val="1"/>
    <w:uiPriority w:val="0"/>
    <w:pPr>
      <w:ind w:left="1440" w:hanging="360"/>
    </w:pPr>
  </w:style>
  <w:style w:type="paragraph" w:styleId="103">
    <w:name w:val="HTML Preformatted"/>
    <w:basedOn w:val="1"/>
    <w:uiPriority w:val="0"/>
    <w:rPr>
      <w:rFonts w:ascii="Courier New" w:hAnsi="Courier New" w:cs="Courier New"/>
      <w:sz w:val="20"/>
    </w:rPr>
  </w:style>
  <w:style w:type="paragraph" w:styleId="104">
    <w:name w:val="Block Text"/>
    <w:basedOn w:val="1"/>
    <w:uiPriority w:val="0"/>
    <w:pPr>
      <w:spacing w:after="120"/>
      <w:ind w:left="1440" w:right="1440"/>
    </w:pPr>
  </w:style>
  <w:style w:type="paragraph" w:styleId="105">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uiPriority w:val="0"/>
  </w:style>
  <w:style w:type="table" w:styleId="107">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151">
    <w:name w:val="Заголовок 2 Знак"/>
    <w:basedOn w:val="11"/>
    <w:link w:val="3"/>
    <w:qFormat/>
    <w:uiPriority w:val="9"/>
    <w:rPr>
      <w:rFonts w:ascii="Arial Black" w:hAnsi="Arial Black" w:eastAsia="Times New Roman" w:cs="Times New Roman"/>
      <w:b/>
      <w:bCs/>
      <w:sz w:val="32"/>
      <w:szCs w:val="36"/>
      <w:lang w:val="ru-RU" w:eastAsia="ru-RU"/>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2022-10-17T15:30:00Z</dcterms:created>
  <dc:creator>Asus</dc:creator>
  <cp:lastModifiedBy>Виктория Ипатов�</cp:lastModifiedBy>
  <dcterms:modified xsi:type="dcterms:W3CDTF">2022-10-17T15:41:55Z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0944C57FC5374EF1AD94D3CEE5024ED3</vt:lpwstr>
  </property>
</Properties>
</file>