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52" w:rsidRPr="00F27C52" w:rsidRDefault="00F27C52" w:rsidP="00F27C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C52">
        <w:rPr>
          <w:rFonts w:ascii="Times New Roman" w:hAnsi="Times New Roman" w:cs="Times New Roman"/>
          <w:b/>
          <w:sz w:val="28"/>
          <w:szCs w:val="28"/>
        </w:rPr>
        <w:t>Дифференцированный и индивидуальный подход в воспитании детей с ОВЗ с использованием современных инновационных технологий</w:t>
      </w:r>
      <w:bookmarkStart w:id="0" w:name="_GoBack"/>
      <w:bookmarkEnd w:id="0"/>
    </w:p>
    <w:p w:rsidR="00F27C52" w:rsidRPr="00F27C52" w:rsidRDefault="00F27C52" w:rsidP="00F27C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Проблема индивидуального и дифференцированного подходов воспитания и обучения  детей с ограниченными возможностями, различных категорий является одним из ведущих дефектологических принципов.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 xml:space="preserve">Все разделы коррекционной педагогики как науки (сурдопедагогика, тифлопедагогика, олигофренопедагогика, логопедия) построены на определении </w:t>
      </w:r>
      <w:proofErr w:type="gramStart"/>
      <w:r w:rsidRPr="00F27C52">
        <w:rPr>
          <w:rFonts w:ascii="Times New Roman" w:hAnsi="Times New Roman" w:cs="Times New Roman"/>
          <w:sz w:val="28"/>
          <w:szCs w:val="28"/>
        </w:rPr>
        <w:t>тех условий</w:t>
      </w:r>
      <w:proofErr w:type="gramEnd"/>
      <w:r w:rsidRPr="00F27C52">
        <w:rPr>
          <w:rFonts w:ascii="Times New Roman" w:hAnsi="Times New Roman" w:cs="Times New Roman"/>
          <w:sz w:val="28"/>
          <w:szCs w:val="28"/>
        </w:rPr>
        <w:t xml:space="preserve"> воспитания и обучения, которые наиболее адекватно соотносятся с особенностями развития ребенка с ограниченными возможностями и максимально способствуют преодолению имеющихся у него отклонений в психофизическом развитии, при подготовке их к жизни, обучению и труду.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C52">
        <w:rPr>
          <w:rFonts w:ascii="Times New Roman" w:hAnsi="Times New Roman" w:cs="Times New Roman"/>
          <w:sz w:val="28"/>
          <w:szCs w:val="28"/>
        </w:rPr>
        <w:t>Выделяют два основных направления, определяющих содержание и формы индивидуального и дифференцированного подходов к воспитанию и обучению  детей с ОВЗ: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C52">
        <w:rPr>
          <w:rFonts w:ascii="Times New Roman" w:hAnsi="Times New Roman" w:cs="Times New Roman"/>
          <w:sz w:val="28"/>
          <w:szCs w:val="28"/>
        </w:rPr>
        <w:t xml:space="preserve">психолого-педагогическое и клинико-физиологическое изучение закономерностей и особенностей развития  детей с ОВЗ, зависящих от того или иного дефекта,  является основой рационального построения лечебно-оздоровительных мероприятий и корригирующего учебно-воспитательного процесса в </w:t>
      </w:r>
      <w:r>
        <w:rPr>
          <w:rFonts w:ascii="Times New Roman" w:hAnsi="Times New Roman" w:cs="Times New Roman"/>
          <w:sz w:val="28"/>
          <w:szCs w:val="28"/>
        </w:rPr>
        <w:t>школе или дошкольном учреждении.</w:t>
      </w:r>
      <w:proofErr w:type="gramEnd"/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Актуальность проблемы психического здоровья детей в последние годы значительно возросла. Рост нервно-психических и соматических заболеваний, а также различных функциональных расстройств ведет к снижению успеваемости, особенно на начальных этапах обучения. Индивидуальные занятия  направлены на исправление недостатков психического развития этих детей, ликвидацию пробелов в знаниях. Предупреждение этих пробелов также будет способствовать овладению ими учебным материалом, полностью соответствующим объему материалов школы общего типа в соответствии с ФГОС.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 xml:space="preserve">Задержка психического развития (ЗПР) </w:t>
      </w:r>
      <w:proofErr w:type="gramStart"/>
      <w:r w:rsidRPr="00F27C5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27C52">
        <w:rPr>
          <w:rFonts w:ascii="Times New Roman" w:hAnsi="Times New Roman" w:cs="Times New Roman"/>
          <w:sz w:val="28"/>
          <w:szCs w:val="28"/>
        </w:rPr>
        <w:t xml:space="preserve">арциальное недоразвитие высших психических функций, которое может, в отличие от олигофрении, носить временный характер и компенсироваться при коррекционном воздействии в детском или подростковом возрасте. У детей с ЗПР затруднен процесс формирования высших психических функций, страдает личностное развитие. Из-за недостаточного развития внимания дети на уроках рассеяны, не могут работать более 10-15 минут, это вызывает реакцию раздражения, нежелание работать, даже если повествование будет интересным, захватывающим. Отмечается </w:t>
      </w:r>
      <w:proofErr w:type="spellStart"/>
      <w:r w:rsidRPr="00F27C52">
        <w:rPr>
          <w:rFonts w:ascii="Times New Roman" w:hAnsi="Times New Roman" w:cs="Times New Roman"/>
          <w:sz w:val="28"/>
          <w:szCs w:val="28"/>
        </w:rPr>
        <w:t>сниж</w:t>
      </w:r>
      <w:proofErr w:type="gramStart"/>
      <w:r w:rsidRPr="00F27C52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F27C52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F27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C52">
        <w:rPr>
          <w:rFonts w:ascii="Times New Roman" w:hAnsi="Times New Roman" w:cs="Times New Roman"/>
          <w:sz w:val="28"/>
          <w:szCs w:val="28"/>
        </w:rPr>
        <w:t>прoдуктивнocти</w:t>
      </w:r>
      <w:proofErr w:type="spellEnd"/>
      <w:r w:rsidRPr="00F27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C52">
        <w:rPr>
          <w:rFonts w:ascii="Times New Roman" w:hAnsi="Times New Roman" w:cs="Times New Roman"/>
          <w:sz w:val="28"/>
          <w:szCs w:val="28"/>
        </w:rPr>
        <w:t>зaпoминaния</w:t>
      </w:r>
      <w:proofErr w:type="spellEnd"/>
      <w:r w:rsidRPr="00F27C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7C52">
        <w:rPr>
          <w:rFonts w:ascii="Times New Roman" w:hAnsi="Times New Roman" w:cs="Times New Roman"/>
          <w:sz w:val="28"/>
          <w:szCs w:val="28"/>
        </w:rPr>
        <w:t>нeустoйчивocть</w:t>
      </w:r>
      <w:proofErr w:type="spellEnd"/>
      <w:r w:rsidRPr="00F27C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C52">
        <w:rPr>
          <w:rFonts w:ascii="Times New Roman" w:hAnsi="Times New Roman" w:cs="Times New Roman"/>
          <w:sz w:val="28"/>
          <w:szCs w:val="28"/>
        </w:rPr>
        <w:t>бoльшaя</w:t>
      </w:r>
      <w:proofErr w:type="spellEnd"/>
      <w:r w:rsidRPr="00F27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C52">
        <w:rPr>
          <w:rFonts w:ascii="Times New Roman" w:hAnsi="Times New Roman" w:cs="Times New Roman"/>
          <w:sz w:val="28"/>
          <w:szCs w:val="28"/>
        </w:rPr>
        <w:t>coxрaннocть</w:t>
      </w:r>
      <w:proofErr w:type="spellEnd"/>
      <w:r w:rsidRPr="00F27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C52">
        <w:rPr>
          <w:rFonts w:ascii="Times New Roman" w:hAnsi="Times New Roman" w:cs="Times New Roman"/>
          <w:sz w:val="28"/>
          <w:szCs w:val="28"/>
        </w:rPr>
        <w:t>нeпрoизвoльнoй</w:t>
      </w:r>
      <w:proofErr w:type="spellEnd"/>
      <w:r w:rsidRPr="00F27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C52">
        <w:rPr>
          <w:rFonts w:ascii="Times New Roman" w:hAnsi="Times New Roman" w:cs="Times New Roman"/>
          <w:sz w:val="28"/>
          <w:szCs w:val="28"/>
        </w:rPr>
        <w:t>пaмяти</w:t>
      </w:r>
      <w:proofErr w:type="spellEnd"/>
      <w:r w:rsidRPr="00F27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C52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F27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C52">
        <w:rPr>
          <w:rFonts w:ascii="Times New Roman" w:hAnsi="Times New Roman" w:cs="Times New Roman"/>
          <w:sz w:val="28"/>
          <w:szCs w:val="28"/>
        </w:rPr>
        <w:t>срaвнeнию</w:t>
      </w:r>
      <w:proofErr w:type="spellEnd"/>
      <w:r w:rsidRPr="00F27C52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F27C52">
        <w:rPr>
          <w:rFonts w:ascii="Times New Roman" w:hAnsi="Times New Roman" w:cs="Times New Roman"/>
          <w:sz w:val="28"/>
          <w:szCs w:val="28"/>
        </w:rPr>
        <w:t>прoизвoльнoй</w:t>
      </w:r>
      <w:proofErr w:type="spellEnd"/>
      <w:r w:rsidRPr="00F27C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C52">
        <w:rPr>
          <w:rFonts w:ascii="Times New Roman" w:hAnsi="Times New Roman" w:cs="Times New Roman"/>
          <w:sz w:val="28"/>
          <w:szCs w:val="28"/>
        </w:rPr>
        <w:t>зaмeтнoe</w:t>
      </w:r>
      <w:proofErr w:type="spellEnd"/>
      <w:r w:rsidRPr="00F27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C52">
        <w:rPr>
          <w:rFonts w:ascii="Times New Roman" w:hAnsi="Times New Roman" w:cs="Times New Roman"/>
          <w:sz w:val="28"/>
          <w:szCs w:val="28"/>
        </w:rPr>
        <w:t>прeoблaдaниe</w:t>
      </w:r>
      <w:proofErr w:type="spellEnd"/>
      <w:r w:rsidRPr="00F27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C52">
        <w:rPr>
          <w:rFonts w:ascii="Times New Roman" w:hAnsi="Times New Roman" w:cs="Times New Roman"/>
          <w:sz w:val="28"/>
          <w:szCs w:val="28"/>
        </w:rPr>
        <w:t>нaгляднoй</w:t>
      </w:r>
      <w:proofErr w:type="spellEnd"/>
      <w:r w:rsidRPr="00F27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C52">
        <w:rPr>
          <w:rFonts w:ascii="Times New Roman" w:hAnsi="Times New Roman" w:cs="Times New Roman"/>
          <w:sz w:val="28"/>
          <w:szCs w:val="28"/>
        </w:rPr>
        <w:t>пaмяти</w:t>
      </w:r>
      <w:proofErr w:type="spellEnd"/>
      <w:r w:rsidRPr="00F27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C52">
        <w:rPr>
          <w:rFonts w:ascii="Times New Roman" w:hAnsi="Times New Roman" w:cs="Times New Roman"/>
          <w:sz w:val="28"/>
          <w:szCs w:val="28"/>
        </w:rPr>
        <w:t>нaд</w:t>
      </w:r>
      <w:proofErr w:type="spellEnd"/>
      <w:r w:rsidRPr="00F27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C52">
        <w:rPr>
          <w:rFonts w:ascii="Times New Roman" w:hAnsi="Times New Roman" w:cs="Times New Roman"/>
          <w:sz w:val="28"/>
          <w:szCs w:val="28"/>
        </w:rPr>
        <w:t>cлoвеснoй</w:t>
      </w:r>
      <w:proofErr w:type="spellEnd"/>
      <w:r w:rsidRPr="00F27C52">
        <w:rPr>
          <w:rFonts w:ascii="Times New Roman" w:hAnsi="Times New Roman" w:cs="Times New Roman"/>
          <w:sz w:val="28"/>
          <w:szCs w:val="28"/>
        </w:rPr>
        <w:t xml:space="preserve">, низкий </w:t>
      </w:r>
      <w:proofErr w:type="spellStart"/>
      <w:r w:rsidRPr="00F27C52">
        <w:rPr>
          <w:rFonts w:ascii="Times New Roman" w:hAnsi="Times New Roman" w:cs="Times New Roman"/>
          <w:sz w:val="28"/>
          <w:szCs w:val="28"/>
        </w:rPr>
        <w:t>урoвeнь</w:t>
      </w:r>
      <w:proofErr w:type="spellEnd"/>
      <w:r w:rsidRPr="00F27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C52">
        <w:rPr>
          <w:rFonts w:ascii="Times New Roman" w:hAnsi="Times New Roman" w:cs="Times New Roman"/>
          <w:sz w:val="28"/>
          <w:szCs w:val="28"/>
        </w:rPr>
        <w:t>caмoконтрoля</w:t>
      </w:r>
      <w:proofErr w:type="spellEnd"/>
      <w:r w:rsidRPr="00F27C52">
        <w:rPr>
          <w:rFonts w:ascii="Times New Roman" w:hAnsi="Times New Roman" w:cs="Times New Roman"/>
          <w:sz w:val="28"/>
          <w:szCs w:val="28"/>
        </w:rPr>
        <w:t xml:space="preserve"> это психолого-педагогическое определение для наиболее распространенного среди всех встречающихся у детей отклонений в </w:t>
      </w:r>
      <w:proofErr w:type="spellStart"/>
      <w:r w:rsidRPr="00F27C52">
        <w:rPr>
          <w:rFonts w:ascii="Times New Roman" w:hAnsi="Times New Roman" w:cs="Times New Roman"/>
          <w:sz w:val="28"/>
          <w:szCs w:val="28"/>
        </w:rPr>
        <w:t>психофзическом</w:t>
      </w:r>
      <w:proofErr w:type="spellEnd"/>
      <w:r w:rsidRPr="00F27C52">
        <w:rPr>
          <w:rFonts w:ascii="Times New Roman" w:hAnsi="Times New Roman" w:cs="Times New Roman"/>
          <w:sz w:val="28"/>
          <w:szCs w:val="28"/>
        </w:rPr>
        <w:t xml:space="preserve"> развитии. ЗПР относится к «пограничной» </w:t>
      </w:r>
      <w:r w:rsidRPr="00F27C52">
        <w:rPr>
          <w:rFonts w:ascii="Times New Roman" w:hAnsi="Times New Roman" w:cs="Times New Roman"/>
          <w:sz w:val="28"/>
          <w:szCs w:val="28"/>
        </w:rPr>
        <w:lastRenderedPageBreak/>
        <w:t xml:space="preserve">форме </w:t>
      </w:r>
      <w:proofErr w:type="spellStart"/>
      <w:r w:rsidRPr="00F27C52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F27C52">
        <w:rPr>
          <w:rFonts w:ascii="Times New Roman" w:hAnsi="Times New Roman" w:cs="Times New Roman"/>
          <w:sz w:val="28"/>
          <w:szCs w:val="28"/>
        </w:rPr>
        <w:t xml:space="preserve"> и выражается в замедленном темпе созревания различных психических функций.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 xml:space="preserve">Парциальная (частичная) </w:t>
      </w:r>
      <w:proofErr w:type="spellStart"/>
      <w:r w:rsidRPr="00F27C52">
        <w:rPr>
          <w:rFonts w:ascii="Times New Roman" w:hAnsi="Times New Roman" w:cs="Times New Roman"/>
          <w:sz w:val="28"/>
          <w:szCs w:val="28"/>
        </w:rPr>
        <w:t>дефицитарность</w:t>
      </w:r>
      <w:proofErr w:type="spellEnd"/>
      <w:r w:rsidRPr="00F27C52">
        <w:rPr>
          <w:rFonts w:ascii="Times New Roman" w:hAnsi="Times New Roman" w:cs="Times New Roman"/>
          <w:sz w:val="28"/>
          <w:szCs w:val="28"/>
        </w:rPr>
        <w:t xml:space="preserve"> высших психических функций может сопровождаться инфантильными чертами личности и поведения ребенка. При этом в отдельных случаях у ребенка страдает работоспособность, в других случаях – произвольность в организации деятельности, в-третьих – мотивация к различным видам познавательной деятельности.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 xml:space="preserve">У большинства из них наблюдается полиморфная клиническая симптоматика: незрелость сложных форм поведения, целенаправленной деятельности на фоне быстрой истощаемости, нарушенной работоспособности, </w:t>
      </w:r>
      <w:proofErr w:type="spellStart"/>
      <w:r w:rsidRPr="00F27C52">
        <w:rPr>
          <w:rFonts w:ascii="Times New Roman" w:hAnsi="Times New Roman" w:cs="Times New Roman"/>
          <w:sz w:val="28"/>
          <w:szCs w:val="28"/>
        </w:rPr>
        <w:t>энцефалопатических</w:t>
      </w:r>
      <w:proofErr w:type="spellEnd"/>
      <w:r w:rsidRPr="00F27C52">
        <w:rPr>
          <w:rFonts w:ascii="Times New Roman" w:hAnsi="Times New Roman" w:cs="Times New Roman"/>
          <w:sz w:val="28"/>
          <w:szCs w:val="28"/>
        </w:rPr>
        <w:t xml:space="preserve"> расстройств.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Особенности детей с задержкой психического развития, у которых при потенциально сохранных возможностях интеллектуального развития отмечается: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Низкий уровень познавательной активности;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 xml:space="preserve">незрелость эмоционально-волевой сферы, инфантилизм, </w:t>
      </w:r>
      <w:proofErr w:type="spellStart"/>
      <w:r w:rsidRPr="00F27C52">
        <w:rPr>
          <w:rFonts w:ascii="Times New Roman" w:hAnsi="Times New Roman" w:cs="Times New Roman"/>
          <w:sz w:val="28"/>
          <w:szCs w:val="28"/>
        </w:rPr>
        <w:t>нескоординированность</w:t>
      </w:r>
      <w:proofErr w:type="spellEnd"/>
      <w:r w:rsidRPr="00F27C52">
        <w:rPr>
          <w:rFonts w:ascii="Times New Roman" w:hAnsi="Times New Roman" w:cs="Times New Roman"/>
          <w:sz w:val="28"/>
          <w:szCs w:val="28"/>
        </w:rPr>
        <w:t xml:space="preserve"> эмоциональных процессов;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преобладание игровых мотивов; сниженная работоспособность к приему и переработке информации;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ограниченные  фрагментарные  знания и представления об окружающем мире;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незрелость мотивации к учебной деятельности;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низкий уровень активности во всех сферах психической деятельности;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ограниченный запас общих сведений и представлений об окружающем мире;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снижение работоспособности;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повышенная истощаемость;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неустойчивость внимания;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ограниченность словарного запаса, особенно активного, замедление овладения грамматическим строем речи, трудности овладения письменной речью;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расстройства регуляции, программирования и контроля деятельности, низкий навык самоконтроля;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более низкий уровень развития восприятия;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отставание в развитие всех форм мышления;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 xml:space="preserve">недостаточная продуктивность произвольной памяти, преобладание механической памяти </w:t>
      </w:r>
      <w:proofErr w:type="gramStart"/>
      <w:r w:rsidRPr="00F27C52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F27C52">
        <w:rPr>
          <w:rFonts w:ascii="Times New Roman" w:hAnsi="Times New Roman" w:cs="Times New Roman"/>
          <w:sz w:val="28"/>
          <w:szCs w:val="28"/>
        </w:rPr>
        <w:t xml:space="preserve"> абстрактно-логической, снижение объемов кратковременной и долговременной памяти.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Основным направлением помощи детям с ЗПР является разносторонняя психолого-педагогическая коррекция, направленная на улучшение когнитивного развития и эмоционально-коммуникативной сферы.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1.Целенаправленное педагогическое воздействие в доступной игровой форме.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2.Индивидуальный подход к ребенку.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lastRenderedPageBreak/>
        <w:t>3.Формирование познавательных мотивов: создать проблемные учебные ситуации; стимулировать активность ребенка на занятии. 4.Обратить внимание на тип семейного воспитания.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Приемы:  Создание игровых ситуаций; дидактические и развивающие игры.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Одной из основных проблем таких  обучающихся  является невозможность долгое время концентрироваться на одном виде работы, а также отсутствие долгосрочной памяти. Поэтому в работе  мы  чередуем различные  виды деятельности и  тем самым способствуем  поддержанию внимания и усвоению материала.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 xml:space="preserve">Как и большинство учителей работающих с подобными детьми отмечаю, что немаловажным фактором является включение  интересных моментов в свои логопедические занятия, которые помогают вовлекать детей с низкой мотивацией в учебный процесс, а также индивидуально-дифференцированный подход, который позволяет усваивать  в </w:t>
      </w:r>
      <w:proofErr w:type="gramStart"/>
      <w:r w:rsidRPr="00F27C52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Pr="00F27C52">
        <w:rPr>
          <w:rFonts w:ascii="Times New Roman" w:hAnsi="Times New Roman" w:cs="Times New Roman"/>
          <w:sz w:val="28"/>
          <w:szCs w:val="28"/>
        </w:rPr>
        <w:t xml:space="preserve"> случаи адаптированную программу.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 Цель коррекционно-развивающих занятий – повышение уровня общего развития обучающихся, восполнение пробелов предшествующего развития и обучения, индивидуальная работа по формированию недостаточно освоенных умений и навыков, коррекция отклонений в развитии познавательной деятельности и речи, направленная подготовка к восприятию нового учебного материала.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При изучении  индивидуальных особенностей мл</w:t>
      </w:r>
      <w:proofErr w:type="gramStart"/>
      <w:r w:rsidRPr="00F27C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7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C5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27C52">
        <w:rPr>
          <w:rFonts w:ascii="Times New Roman" w:hAnsi="Times New Roman" w:cs="Times New Roman"/>
          <w:sz w:val="28"/>
          <w:szCs w:val="28"/>
        </w:rPr>
        <w:t>кольников с ЗПР принимаются во внимание следующие показатели:  физическое состояние и развитие ребенка, отношение к учебной деятельности,  особенности мотивации, особенности эмоционально-личностной сферы; особенности усвоения знаний, умений и навыков, предусмотренных программой, особенности и уровень развития познавательной деятельности.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 xml:space="preserve">Одним из наиболее важных принципов построения педагогического процесса с детьми с ЗПР является принцип дифференцированного подхода. Дифференцированное обучение - относительно новая технология </w:t>
      </w:r>
      <w:proofErr w:type="spellStart"/>
      <w:r w:rsidRPr="00F27C52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F27C52">
        <w:rPr>
          <w:rFonts w:ascii="Times New Roman" w:hAnsi="Times New Roman" w:cs="Times New Roman"/>
          <w:sz w:val="28"/>
          <w:szCs w:val="28"/>
        </w:rPr>
        <w:t xml:space="preserve"> обучения. Она учитывает индивидуальные особенности каждого ребёнка, создает комфортные психолого-педагогические условия для активной познавательной деятельности детей, развивает их мышление, самостоятельность.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Дифференцированный подход в традиционной системе обучения организационно состоит в сочетании индивидуальной, групповой и фронтальной работы. Данный подход необходим на всех этапах обучения. В дидактике нет готовых рецептов на все случаи жизни по реализации данного принципа, поскольку сама проблема дифференцированного подхода в обучении носит творческий характер.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 xml:space="preserve">Сущность дифференцированного подхода заключается в организации учебного процесса с учетом возрастных особенностей, в создании </w:t>
      </w:r>
      <w:r w:rsidRPr="00F27C52">
        <w:rPr>
          <w:rFonts w:ascii="Times New Roman" w:hAnsi="Times New Roman" w:cs="Times New Roman"/>
          <w:sz w:val="28"/>
          <w:szCs w:val="28"/>
        </w:rPr>
        <w:lastRenderedPageBreak/>
        <w:t xml:space="preserve">оптимальных условий для эффективной деятельности всех детей, в </w:t>
      </w:r>
      <w:proofErr w:type="spellStart"/>
      <w:r w:rsidRPr="00F27C52">
        <w:rPr>
          <w:rFonts w:ascii="Times New Roman" w:hAnsi="Times New Roman" w:cs="Times New Roman"/>
          <w:sz w:val="28"/>
          <w:szCs w:val="28"/>
        </w:rPr>
        <w:t>перестраивании</w:t>
      </w:r>
      <w:proofErr w:type="spellEnd"/>
      <w:r w:rsidRPr="00F27C52">
        <w:rPr>
          <w:rFonts w:ascii="Times New Roman" w:hAnsi="Times New Roman" w:cs="Times New Roman"/>
          <w:sz w:val="28"/>
          <w:szCs w:val="28"/>
        </w:rPr>
        <w:t xml:space="preserve"> содержания, методов, форм обучения.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 xml:space="preserve">По результатам всестороннего диагностического обследования, в ходе организации образовательного процесса.   Для успешной реализации данной технологии мы логопеды распределяем детей, имеющих схожие уровни </w:t>
      </w:r>
      <w:proofErr w:type="spellStart"/>
      <w:r w:rsidRPr="00F27C5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27C52">
        <w:rPr>
          <w:rFonts w:ascii="Times New Roman" w:hAnsi="Times New Roman" w:cs="Times New Roman"/>
          <w:sz w:val="28"/>
          <w:szCs w:val="28"/>
        </w:rPr>
        <w:t xml:space="preserve"> знаний, умений и возможностей на группы. Принцип дифференциации обучения - создание равных условий ребёнку с разными способностями для ситуации успеха.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Зачастую усвоение программного материала происходит на следующих уровнях: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C52">
        <w:rPr>
          <w:rFonts w:ascii="Times New Roman" w:hAnsi="Times New Roman" w:cs="Times New Roman"/>
          <w:sz w:val="28"/>
          <w:szCs w:val="28"/>
        </w:rPr>
        <w:t>I уровень - овладение содержанием программного материала (ребёнок запомнил, воспроизвел);</w:t>
      </w:r>
      <w:proofErr w:type="gramEnd"/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II уровень - понимание (ребёнок объяснил, прокомментировал);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III уровень - применение (по эталону, в схожей или измененной ситуации);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IV уровень - обобщение, систематизация (анализ - выделил части из целого; синтез - образовал новое целое);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V уровень - оценка (определил значение изученной информации, сделал выводы).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Дети учатся планировать и доводить работу до конца.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Так, постепенно в ходе целенаправленной коррекционной работы дети с ЗПР переходят на более высокий уровень развития относительно своего начального. Некоторые из них становятся способными участвовать в более сложных видах деятельности. Таким образом, эффект использования данной технологии даёт возможность каждому ребёнку овладеть учебным материалом на разном уровне, но не ниже базового, в зависимости от способностей и возможностей, а также индивидуальных особенностей личности каждого воспитанника.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Коррекционные занятия с учетом дифференцированного подхода отличаются рядом особенностей: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 xml:space="preserve">обязательное создание доброжелательной атмосферы, не допускающей критики и упреков, </w:t>
      </w:r>
      <w:proofErr w:type="gramStart"/>
      <w:r w:rsidRPr="00F27C52">
        <w:rPr>
          <w:rFonts w:ascii="Times New Roman" w:hAnsi="Times New Roman" w:cs="Times New Roman"/>
          <w:sz w:val="28"/>
          <w:szCs w:val="28"/>
        </w:rPr>
        <w:t>закреплении</w:t>
      </w:r>
      <w:proofErr w:type="gramEnd"/>
      <w:r w:rsidRPr="00F27C52">
        <w:rPr>
          <w:rFonts w:ascii="Times New Roman" w:hAnsi="Times New Roman" w:cs="Times New Roman"/>
          <w:sz w:val="28"/>
          <w:szCs w:val="28"/>
        </w:rPr>
        <w:t xml:space="preserve"> ситуации успеха;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 xml:space="preserve">усиление роли практической направленности изучаемого материала (процесс получения знаний основан на выполнении определенных действий, </w:t>
      </w:r>
      <w:proofErr w:type="gramStart"/>
      <w:r w:rsidRPr="00F27C52">
        <w:rPr>
          <w:rFonts w:ascii="Times New Roman" w:hAnsi="Times New Roman" w:cs="Times New Roman"/>
          <w:sz w:val="28"/>
          <w:szCs w:val="28"/>
        </w:rPr>
        <w:t>все знания, полученные на занятиях сразу закрепляются</w:t>
      </w:r>
      <w:proofErr w:type="gramEnd"/>
      <w:r w:rsidRPr="00F27C52">
        <w:rPr>
          <w:rFonts w:ascii="Times New Roman" w:hAnsi="Times New Roman" w:cs="Times New Roman"/>
          <w:sz w:val="28"/>
          <w:szCs w:val="28"/>
        </w:rPr>
        <w:t xml:space="preserve"> в деятельности);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опора на жизненный опыт ребенка;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постепенное усложнение заданий для каждого ребёнка, поощрение любой инициативы в деятельности;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соблюдение в определении объема изучаемого материала принципа необходимости и достаточности (каждый материал на занятии рассматривается с точки зрения необходимости для ребенка и в дальнейшем закрепляется в опыте самого ребенка);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опора на сохранные функции анализаторов при изучении нового материала (с учетом нейропсихологии);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lastRenderedPageBreak/>
        <w:t>обеспечение каждому ребенку близкой и понятной мотивации любой деятельности.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 xml:space="preserve">К каждому ребенку требования предъявляются с учетом его актуального уровня развития и зоны ближайшего развития, уровнем нейропсихологического развития (например, если одному ребенку </w:t>
      </w:r>
      <w:proofErr w:type="gramStart"/>
      <w:r w:rsidRPr="00F27C52">
        <w:rPr>
          <w:rFonts w:ascii="Times New Roman" w:hAnsi="Times New Roman" w:cs="Times New Roman"/>
          <w:sz w:val="28"/>
          <w:szCs w:val="28"/>
        </w:rPr>
        <w:t>достаточно словесной</w:t>
      </w:r>
      <w:proofErr w:type="gramEnd"/>
      <w:r w:rsidRPr="00F27C52">
        <w:rPr>
          <w:rFonts w:ascii="Times New Roman" w:hAnsi="Times New Roman" w:cs="Times New Roman"/>
          <w:sz w:val="28"/>
          <w:szCs w:val="28"/>
        </w:rPr>
        <w:t xml:space="preserve"> инструкции, то другой нуждается в сопроводительном показе, или иногда для конкретного ребенка заканчивается занятие раньше запланированного, если заметно, что ребенок сильно утомлен).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C52">
        <w:rPr>
          <w:rFonts w:ascii="Times New Roman" w:hAnsi="Times New Roman" w:cs="Times New Roman"/>
          <w:sz w:val="28"/>
          <w:szCs w:val="28"/>
        </w:rPr>
        <w:t>На каждом уроке материал подбирается с учетом особенностей детей и распределяется так, чтобы постоянно была опора на все группы анализаторов и  материалы с разным уровнем сложности (контурные изображения для раскрашивания, наложенные изображения с 2, 3 или 4 предметами, шнуровка с разными по величине и количеству отверстий, наборы для группировки с разным количеством групп предметов или с разным количеством предметов и</w:t>
      </w:r>
      <w:proofErr w:type="gramEnd"/>
      <w:r w:rsidRPr="00F27C52">
        <w:rPr>
          <w:rFonts w:ascii="Times New Roman" w:hAnsi="Times New Roman" w:cs="Times New Roman"/>
          <w:sz w:val="28"/>
          <w:szCs w:val="28"/>
        </w:rPr>
        <w:t xml:space="preserve"> т. д.).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 xml:space="preserve">Компьютерные технологии, как мощное средство обучения, которое способно значительно повысить эффективность и мотивацию к учению.  Компьютерные технологии позволяют мне создать благоприятные условия на различных этапах занятия. Использование современных развивающих игр, наглядности. Занятие  становится более интересным для </w:t>
      </w:r>
      <w:proofErr w:type="gramStart"/>
      <w:r w:rsidRPr="00F27C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27C52">
        <w:rPr>
          <w:rFonts w:ascii="Times New Roman" w:hAnsi="Times New Roman" w:cs="Times New Roman"/>
          <w:sz w:val="28"/>
          <w:szCs w:val="28"/>
        </w:rPr>
        <w:t>; за счет этого повышается эффективность урока. Таких как « Работа над ошибками» разработанный на сайте  «</w:t>
      </w:r>
      <w:proofErr w:type="spellStart"/>
      <w:r w:rsidRPr="00F27C52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Pr="00F27C52">
        <w:rPr>
          <w:rFonts w:ascii="Times New Roman" w:hAnsi="Times New Roman" w:cs="Times New Roman"/>
          <w:sz w:val="28"/>
          <w:szCs w:val="28"/>
        </w:rPr>
        <w:t>» задания по профилактике и коррекции нарушений письма и чтения у дошкольников и мл</w:t>
      </w:r>
      <w:proofErr w:type="gramStart"/>
      <w:r w:rsidRPr="00F27C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7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C5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27C52">
        <w:rPr>
          <w:rFonts w:ascii="Times New Roman" w:hAnsi="Times New Roman" w:cs="Times New Roman"/>
          <w:sz w:val="28"/>
          <w:szCs w:val="28"/>
        </w:rPr>
        <w:t xml:space="preserve">кольников, материал который можно использовать в работе с </w:t>
      </w:r>
      <w:proofErr w:type="spellStart"/>
      <w:r w:rsidRPr="00F27C52">
        <w:rPr>
          <w:rFonts w:ascii="Times New Roman" w:hAnsi="Times New Roman" w:cs="Times New Roman"/>
          <w:sz w:val="28"/>
          <w:szCs w:val="28"/>
        </w:rPr>
        <w:t>обучающимия</w:t>
      </w:r>
      <w:proofErr w:type="spellEnd"/>
      <w:r w:rsidRPr="00F27C52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 xml:space="preserve">Дифференцированный подход к </w:t>
      </w:r>
      <w:proofErr w:type="gramStart"/>
      <w:r w:rsidRPr="00F27C5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27C52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на уроке осуществляется за счет: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 xml:space="preserve">• дозирования индивидуальной образовательной </w:t>
      </w:r>
      <w:proofErr w:type="gramStart"/>
      <w:r w:rsidRPr="00F27C52">
        <w:rPr>
          <w:rFonts w:ascii="Times New Roman" w:hAnsi="Times New Roman" w:cs="Times New Roman"/>
          <w:sz w:val="28"/>
          <w:szCs w:val="28"/>
        </w:rPr>
        <w:t>нагрузки</w:t>
      </w:r>
      <w:proofErr w:type="gramEnd"/>
      <w:r w:rsidRPr="00F27C52">
        <w:rPr>
          <w:rFonts w:ascii="Times New Roman" w:hAnsi="Times New Roman" w:cs="Times New Roman"/>
          <w:sz w:val="28"/>
          <w:szCs w:val="28"/>
        </w:rPr>
        <w:t xml:space="preserve"> как по интенсивности, так и по сложности материала;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• индивидуальной помощи в виде стимуляции к действию, дополнительного пояснения и др.;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• введения специальных видов помощи, а именно: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- зрительных опор на этапе программирования и выполнения задания,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- речевого регулирования на этапах планирования и выполнения задания (сначала педагог задает программу деятельности и комментирует действия ребенка; затем ребенок сам сопровождает свою деятельность речью; на следующих этапах - дает словесный отчет о ней; на завершающих этапах учится сам самостоятельно планировать свои действия и действия других детей);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- совместного с педагогом сличения образца и результата собственной деятельности, подведения итога выполнения задания и его оценки;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- введение элементов программированного обучения и т. д.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C52">
        <w:rPr>
          <w:rFonts w:ascii="Times New Roman" w:hAnsi="Times New Roman" w:cs="Times New Roman"/>
          <w:sz w:val="28"/>
          <w:szCs w:val="28"/>
        </w:rPr>
        <w:t xml:space="preserve">Эффективные игры по профилактике и коррекции  нарушений письменной речи  у обучающихся с ОВЗ  - это развивающие игры </w:t>
      </w:r>
      <w:proofErr w:type="spellStart"/>
      <w:r w:rsidRPr="00F27C52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F27C52">
        <w:rPr>
          <w:rFonts w:ascii="Times New Roman" w:hAnsi="Times New Roman" w:cs="Times New Roman"/>
          <w:sz w:val="28"/>
          <w:szCs w:val="28"/>
        </w:rPr>
        <w:t xml:space="preserve"> такие как:</w:t>
      </w:r>
      <w:proofErr w:type="gramEnd"/>
      <w:r w:rsidRPr="00F27C52">
        <w:rPr>
          <w:rFonts w:ascii="Times New Roman" w:hAnsi="Times New Roman" w:cs="Times New Roman"/>
          <w:sz w:val="28"/>
          <w:szCs w:val="28"/>
        </w:rPr>
        <w:t xml:space="preserve"> «Прозрачные квадраты», « Снеговик из слов» </w:t>
      </w:r>
      <w:r w:rsidRPr="00F27C52">
        <w:rPr>
          <w:rFonts w:ascii="Times New Roman" w:hAnsi="Times New Roman" w:cs="Times New Roman"/>
          <w:sz w:val="28"/>
          <w:szCs w:val="28"/>
        </w:rPr>
        <w:lastRenderedPageBreak/>
        <w:t>«Яблонька», это не только составление слов из букв, проговаривание каждого звуков, слогов, слов, развитие мелкой моторики, но и индивидуальный  подход к занятиям позволяет поддерживать стойкий познавательный интерес у детей с ЗПР  и повышает результативность коррекции.</w:t>
      </w:r>
    </w:p>
    <w:p w:rsidR="00F27C52" w:rsidRPr="00F27C52" w:rsidRDefault="00F27C52" w:rsidP="00F27C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2">
        <w:rPr>
          <w:rFonts w:ascii="Times New Roman" w:hAnsi="Times New Roman" w:cs="Times New Roman"/>
          <w:sz w:val="28"/>
          <w:szCs w:val="28"/>
        </w:rPr>
        <w:t>Таким образом, современные технологии индивидуально-дифференцированного подхода при обучении обучающихся с ОВЗ являются условием максимально возможной корректировки нарушений в развитии ребенка с ОВЗ  и адаптации его в окружающем мире.</w:t>
      </w:r>
    </w:p>
    <w:p w:rsidR="00DF1521" w:rsidRDefault="00DF1521"/>
    <w:sectPr w:rsidR="00DF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A4E9E"/>
    <w:multiLevelType w:val="multilevel"/>
    <w:tmpl w:val="90C4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675C7"/>
    <w:multiLevelType w:val="multilevel"/>
    <w:tmpl w:val="67E0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941AA"/>
    <w:multiLevelType w:val="multilevel"/>
    <w:tmpl w:val="B26E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52"/>
    <w:rsid w:val="00DF1521"/>
    <w:rsid w:val="00F2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7C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7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1930</Words>
  <Characters>11004</Characters>
  <Application>Microsoft Office Word</Application>
  <DocSecurity>0</DocSecurity>
  <Lines>91</Lines>
  <Paragraphs>25</Paragraphs>
  <ScaleCrop>false</ScaleCrop>
  <Company/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2022-11-01T20:22:00Z</dcterms:created>
  <dcterms:modified xsi:type="dcterms:W3CDTF">2022-11-01T20:28:00Z</dcterms:modified>
</cp:coreProperties>
</file>