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D5D4" w14:textId="1557B271" w:rsidR="00816A42" w:rsidRPr="00291C7D" w:rsidRDefault="00291C7D" w:rsidP="00291C7D">
      <w:pPr>
        <w:spacing w:line="259" w:lineRule="auto"/>
        <w:jc w:val="center"/>
        <w:rPr>
          <w:rFonts w:eastAsiaTheme="minorHAnsi"/>
          <w:b/>
          <w:bCs/>
          <w:color w:val="333333"/>
          <w:sz w:val="28"/>
          <w:szCs w:val="28"/>
          <w:shd w:val="clear" w:color="auto" w:fill="F6F6F6"/>
          <w:lang w:eastAsia="en-US"/>
        </w:rPr>
      </w:pPr>
      <w:bookmarkStart w:id="0" w:name="_Hlk128913309"/>
      <w:r w:rsidRPr="00291C7D">
        <w:rPr>
          <w:rFonts w:eastAsiaTheme="minorHAnsi"/>
          <w:b/>
          <w:bCs/>
          <w:color w:val="333333"/>
          <w:sz w:val="28"/>
          <w:szCs w:val="28"/>
          <w:shd w:val="clear" w:color="auto" w:fill="F6F6F6"/>
          <w:lang w:eastAsia="en-US"/>
        </w:rPr>
        <w:t>Использование игр в коррекционной логопедической работе с младшими школьниками.</w:t>
      </w:r>
      <w:bookmarkEnd w:id="0"/>
    </w:p>
    <w:p w14:paraId="43620B3E" w14:textId="0C7E1D2D" w:rsidR="00155C1A" w:rsidRPr="00B35071" w:rsidRDefault="00291C7D" w:rsidP="00155C1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Голбан Марина Ивановна</w:t>
      </w:r>
      <w:r w:rsidR="00155C1A" w:rsidRPr="00B35071">
        <w:rPr>
          <w:sz w:val="28"/>
          <w:szCs w:val="28"/>
        </w:rPr>
        <w:t xml:space="preserve">, </w:t>
      </w:r>
      <w:r>
        <w:rPr>
          <w:sz w:val="28"/>
          <w:szCs w:val="28"/>
        </w:rPr>
        <w:t>учитель – логопед, учитель – дефектолог</w:t>
      </w:r>
      <w:r w:rsidR="00155C1A" w:rsidRPr="00B35071">
        <w:rPr>
          <w:sz w:val="28"/>
          <w:szCs w:val="28"/>
        </w:rPr>
        <w:t>;</w:t>
      </w:r>
    </w:p>
    <w:p w14:paraId="51CAF1B2" w14:textId="18E2D5EE" w:rsidR="00F60348" w:rsidRPr="00B35071" w:rsidRDefault="00291C7D" w:rsidP="00291C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МБОУ СШ № 75 (г. Ульяновск)</w:t>
      </w:r>
    </w:p>
    <w:p w14:paraId="4E66C7F6" w14:textId="77777777" w:rsidR="00291C7D" w:rsidRDefault="00291C7D" w:rsidP="00135899">
      <w:pPr>
        <w:tabs>
          <w:tab w:val="left" w:pos="7513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14:paraId="0D074C6A" w14:textId="77777777" w:rsidR="00061071" w:rsidRPr="00061071" w:rsidRDefault="00061071" w:rsidP="00061071">
      <w:pPr>
        <w:tabs>
          <w:tab w:val="left" w:pos="7513"/>
        </w:tabs>
        <w:spacing w:after="160" w:line="360" w:lineRule="auto"/>
        <w:ind w:firstLine="709"/>
        <w:jc w:val="both"/>
        <w:rPr>
          <w:i/>
          <w:sz w:val="28"/>
          <w:szCs w:val="28"/>
        </w:rPr>
      </w:pPr>
      <w:r w:rsidRPr="00061071">
        <w:rPr>
          <w:rFonts w:eastAsiaTheme="minorHAnsi"/>
          <w:color w:val="333333"/>
          <w:sz w:val="28"/>
          <w:szCs w:val="28"/>
          <w:shd w:val="clear" w:color="auto" w:fill="F6F6F6"/>
          <w:lang w:eastAsia="en-US"/>
        </w:rPr>
        <w:t xml:space="preserve">  </w:t>
      </w:r>
      <w:r w:rsidRPr="00061071">
        <w:rPr>
          <w:i/>
          <w:sz w:val="28"/>
          <w:szCs w:val="28"/>
        </w:rPr>
        <w:t xml:space="preserve">В статье автор пытаются определить важность игры для детей младшего школьного возраста, место и роль в коррекционной практике. </w:t>
      </w:r>
    </w:p>
    <w:p w14:paraId="65600C42" w14:textId="7DCF8289" w:rsidR="00135899" w:rsidRPr="00061071" w:rsidRDefault="00061071" w:rsidP="00061071">
      <w:pPr>
        <w:tabs>
          <w:tab w:val="left" w:pos="7513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061071">
        <w:rPr>
          <w:b/>
          <w:i/>
          <w:sz w:val="28"/>
          <w:szCs w:val="28"/>
        </w:rPr>
        <w:t>Ключевые слова:</w:t>
      </w:r>
      <w:r w:rsidRPr="00061071">
        <w:rPr>
          <w:i/>
          <w:sz w:val="28"/>
          <w:szCs w:val="28"/>
        </w:rPr>
        <w:t xml:space="preserve"> игра, игротерапия, дети. </w:t>
      </w:r>
    </w:p>
    <w:p w14:paraId="0A444008" w14:textId="13E7843A" w:rsidR="00291C7D" w:rsidRPr="00291C7D" w:rsidRDefault="00291C7D" w:rsidP="00291C7D">
      <w:pPr>
        <w:spacing w:line="259" w:lineRule="auto"/>
        <w:rPr>
          <w:rFonts w:eastAsiaTheme="minorHAnsi"/>
          <w:sz w:val="28"/>
          <w:szCs w:val="28"/>
          <w:shd w:val="clear" w:color="auto" w:fill="F6F6F6"/>
          <w:lang w:eastAsia="en-US"/>
        </w:rPr>
      </w:pPr>
      <w:r w:rsidRPr="00291C7D">
        <w:rPr>
          <w:rFonts w:eastAsiaTheme="minorHAnsi"/>
          <w:sz w:val="28"/>
          <w:szCs w:val="28"/>
          <w:shd w:val="clear" w:color="auto" w:fill="F6F6F6"/>
          <w:lang w:eastAsia="en-US"/>
        </w:rPr>
        <w:t xml:space="preserve">В последнее время количество детей с речевой патологией неуклонно растет. Причем тяжесть речевых дефектов становится более сложной по структуре.  А это значит, что на устранения речевого недоразвития требуется больше времени. И нередки случаи, когда ребенок, получив квалифицированную логопедическую помощь в детском саду, продолжат коррекцию в школе.  </w:t>
      </w:r>
    </w:p>
    <w:p w14:paraId="775932BE" w14:textId="33C864D6" w:rsidR="00291C7D" w:rsidRPr="00291C7D" w:rsidRDefault="00291C7D" w:rsidP="00291C7D">
      <w:pPr>
        <w:spacing w:line="259" w:lineRule="auto"/>
        <w:rPr>
          <w:rFonts w:eastAsiaTheme="minorHAnsi"/>
          <w:sz w:val="28"/>
          <w:szCs w:val="28"/>
          <w:shd w:val="clear" w:color="auto" w:fill="F6F6F6"/>
          <w:lang w:eastAsia="en-US"/>
        </w:rPr>
      </w:pPr>
      <w:r w:rsidRPr="00291C7D">
        <w:rPr>
          <w:rFonts w:eastAsiaTheme="minorHAnsi"/>
          <w:sz w:val="28"/>
          <w:szCs w:val="28"/>
          <w:shd w:val="clear" w:color="auto" w:fill="F6F6F6"/>
          <w:lang w:eastAsia="en-US"/>
        </w:rPr>
        <w:t xml:space="preserve">Как известно речь – это мышление. Мы мыслим словами, фразами. Несформированность речи влечет за собой недостаточную сформированность определенного типа мышления, необходимого для школьного обучения. Поэтому такой ребенок, приходя в школу, еще не доиграл. </w:t>
      </w:r>
    </w:p>
    <w:p w14:paraId="33FC99F0" w14:textId="77777777" w:rsidR="00291C7D" w:rsidRPr="00291C7D" w:rsidRDefault="00291C7D" w:rsidP="00291C7D">
      <w:pPr>
        <w:spacing w:line="259" w:lineRule="auto"/>
        <w:rPr>
          <w:rFonts w:eastAsiaTheme="minorHAnsi"/>
          <w:sz w:val="28"/>
          <w:szCs w:val="28"/>
          <w:shd w:val="clear" w:color="auto" w:fill="F6F6F6"/>
          <w:lang w:eastAsia="en-US"/>
        </w:rPr>
      </w:pPr>
      <w:r w:rsidRPr="00291C7D">
        <w:rPr>
          <w:rFonts w:eastAsiaTheme="minorHAnsi"/>
          <w:sz w:val="28"/>
          <w:szCs w:val="28"/>
          <w:shd w:val="clear" w:color="auto" w:fill="F6F6F6"/>
          <w:lang w:eastAsia="en-US"/>
        </w:rPr>
        <w:t xml:space="preserve"> Игра – это основной вид деятельности, в котором формируется все новообразования будущего школьника. Поэтому, на наш взгляд, игра тот самый «мостик», который поможет школьнику преодолеть речевые недостатки, или по крайне мере их компенсировать на сколько это возможно.</w:t>
      </w:r>
    </w:p>
    <w:p w14:paraId="7CAA49DA" w14:textId="0D33E526" w:rsidR="00291C7D" w:rsidRPr="00291C7D" w:rsidRDefault="00291C7D" w:rsidP="00291C7D">
      <w:pPr>
        <w:shd w:val="clear" w:color="auto" w:fill="FFFFFF"/>
        <w:spacing w:line="330" w:lineRule="atLeast"/>
        <w:rPr>
          <w:i/>
          <w:iCs/>
          <w:sz w:val="28"/>
          <w:szCs w:val="28"/>
        </w:rPr>
      </w:pPr>
      <w:r w:rsidRPr="00291C7D">
        <w:rPr>
          <w:rFonts w:eastAsiaTheme="minorHAnsi"/>
          <w:sz w:val="28"/>
          <w:szCs w:val="28"/>
          <w:shd w:val="clear" w:color="auto" w:fill="F6F6F6"/>
          <w:lang w:eastAsia="en-US"/>
        </w:rPr>
        <w:t xml:space="preserve"> </w:t>
      </w:r>
      <w:r w:rsidRPr="00291C7D">
        <w:rPr>
          <w:i/>
          <w:iCs/>
          <w:sz w:val="28"/>
          <w:szCs w:val="28"/>
        </w:rPr>
        <w:t>Игротерапия</w:t>
      </w:r>
      <w:r w:rsidR="00CC3EF7">
        <w:rPr>
          <w:i/>
          <w:iCs/>
          <w:sz w:val="28"/>
          <w:szCs w:val="28"/>
        </w:rPr>
        <w:t xml:space="preserve"> </w:t>
      </w:r>
      <w:r w:rsidR="00E4356C" w:rsidRPr="00291C7D">
        <w:rPr>
          <w:i/>
          <w:iCs/>
          <w:sz w:val="28"/>
          <w:szCs w:val="28"/>
        </w:rPr>
        <w:t>— это</w:t>
      </w:r>
      <w:r w:rsidRPr="00291C7D">
        <w:rPr>
          <w:i/>
          <w:iCs/>
          <w:sz w:val="28"/>
          <w:szCs w:val="28"/>
        </w:rPr>
        <w:t xml:space="preserve"> метод психотерапевтического воздействия с применением игры. </w:t>
      </w:r>
      <w:r w:rsidRPr="00291C7D">
        <w:rPr>
          <w:sz w:val="28"/>
          <w:szCs w:val="28"/>
        </w:rPr>
        <w:t>Это необходимо для полного погружения во внутренний мир ребенка.</w:t>
      </w:r>
    </w:p>
    <w:p w14:paraId="2BE01CD8" w14:textId="77777777" w:rsidR="00291C7D" w:rsidRPr="00291C7D" w:rsidRDefault="00291C7D" w:rsidP="00291C7D">
      <w:pPr>
        <w:shd w:val="clear" w:color="auto" w:fill="FFFFFF"/>
        <w:spacing w:line="330" w:lineRule="atLeast"/>
        <w:rPr>
          <w:sz w:val="28"/>
          <w:szCs w:val="28"/>
        </w:rPr>
      </w:pPr>
      <w:r w:rsidRPr="00291C7D">
        <w:rPr>
          <w:sz w:val="28"/>
          <w:szCs w:val="28"/>
        </w:rPr>
        <w:t>В ходе игры удается отыскать проблемы, возможные причины их формирования. Игротерапия для детей призвана помочь побороть сложности развития, исключить проблемы поведения.</w:t>
      </w:r>
    </w:p>
    <w:p w14:paraId="30C32B6D" w14:textId="1620CFF2" w:rsidR="00135899" w:rsidRPr="00B35071" w:rsidRDefault="00291C7D" w:rsidP="00291C7D">
      <w:pPr>
        <w:pStyle w:val="bodytext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91C7D">
        <w:rPr>
          <w:sz w:val="28"/>
          <w:szCs w:val="28"/>
        </w:rPr>
        <w:t>Конечно, в функциональном плане, игры для младших школьников несколько отличаются от игры дошкольников</w:t>
      </w:r>
      <w:r w:rsidR="00815B78" w:rsidRPr="00291C7D">
        <w:rPr>
          <w:sz w:val="28"/>
          <w:szCs w:val="28"/>
        </w:rPr>
        <w:t>.</w:t>
      </w:r>
      <w:r w:rsidR="00B37F5D">
        <w:rPr>
          <w:sz w:val="28"/>
          <w:szCs w:val="28"/>
        </w:rPr>
        <w:t xml:space="preserve"> Сведем данные в таблиц</w:t>
      </w:r>
      <w:r w:rsidR="00E62212">
        <w:rPr>
          <w:sz w:val="28"/>
          <w:szCs w:val="28"/>
        </w:rPr>
        <w:t>у</w:t>
      </w:r>
      <w:r w:rsidR="00B37F5D">
        <w:rPr>
          <w:sz w:val="28"/>
          <w:szCs w:val="28"/>
        </w:rPr>
        <w:t xml:space="preserve"> 1.</w:t>
      </w:r>
    </w:p>
    <w:p w14:paraId="4A65BA35" w14:textId="77777777" w:rsidR="00507AC1" w:rsidRPr="00B35071" w:rsidRDefault="00507AC1" w:rsidP="00507AC1">
      <w:pPr>
        <w:pStyle w:val="bodytext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 w:rsidRPr="00B35071">
        <w:rPr>
          <w:sz w:val="28"/>
          <w:szCs w:val="28"/>
        </w:rPr>
        <w:t>Таблица 1</w:t>
      </w:r>
    </w:p>
    <w:p w14:paraId="1C94490D" w14:textId="558EC532" w:rsidR="00E62212" w:rsidRPr="00E62212" w:rsidRDefault="00E62212" w:rsidP="00E62212">
      <w:pPr>
        <w:shd w:val="clear" w:color="auto" w:fill="FFFFFF"/>
        <w:spacing w:line="330" w:lineRule="atLeast"/>
        <w:rPr>
          <w:b/>
          <w:bCs/>
          <w:sz w:val="28"/>
          <w:szCs w:val="28"/>
        </w:rPr>
      </w:pPr>
      <w:r w:rsidRPr="00E62212">
        <w:rPr>
          <w:b/>
          <w:bCs/>
          <w:color w:val="333333"/>
          <w:sz w:val="28"/>
          <w:szCs w:val="28"/>
        </w:rPr>
        <w:t xml:space="preserve">                  </w:t>
      </w:r>
      <w:r w:rsidRPr="00E62212">
        <w:rPr>
          <w:b/>
          <w:bCs/>
          <w:sz w:val="28"/>
          <w:szCs w:val="28"/>
        </w:rPr>
        <w:t>Отличие игры дошкольников от младших школьников</w:t>
      </w: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3822"/>
        <w:gridCol w:w="2551"/>
        <w:gridCol w:w="2971"/>
      </w:tblGrid>
      <w:tr w:rsidR="00E62212" w:rsidRPr="00E62212" w14:paraId="2BD70035" w14:textId="77777777" w:rsidTr="0026787B">
        <w:tc>
          <w:tcPr>
            <w:tcW w:w="3823" w:type="dxa"/>
          </w:tcPr>
          <w:p w14:paraId="7FC34498" w14:textId="77777777" w:rsidR="00E62212" w:rsidRPr="00E62212" w:rsidRDefault="00E62212" w:rsidP="00E62212">
            <w:pPr>
              <w:spacing w:line="33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игра</w:t>
            </w:r>
          </w:p>
        </w:tc>
        <w:tc>
          <w:tcPr>
            <w:tcW w:w="2551" w:type="dxa"/>
          </w:tcPr>
          <w:p w14:paraId="012B895D" w14:textId="77777777" w:rsidR="00E62212" w:rsidRPr="00E62212" w:rsidRDefault="00E62212" w:rsidP="00E62212">
            <w:pPr>
              <w:spacing w:line="33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дошкольники</w:t>
            </w:r>
          </w:p>
        </w:tc>
        <w:tc>
          <w:tcPr>
            <w:tcW w:w="2971" w:type="dxa"/>
          </w:tcPr>
          <w:p w14:paraId="7E4157EC" w14:textId="77777777" w:rsidR="00E62212" w:rsidRPr="00E62212" w:rsidRDefault="00E62212" w:rsidP="00E62212">
            <w:pPr>
              <w:spacing w:line="33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2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младшие школьники</w:t>
            </w:r>
          </w:p>
        </w:tc>
      </w:tr>
      <w:tr w:rsidR="00E62212" w:rsidRPr="00E62212" w14:paraId="7DD7F4A7" w14:textId="77777777" w:rsidTr="0026787B">
        <w:tc>
          <w:tcPr>
            <w:tcW w:w="3823" w:type="dxa"/>
          </w:tcPr>
          <w:p w14:paraId="722FBFDA" w14:textId="77777777" w:rsidR="00E62212" w:rsidRPr="00E62212" w:rsidRDefault="00E62212" w:rsidP="00E62212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212">
              <w:rPr>
                <w:rFonts w:ascii="Times New Roman" w:hAnsi="Times New Roman" w:cs="Times New Roman"/>
                <w:sz w:val="28"/>
                <w:szCs w:val="28"/>
              </w:rPr>
              <w:t>1.Общее значение для ребенка.</w:t>
            </w:r>
          </w:p>
        </w:tc>
        <w:tc>
          <w:tcPr>
            <w:tcW w:w="2551" w:type="dxa"/>
          </w:tcPr>
          <w:p w14:paraId="2CDFFCCA" w14:textId="77777777" w:rsidR="00E62212" w:rsidRPr="00E62212" w:rsidRDefault="00E62212" w:rsidP="00E62212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212">
              <w:rPr>
                <w:rFonts w:ascii="Times New Roman" w:hAnsi="Times New Roman" w:cs="Times New Roman"/>
                <w:sz w:val="28"/>
                <w:szCs w:val="28"/>
              </w:rPr>
              <w:t xml:space="preserve">Ведущий вид деятельности: формируются новообразования и новый ведущий </w:t>
            </w:r>
            <w:r w:rsidRPr="00E62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деятельности - учебная деятельность.</w:t>
            </w:r>
          </w:p>
        </w:tc>
        <w:tc>
          <w:tcPr>
            <w:tcW w:w="2971" w:type="dxa"/>
          </w:tcPr>
          <w:p w14:paraId="27F1AF1F" w14:textId="77777777" w:rsidR="00E62212" w:rsidRPr="00E62212" w:rsidRDefault="00E62212" w:rsidP="00E62212">
            <w:pPr>
              <w:spacing w:line="33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62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Коррекция функций, которые недостаточно сформировались в полном объеме. Формирование на их </w:t>
            </w:r>
            <w:r w:rsidRPr="00E622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основе учебных навыков.</w:t>
            </w:r>
          </w:p>
        </w:tc>
      </w:tr>
    </w:tbl>
    <w:p w14:paraId="7E6BF843" w14:textId="77777777" w:rsidR="00E62212" w:rsidRDefault="00E62212" w:rsidP="00507AC1">
      <w:pPr>
        <w:pStyle w:val="bodytext0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14:paraId="47BA11DC" w14:textId="77777777" w:rsidR="00E62212" w:rsidRPr="00E62212" w:rsidRDefault="00E62212" w:rsidP="00E62212">
      <w:pPr>
        <w:spacing w:line="259" w:lineRule="auto"/>
        <w:rPr>
          <w:rFonts w:eastAsiaTheme="minorHAnsi"/>
          <w:sz w:val="28"/>
          <w:szCs w:val="28"/>
          <w:shd w:val="clear" w:color="auto" w:fill="F6F6F6"/>
          <w:lang w:eastAsia="en-US"/>
        </w:rPr>
      </w:pPr>
      <w:r w:rsidRPr="00E62212">
        <w:rPr>
          <w:rFonts w:eastAsiaTheme="minorHAnsi"/>
          <w:sz w:val="28"/>
          <w:szCs w:val="28"/>
          <w:shd w:val="clear" w:color="auto" w:fill="F6F6F6"/>
          <w:lang w:eastAsia="en-US"/>
        </w:rPr>
        <w:t>В работе с младшими школьниками мы используем дидактические игры.</w:t>
      </w:r>
    </w:p>
    <w:p w14:paraId="484C001C" w14:textId="5E1E9B7D" w:rsidR="00E62212" w:rsidRDefault="00E62212" w:rsidP="00E62212">
      <w:pPr>
        <w:spacing w:line="259" w:lineRule="auto"/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</w:pPr>
      <w:r w:rsidRPr="00E62212">
        <w:rPr>
          <w:rFonts w:eastAsiaTheme="minorHAnsi"/>
          <w:b/>
          <w:bCs/>
          <w:sz w:val="28"/>
          <w:szCs w:val="28"/>
          <w:shd w:val="clear" w:color="auto" w:fill="F6F6F6"/>
          <w:lang w:eastAsia="en-US"/>
        </w:rPr>
        <w:t>Дидактические игры</w:t>
      </w:r>
      <w:r w:rsidRPr="00E62212">
        <w:rPr>
          <w:rFonts w:eastAsiaTheme="minorHAnsi"/>
          <w:sz w:val="28"/>
          <w:szCs w:val="28"/>
          <w:shd w:val="clear" w:color="auto" w:fill="F6F6F6"/>
          <w:lang w:eastAsia="en-US"/>
        </w:rPr>
        <w:t xml:space="preserve"> — это</w:t>
      </w:r>
      <w:r w:rsidRPr="00E62212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</w:t>
      </w:r>
      <w:r w:rsidRPr="00E62212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методов активного обучения.</w:t>
      </w:r>
    </w:p>
    <w:p w14:paraId="57400032" w14:textId="117AC804" w:rsidR="00E62212" w:rsidRPr="00E62212" w:rsidRDefault="00E62212" w:rsidP="00E62212">
      <w:pPr>
        <w:spacing w:line="259" w:lineRule="auto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Представим игры для работы с младшими школьниками. Это авторские игры. </w:t>
      </w:r>
    </w:p>
    <w:p w14:paraId="06586B0E" w14:textId="77777777" w:rsidR="00E62212" w:rsidRPr="00E62212" w:rsidRDefault="00E62212" w:rsidP="00B129DB">
      <w:pPr>
        <w:spacing w:line="254" w:lineRule="auto"/>
        <w:jc w:val="center"/>
        <w:rPr>
          <w:rFonts w:asciiTheme="minorHAnsi" w:eastAsiaTheme="minorHAnsi" w:hAnsiTheme="minorHAnsi" w:cstheme="minorBidi"/>
          <w:b/>
          <w:noProof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Hlk129461774"/>
      <w:r w:rsidRPr="00E6221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для детей 6 – 10 лет</w:t>
      </w:r>
    </w:p>
    <w:p w14:paraId="090FA592" w14:textId="66F31E2D" w:rsidR="00E62212" w:rsidRPr="00E62212" w:rsidRDefault="00E62212" w:rsidP="00B129DB">
      <w:pPr>
        <w:shd w:val="clear" w:color="auto" w:fill="FFFFFF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Фантики</w:t>
      </w:r>
      <w:r w:rsidR="00405529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4F8F55" w14:textId="77777777" w:rsidR="00E62212" w:rsidRPr="00E62212" w:rsidRDefault="00E62212" w:rsidP="00B129DB">
      <w:pPr>
        <w:shd w:val="clear" w:color="auto" w:fill="FFFFFF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 автоматизация поставленных звуков в слогах и словах; развитие зрительного внимания и ручного праксиса.</w:t>
      </w:r>
    </w:p>
    <w:p w14:paraId="5F3A79AF" w14:textId="77777777" w:rsidR="00E62212" w:rsidRPr="00E62212" w:rsidRDefault="00E62212" w:rsidP="00B129DB">
      <w:pPr>
        <w:shd w:val="clear" w:color="auto" w:fill="FFFFFF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игру входят:</w:t>
      </w:r>
    </w:p>
    <w:p w14:paraId="615B0531" w14:textId="77777777" w:rsidR="00E62212" w:rsidRPr="00E62212" w:rsidRDefault="00E62212" w:rsidP="00B129DB">
      <w:pPr>
        <w:shd w:val="clear" w:color="auto" w:fill="FFFFFF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Контейнер, фантики разных цветов. </w:t>
      </w:r>
    </w:p>
    <w:p w14:paraId="7BE301BD" w14:textId="390EE583" w:rsidR="00E62212" w:rsidRPr="00E62212" w:rsidRDefault="00E62212" w:rsidP="00B129DB">
      <w:pPr>
        <w:shd w:val="clear" w:color="auto" w:fill="FFFFFF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</w:t>
      </w:r>
      <w:r w:rsidR="00CC3EF7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игры:</w:t>
      </w:r>
    </w:p>
    <w:p w14:paraId="4EC6A0CD" w14:textId="6C5C873F" w:rsidR="00E62212" w:rsidRPr="00E62212" w:rsidRDefault="00E62212" w:rsidP="00B129DB">
      <w:pPr>
        <w:shd w:val="clear" w:color="auto" w:fill="FFFFFF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Выбрать фантик и опустить в контейнер. Каждый раз ребенок называет (читает, повторяет) слоги (слова</w:t>
      </w:r>
      <w:r w:rsidR="00CC3EF7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C3EF7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картинки).  Важно четко произносить поставленный звук.   </w:t>
      </w:r>
    </w:p>
    <w:p w14:paraId="51F1A838" w14:textId="6B504C7A" w:rsidR="00507AC1" w:rsidRPr="00B129DB" w:rsidRDefault="00E62212" w:rsidP="00B129DB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="0040552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B37F5D">
        <w:rPr>
          <w:sz w:val="28"/>
          <w:szCs w:val="28"/>
        </w:rPr>
        <w:t>Проиллюстрируем эт</w:t>
      </w:r>
      <w:r w:rsidR="00B129DB">
        <w:rPr>
          <w:sz w:val="28"/>
          <w:szCs w:val="28"/>
        </w:rPr>
        <w:t>о</w:t>
      </w:r>
      <w:r w:rsidR="00B37F5D">
        <w:rPr>
          <w:sz w:val="28"/>
          <w:szCs w:val="28"/>
        </w:rPr>
        <w:t xml:space="preserve"> на рис. 1</w:t>
      </w:r>
      <w:r w:rsidR="00507AC1" w:rsidRPr="00B35071">
        <w:rPr>
          <w:sz w:val="28"/>
          <w:szCs w:val="28"/>
        </w:rPr>
        <w:t xml:space="preserve">. </w:t>
      </w:r>
    </w:p>
    <w:bookmarkEnd w:id="1"/>
    <w:p w14:paraId="3ECF50F9" w14:textId="6D0D171D" w:rsidR="00507AC1" w:rsidRPr="00B35071" w:rsidRDefault="00B129DB" w:rsidP="006520E2">
      <w:pPr>
        <w:pStyle w:val="bodytext0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A3CA5F4" wp14:editId="1D5E28FD">
            <wp:extent cx="3364372" cy="3841750"/>
            <wp:effectExtent l="0" t="0" r="762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55038" cy="394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23820" w14:textId="5A6BE114" w:rsidR="00507AC1" w:rsidRDefault="00507AC1" w:rsidP="00507AC1">
      <w:pPr>
        <w:pStyle w:val="bodytext0"/>
        <w:spacing w:before="0" w:beforeAutospacing="0" w:after="0" w:afterAutospacing="0" w:line="360" w:lineRule="auto"/>
        <w:jc w:val="center"/>
        <w:rPr>
          <w:sz w:val="28"/>
          <w:szCs w:val="28"/>
        </w:rPr>
      </w:pPr>
      <w:bookmarkStart w:id="2" w:name="_Hlk129462649"/>
      <w:r w:rsidRPr="00B35071">
        <w:rPr>
          <w:sz w:val="28"/>
          <w:szCs w:val="28"/>
        </w:rPr>
        <w:t>Рис. 1.</w:t>
      </w:r>
      <w:r w:rsidR="00B129DB">
        <w:rPr>
          <w:sz w:val="28"/>
          <w:szCs w:val="28"/>
        </w:rPr>
        <w:t xml:space="preserve"> Процесс игры.</w:t>
      </w:r>
    </w:p>
    <w:bookmarkEnd w:id="2"/>
    <w:p w14:paraId="5F2E3DB4" w14:textId="77777777" w:rsidR="00405529" w:rsidRDefault="00405529" w:rsidP="00B129DB">
      <w:pPr>
        <w:spacing w:line="254" w:lineRule="auto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E448EB" w14:textId="77777777" w:rsidR="00405529" w:rsidRDefault="00405529" w:rsidP="00B129DB">
      <w:pPr>
        <w:spacing w:line="254" w:lineRule="auto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91B57B" w14:textId="36870554" w:rsidR="00B129DB" w:rsidRPr="00E62212" w:rsidRDefault="00B129DB" w:rsidP="00B129DB">
      <w:pPr>
        <w:spacing w:line="254" w:lineRule="auto"/>
        <w:jc w:val="center"/>
        <w:rPr>
          <w:rFonts w:asciiTheme="minorHAnsi" w:eastAsiaTheme="minorHAnsi" w:hAnsiTheme="minorHAnsi" w:cstheme="minorBidi"/>
          <w:b/>
          <w:noProof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Игра для детей 6 – 10 лет</w:t>
      </w:r>
    </w:p>
    <w:p w14:paraId="7EEC1B80" w14:textId="035AED86" w:rsidR="00B129DB" w:rsidRPr="00E62212" w:rsidRDefault="00DD20FB" w:rsidP="00B129DB">
      <w:pPr>
        <w:shd w:val="clear" w:color="auto" w:fill="FFFFFF"/>
        <w:jc w:val="center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20FB">
        <w:rPr>
          <w:b/>
          <w:sz w:val="28"/>
          <w:szCs w:val="28"/>
        </w:rPr>
        <w:t>Дидактический сорт</w:t>
      </w:r>
      <w:r w:rsidR="00CC3EF7">
        <w:rPr>
          <w:b/>
          <w:sz w:val="28"/>
          <w:szCs w:val="28"/>
        </w:rPr>
        <w:t>е</w:t>
      </w:r>
      <w:r w:rsidRPr="00DD20FB">
        <w:rPr>
          <w:b/>
          <w:sz w:val="28"/>
          <w:szCs w:val="28"/>
        </w:rPr>
        <w:t>р – массажер</w:t>
      </w:r>
      <w:r w:rsidR="00405529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2E80C50" w14:textId="77777777" w:rsidR="00B129DB" w:rsidRPr="00E62212" w:rsidRDefault="00B129DB" w:rsidP="00B129DB">
      <w:pPr>
        <w:shd w:val="clear" w:color="auto" w:fill="FFFFFF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Цель: автоматизация поставленных звуков в слогах и словах; развитие зрительного внимания и ручного праксиса.</w:t>
      </w:r>
    </w:p>
    <w:p w14:paraId="5B2D3AFE" w14:textId="77777777" w:rsidR="00B129DB" w:rsidRPr="00E62212" w:rsidRDefault="00B129DB" w:rsidP="00B129DB">
      <w:pPr>
        <w:shd w:val="clear" w:color="auto" w:fill="FFFFFF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игру входят:</w:t>
      </w:r>
    </w:p>
    <w:p w14:paraId="713D0B9F" w14:textId="27AB8463" w:rsidR="00B129DB" w:rsidRPr="00E62212" w:rsidRDefault="00B129DB" w:rsidP="00B129DB">
      <w:pPr>
        <w:shd w:val="clear" w:color="auto" w:fill="FFFFFF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Контейнер</w:t>
      </w:r>
      <w:r w:rsidR="00DD20F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крышкой</w:t>
      </w: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D20F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фишки (круги, ягоды)</w:t>
      </w: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4DF3BB70" w14:textId="61EFCB50" w:rsidR="00B129DB" w:rsidRPr="00E62212" w:rsidRDefault="00B129DB" w:rsidP="00B129DB">
      <w:pPr>
        <w:shd w:val="clear" w:color="auto" w:fill="FFFFFF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</w:t>
      </w:r>
      <w:r w:rsidR="00CC3EF7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игры:</w:t>
      </w:r>
    </w:p>
    <w:p w14:paraId="1A6A8817" w14:textId="09E18545" w:rsidR="00B129DB" w:rsidRPr="00E62212" w:rsidRDefault="00B129DB" w:rsidP="00B129DB">
      <w:pPr>
        <w:shd w:val="clear" w:color="auto" w:fill="FFFFFF"/>
        <w:jc w:val="both"/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DD20F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зять круг (ягоду)</w:t>
      </w: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опустить в контейнер. Каждый раз ребенок называет (читает, повторяет) слоги (слова</w:t>
      </w:r>
      <w:r w:rsidR="00CC3EF7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CC3EF7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картинки).  Важно четко произносить поставленный звук. </w:t>
      </w:r>
      <w:r w:rsidR="00DD20F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конце игры подсчитывается количество фишек.</w:t>
      </w:r>
      <w:r w:rsidRPr="00E62212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7A6A816" w14:textId="0E306728" w:rsidR="00B129DB" w:rsidRPr="00DD20FB" w:rsidRDefault="00B129DB" w:rsidP="00DD20FB">
      <w:pPr>
        <w:shd w:val="clear" w:color="auto" w:fill="FFFFFF"/>
        <w:spacing w:after="135"/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221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>
        <w:rPr>
          <w:sz w:val="28"/>
          <w:szCs w:val="28"/>
        </w:rPr>
        <w:t xml:space="preserve">Проиллюстрируем это на рис. </w:t>
      </w:r>
      <w:r w:rsidR="00DD20FB">
        <w:rPr>
          <w:sz w:val="28"/>
          <w:szCs w:val="28"/>
        </w:rPr>
        <w:t>2</w:t>
      </w:r>
      <w:r w:rsidR="00405529">
        <w:rPr>
          <w:sz w:val="28"/>
          <w:szCs w:val="28"/>
        </w:rPr>
        <w:t>, 3.</w:t>
      </w:r>
    </w:p>
    <w:p w14:paraId="7B15AC7B" w14:textId="77777777" w:rsidR="00405529" w:rsidRDefault="00DD20FB" w:rsidP="00405529">
      <w:pPr>
        <w:pStyle w:val="bodytext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5529">
        <w:rPr>
          <w:sz w:val="28"/>
          <w:szCs w:val="28"/>
        </w:rPr>
        <w:t xml:space="preserve">    </w:t>
      </w:r>
      <w:r w:rsidR="00405529">
        <w:rPr>
          <w:noProof/>
        </w:rPr>
        <w:drawing>
          <wp:inline distT="0" distB="0" distL="0" distR="0" wp14:anchorId="795A2442" wp14:editId="3E52D162">
            <wp:extent cx="2178050" cy="2825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29" cy="2833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529">
        <w:rPr>
          <w:sz w:val="28"/>
          <w:szCs w:val="28"/>
        </w:rPr>
        <w:t xml:space="preserve">              </w:t>
      </w:r>
      <w:r w:rsidR="00405529">
        <w:rPr>
          <w:noProof/>
        </w:rPr>
        <w:drawing>
          <wp:inline distT="0" distB="0" distL="0" distR="0" wp14:anchorId="7F6768A5" wp14:editId="39E11C86">
            <wp:extent cx="2095500" cy="27940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007" cy="280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5B83B" w14:textId="58F80289" w:rsidR="00405529" w:rsidRDefault="00405529" w:rsidP="00405529">
      <w:pPr>
        <w:pStyle w:val="bodytext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35071">
        <w:rPr>
          <w:sz w:val="28"/>
          <w:szCs w:val="28"/>
        </w:rPr>
        <w:t xml:space="preserve">Рис. </w:t>
      </w:r>
      <w:r>
        <w:rPr>
          <w:sz w:val="28"/>
          <w:szCs w:val="28"/>
        </w:rPr>
        <w:t>2</w:t>
      </w:r>
      <w:r w:rsidRPr="00B35071">
        <w:rPr>
          <w:sz w:val="28"/>
          <w:szCs w:val="28"/>
        </w:rPr>
        <w:t>.</w:t>
      </w:r>
      <w:r>
        <w:rPr>
          <w:sz w:val="28"/>
          <w:szCs w:val="28"/>
        </w:rPr>
        <w:t xml:space="preserve"> Процесс игры.                      </w:t>
      </w:r>
      <w:r w:rsidRPr="00B35071">
        <w:rPr>
          <w:sz w:val="28"/>
          <w:szCs w:val="28"/>
        </w:rPr>
        <w:t xml:space="preserve">Рис. </w:t>
      </w:r>
      <w:r>
        <w:rPr>
          <w:sz w:val="28"/>
          <w:szCs w:val="28"/>
        </w:rPr>
        <w:t>3</w:t>
      </w:r>
      <w:r w:rsidRPr="00B35071">
        <w:rPr>
          <w:sz w:val="28"/>
          <w:szCs w:val="28"/>
        </w:rPr>
        <w:t>.</w:t>
      </w:r>
      <w:r>
        <w:rPr>
          <w:sz w:val="28"/>
          <w:szCs w:val="28"/>
        </w:rPr>
        <w:t xml:space="preserve"> Подсчет фишек.</w:t>
      </w:r>
    </w:p>
    <w:p w14:paraId="01161A7B" w14:textId="387D8167" w:rsidR="00405529" w:rsidRDefault="00DA5AB7" w:rsidP="00405529">
      <w:pPr>
        <w:pStyle w:val="bodytext0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Играйте с детьми, играя мы помогаем ребенку в его развитии.</w:t>
      </w:r>
    </w:p>
    <w:p w14:paraId="2FBAFC52" w14:textId="77777777" w:rsidR="00405529" w:rsidRPr="00B35071" w:rsidRDefault="00405529" w:rsidP="00DD20FB">
      <w:pPr>
        <w:pStyle w:val="bodytext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C47F4A8" w14:textId="58F4A188" w:rsidR="00405529" w:rsidRDefault="00405529" w:rsidP="00405529">
      <w:pPr>
        <w:spacing w:line="360" w:lineRule="auto"/>
        <w:jc w:val="both"/>
        <w:rPr>
          <w:sz w:val="28"/>
          <w:szCs w:val="28"/>
        </w:rPr>
      </w:pPr>
    </w:p>
    <w:p w14:paraId="4BF6E8D6" w14:textId="77777777" w:rsidR="00405529" w:rsidRPr="00405529" w:rsidRDefault="00405529" w:rsidP="00405529">
      <w:pPr>
        <w:spacing w:line="360" w:lineRule="auto"/>
        <w:jc w:val="both"/>
        <w:rPr>
          <w:sz w:val="28"/>
          <w:szCs w:val="28"/>
        </w:rPr>
      </w:pPr>
    </w:p>
    <w:sectPr w:rsidR="00405529" w:rsidRPr="00405529" w:rsidSect="00DB4D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C83F" w14:textId="77777777" w:rsidR="00A45EBE" w:rsidRDefault="00A45EBE" w:rsidP="00815B78">
      <w:r>
        <w:separator/>
      </w:r>
    </w:p>
  </w:endnote>
  <w:endnote w:type="continuationSeparator" w:id="0">
    <w:p w14:paraId="2D136FFF" w14:textId="77777777" w:rsidR="00A45EBE" w:rsidRDefault="00A45EBE" w:rsidP="00815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498A6" w14:textId="77777777" w:rsidR="00A45EBE" w:rsidRDefault="00A45EBE" w:rsidP="00815B78">
      <w:r>
        <w:separator/>
      </w:r>
    </w:p>
  </w:footnote>
  <w:footnote w:type="continuationSeparator" w:id="0">
    <w:p w14:paraId="443C72C1" w14:textId="77777777" w:rsidR="00A45EBE" w:rsidRDefault="00A45EBE" w:rsidP="00815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D0A8D"/>
    <w:multiLevelType w:val="hybridMultilevel"/>
    <w:tmpl w:val="7C10EE40"/>
    <w:lvl w:ilvl="0" w:tplc="4D7E53E2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F413BA"/>
    <w:multiLevelType w:val="hybridMultilevel"/>
    <w:tmpl w:val="01AEB592"/>
    <w:lvl w:ilvl="0" w:tplc="4A225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B67464"/>
    <w:multiLevelType w:val="hybridMultilevel"/>
    <w:tmpl w:val="7C10EE40"/>
    <w:lvl w:ilvl="0" w:tplc="4D7E53E2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EF572D"/>
    <w:multiLevelType w:val="hybridMultilevel"/>
    <w:tmpl w:val="31F4A984"/>
    <w:lvl w:ilvl="0" w:tplc="8D94D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FE1DD5"/>
    <w:multiLevelType w:val="hybridMultilevel"/>
    <w:tmpl w:val="01AEB592"/>
    <w:lvl w:ilvl="0" w:tplc="4A225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40E96B0D"/>
    <w:multiLevelType w:val="hybridMultilevel"/>
    <w:tmpl w:val="01AEB592"/>
    <w:lvl w:ilvl="0" w:tplc="4A225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5E5F24E8"/>
    <w:multiLevelType w:val="singleLevel"/>
    <w:tmpl w:val="019C0966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7" w15:restartNumberingAfterBreak="0">
    <w:nsid w:val="6A9E072F"/>
    <w:multiLevelType w:val="singleLevel"/>
    <w:tmpl w:val="7C30DD56"/>
    <w:lvl w:ilvl="0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num w:numId="1" w16cid:durableId="2114010651">
    <w:abstractNumId w:val="4"/>
  </w:num>
  <w:num w:numId="2" w16cid:durableId="1786150447">
    <w:abstractNumId w:val="0"/>
  </w:num>
  <w:num w:numId="3" w16cid:durableId="289556601">
    <w:abstractNumId w:val="2"/>
  </w:num>
  <w:num w:numId="4" w16cid:durableId="1092701105">
    <w:abstractNumId w:val="7"/>
  </w:num>
  <w:num w:numId="5" w16cid:durableId="1161773193">
    <w:abstractNumId w:val="6"/>
  </w:num>
  <w:num w:numId="6" w16cid:durableId="1419517468">
    <w:abstractNumId w:val="1"/>
  </w:num>
  <w:num w:numId="7" w16cid:durableId="1022170007">
    <w:abstractNumId w:val="5"/>
  </w:num>
  <w:num w:numId="8" w16cid:durableId="870728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75"/>
    <w:rsid w:val="000109A4"/>
    <w:rsid w:val="000451AE"/>
    <w:rsid w:val="00061071"/>
    <w:rsid w:val="000C1C20"/>
    <w:rsid w:val="000D4653"/>
    <w:rsid w:val="000F22A6"/>
    <w:rsid w:val="00102761"/>
    <w:rsid w:val="00104D7E"/>
    <w:rsid w:val="00121B7E"/>
    <w:rsid w:val="00127237"/>
    <w:rsid w:val="00132B13"/>
    <w:rsid w:val="00135899"/>
    <w:rsid w:val="00155C1A"/>
    <w:rsid w:val="00164838"/>
    <w:rsid w:val="00164DA1"/>
    <w:rsid w:val="001D6AC8"/>
    <w:rsid w:val="00210688"/>
    <w:rsid w:val="0021079A"/>
    <w:rsid w:val="002201D1"/>
    <w:rsid w:val="00280125"/>
    <w:rsid w:val="00291C7D"/>
    <w:rsid w:val="002A7E85"/>
    <w:rsid w:val="002B4B3F"/>
    <w:rsid w:val="002D1FFB"/>
    <w:rsid w:val="002E15C7"/>
    <w:rsid w:val="002E608D"/>
    <w:rsid w:val="003051EB"/>
    <w:rsid w:val="00323DF6"/>
    <w:rsid w:val="00336540"/>
    <w:rsid w:val="00345CE8"/>
    <w:rsid w:val="003D1528"/>
    <w:rsid w:val="003D73FB"/>
    <w:rsid w:val="003D7FD8"/>
    <w:rsid w:val="003E0802"/>
    <w:rsid w:val="003F6A9A"/>
    <w:rsid w:val="004036B1"/>
    <w:rsid w:val="00405529"/>
    <w:rsid w:val="00424629"/>
    <w:rsid w:val="00455428"/>
    <w:rsid w:val="0047254F"/>
    <w:rsid w:val="00481797"/>
    <w:rsid w:val="004906F5"/>
    <w:rsid w:val="004A0C7B"/>
    <w:rsid w:val="004E052A"/>
    <w:rsid w:val="004E5B88"/>
    <w:rsid w:val="004F42C1"/>
    <w:rsid w:val="00507AC1"/>
    <w:rsid w:val="00523E85"/>
    <w:rsid w:val="00524D92"/>
    <w:rsid w:val="00550887"/>
    <w:rsid w:val="00590A8E"/>
    <w:rsid w:val="00596732"/>
    <w:rsid w:val="005B23BF"/>
    <w:rsid w:val="005D01BB"/>
    <w:rsid w:val="005E374F"/>
    <w:rsid w:val="005E7D7E"/>
    <w:rsid w:val="00600A7C"/>
    <w:rsid w:val="0062584E"/>
    <w:rsid w:val="00630022"/>
    <w:rsid w:val="006520E2"/>
    <w:rsid w:val="00653BD4"/>
    <w:rsid w:val="0065734A"/>
    <w:rsid w:val="00663D07"/>
    <w:rsid w:val="00665FEF"/>
    <w:rsid w:val="00684C22"/>
    <w:rsid w:val="00696280"/>
    <w:rsid w:val="006E60ED"/>
    <w:rsid w:val="00702486"/>
    <w:rsid w:val="00707CD1"/>
    <w:rsid w:val="00734392"/>
    <w:rsid w:val="00772E9F"/>
    <w:rsid w:val="00787C7D"/>
    <w:rsid w:val="007D39D2"/>
    <w:rsid w:val="00815B78"/>
    <w:rsid w:val="00816A42"/>
    <w:rsid w:val="008B127A"/>
    <w:rsid w:val="00927BC5"/>
    <w:rsid w:val="00956B49"/>
    <w:rsid w:val="00973033"/>
    <w:rsid w:val="0098045D"/>
    <w:rsid w:val="00990125"/>
    <w:rsid w:val="009F082A"/>
    <w:rsid w:val="00A06C98"/>
    <w:rsid w:val="00A306EA"/>
    <w:rsid w:val="00A45EBE"/>
    <w:rsid w:val="00A82A9E"/>
    <w:rsid w:val="00A8522D"/>
    <w:rsid w:val="00A9032A"/>
    <w:rsid w:val="00AB4A8D"/>
    <w:rsid w:val="00AD5954"/>
    <w:rsid w:val="00AE3AF2"/>
    <w:rsid w:val="00AF3978"/>
    <w:rsid w:val="00B129DB"/>
    <w:rsid w:val="00B30DE9"/>
    <w:rsid w:val="00B35071"/>
    <w:rsid w:val="00B37F5D"/>
    <w:rsid w:val="00B41B98"/>
    <w:rsid w:val="00B45554"/>
    <w:rsid w:val="00B521F7"/>
    <w:rsid w:val="00B8496B"/>
    <w:rsid w:val="00BB6C04"/>
    <w:rsid w:val="00BC46C6"/>
    <w:rsid w:val="00C0273C"/>
    <w:rsid w:val="00C079C1"/>
    <w:rsid w:val="00C755B1"/>
    <w:rsid w:val="00C95E41"/>
    <w:rsid w:val="00CA0896"/>
    <w:rsid w:val="00CB540C"/>
    <w:rsid w:val="00CC12C0"/>
    <w:rsid w:val="00CC3EF7"/>
    <w:rsid w:val="00CF41C8"/>
    <w:rsid w:val="00D433B3"/>
    <w:rsid w:val="00D701EF"/>
    <w:rsid w:val="00D9597B"/>
    <w:rsid w:val="00DA5AB7"/>
    <w:rsid w:val="00DB162F"/>
    <w:rsid w:val="00DB4D75"/>
    <w:rsid w:val="00DD20FB"/>
    <w:rsid w:val="00DF0D35"/>
    <w:rsid w:val="00E129C6"/>
    <w:rsid w:val="00E3220C"/>
    <w:rsid w:val="00E42E18"/>
    <w:rsid w:val="00E4356C"/>
    <w:rsid w:val="00E4670D"/>
    <w:rsid w:val="00E47AA7"/>
    <w:rsid w:val="00E62212"/>
    <w:rsid w:val="00EA4AE3"/>
    <w:rsid w:val="00EB117F"/>
    <w:rsid w:val="00F57C34"/>
    <w:rsid w:val="00F60348"/>
    <w:rsid w:val="00F615AA"/>
    <w:rsid w:val="00F65DFA"/>
    <w:rsid w:val="00F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8852F"/>
  <w15:chartTrackingRefBased/>
  <w15:docId w15:val="{4B438EFD-6829-4C64-9142-17EDC85B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707C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6962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7CD1"/>
    <w:rPr>
      <w:color w:val="0000FF"/>
      <w:u w:val="single"/>
    </w:rPr>
  </w:style>
  <w:style w:type="paragraph" w:customStyle="1" w:styleId="bodytext0">
    <w:name w:val="bodytext0"/>
    <w:basedOn w:val="a"/>
    <w:rsid w:val="009F082A"/>
    <w:pPr>
      <w:spacing w:before="100" w:beforeAutospacing="1" w:after="100" w:afterAutospacing="1"/>
    </w:pPr>
  </w:style>
  <w:style w:type="character" w:customStyle="1" w:styleId="bodytextbold">
    <w:name w:val="bodytextbold"/>
    <w:basedOn w:val="a0"/>
    <w:rsid w:val="009F082A"/>
  </w:style>
  <w:style w:type="character" w:customStyle="1" w:styleId="apple-converted-space">
    <w:name w:val="apple-converted-space"/>
    <w:rsid w:val="00424629"/>
  </w:style>
  <w:style w:type="paragraph" w:customStyle="1" w:styleId="Default">
    <w:name w:val="Default"/>
    <w:rsid w:val="00164D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lock Text"/>
    <w:basedOn w:val="a"/>
    <w:rsid w:val="00DF0D35"/>
    <w:pPr>
      <w:spacing w:line="360" w:lineRule="auto"/>
      <w:ind w:left="1134" w:right="1134" w:firstLine="425"/>
      <w:jc w:val="both"/>
    </w:pPr>
    <w:rPr>
      <w:sz w:val="28"/>
      <w:szCs w:val="20"/>
    </w:rPr>
  </w:style>
  <w:style w:type="paragraph" w:styleId="a5">
    <w:name w:val="Body Text"/>
    <w:basedOn w:val="a"/>
    <w:link w:val="a6"/>
    <w:rsid w:val="00AE3AF2"/>
    <w:pPr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AE3AF2"/>
    <w:rPr>
      <w:sz w:val="28"/>
    </w:rPr>
  </w:style>
  <w:style w:type="paragraph" w:customStyle="1" w:styleId="a7">
    <w:name w:val="Обычный (веб)"/>
    <w:basedOn w:val="a"/>
    <w:uiPriority w:val="99"/>
    <w:unhideWhenUsed/>
    <w:rsid w:val="002201D1"/>
    <w:pPr>
      <w:spacing w:before="100" w:beforeAutospacing="1" w:after="100" w:afterAutospacing="1"/>
    </w:pPr>
  </w:style>
  <w:style w:type="character" w:styleId="a8">
    <w:name w:val="FollowedHyperlink"/>
    <w:rsid w:val="00734392"/>
    <w:rPr>
      <w:color w:val="800080"/>
      <w:u w:val="single"/>
    </w:rPr>
  </w:style>
  <w:style w:type="table" w:styleId="a9">
    <w:name w:val="Table Grid"/>
    <w:basedOn w:val="a1"/>
    <w:rsid w:val="0050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rsid w:val="00815B7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815B78"/>
  </w:style>
  <w:style w:type="character" w:styleId="ac">
    <w:name w:val="footnote reference"/>
    <w:rsid w:val="00815B78"/>
    <w:rPr>
      <w:vertAlign w:val="superscript"/>
    </w:rPr>
  </w:style>
  <w:style w:type="table" w:customStyle="1" w:styleId="10">
    <w:name w:val="Сетка таблицы1"/>
    <w:basedOn w:val="a1"/>
    <w:next w:val="a9"/>
    <w:uiPriority w:val="39"/>
    <w:rsid w:val="00291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39"/>
    <w:rsid w:val="00E622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666C5-F5D1-4C8F-8166-BF774BC9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cp:lastModifiedBy>79279</cp:lastModifiedBy>
  <cp:revision>11</cp:revision>
  <cp:lastPrinted>2019-12-04T19:58:00Z</cp:lastPrinted>
  <dcterms:created xsi:type="dcterms:W3CDTF">2021-06-28T13:17:00Z</dcterms:created>
  <dcterms:modified xsi:type="dcterms:W3CDTF">2023-03-11T18:38:00Z</dcterms:modified>
</cp:coreProperties>
</file>